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792" w:rsidRDefault="004E07BF">
      <w:bookmarkStart w:id="0" w:name="_GoBack"/>
      <w:bookmarkEnd w:id="0"/>
      <w:r w:rsidRPr="004E07BF">
        <w:rPr>
          <w:noProof/>
          <w:sz w:val="24"/>
          <w:szCs w:val="24"/>
          <w:lang w:eastAsia="en-GB"/>
        </w:rPr>
        <w:drawing>
          <wp:anchor distT="0" distB="0" distL="114300" distR="114300" simplePos="0" relativeHeight="251658240" behindDoc="0" locked="0" layoutInCell="1" allowOverlap="1" wp14:anchorId="744BA25E" wp14:editId="14A0D59B">
            <wp:simplePos x="0" y="0"/>
            <wp:positionH relativeFrom="page">
              <wp:posOffset>5013325</wp:posOffset>
            </wp:positionH>
            <wp:positionV relativeFrom="page">
              <wp:posOffset>428625</wp:posOffset>
            </wp:positionV>
            <wp:extent cx="1901825" cy="946785"/>
            <wp:effectExtent l="0" t="0" r="3175"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1825" cy="9467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6896" w:rsidRDefault="00736896"/>
    <w:p w:rsidR="000B1F25" w:rsidRDefault="000B1F25"/>
    <w:p w:rsidR="00C54792" w:rsidRPr="00FE5784" w:rsidRDefault="00C54792" w:rsidP="004E07BF">
      <w:pPr>
        <w:spacing w:line="240" w:lineRule="auto"/>
        <w:jc w:val="center"/>
        <w:rPr>
          <w:rFonts w:ascii="Arial" w:eastAsia="ヒラギノ角ゴ Pro W3" w:hAnsi="Arial" w:cs="Arial"/>
          <w:b/>
          <w:color w:val="000000"/>
          <w:sz w:val="23"/>
          <w:szCs w:val="23"/>
        </w:rPr>
      </w:pPr>
      <w:r w:rsidRPr="00FE5784">
        <w:rPr>
          <w:rFonts w:ascii="Arial" w:eastAsia="ヒラギノ角ゴ Pro W3" w:hAnsi="Arial" w:cs="Arial"/>
          <w:b/>
          <w:sz w:val="23"/>
          <w:szCs w:val="23"/>
        </w:rPr>
        <w:t>STUDENT EXPERIENCE COMMITTEE</w:t>
      </w:r>
    </w:p>
    <w:p w:rsidR="00C54792" w:rsidRPr="00FE5784" w:rsidRDefault="00C54792" w:rsidP="004E07BF">
      <w:pPr>
        <w:tabs>
          <w:tab w:val="left" w:pos="0"/>
        </w:tabs>
        <w:spacing w:after="0" w:line="240" w:lineRule="auto"/>
        <w:jc w:val="center"/>
        <w:rPr>
          <w:rFonts w:ascii="Arial" w:eastAsia="ヒラギノ角ゴ Pro W3" w:hAnsi="Arial" w:cs="Arial"/>
          <w:b/>
          <w:color w:val="000000"/>
          <w:sz w:val="23"/>
          <w:szCs w:val="23"/>
        </w:rPr>
      </w:pPr>
      <w:r w:rsidRPr="00FE5784">
        <w:rPr>
          <w:rFonts w:ascii="Arial" w:eastAsia="ヒラギノ角ゴ Pro W3" w:hAnsi="Arial" w:cs="Arial"/>
          <w:b/>
          <w:sz w:val="23"/>
          <w:szCs w:val="23"/>
        </w:rPr>
        <w:t>NOTES of the F</w:t>
      </w:r>
      <w:r w:rsidR="00D37A79">
        <w:rPr>
          <w:rFonts w:ascii="Arial" w:eastAsia="ヒラギノ角ゴ Pro W3" w:hAnsi="Arial" w:cs="Arial"/>
          <w:b/>
          <w:sz w:val="23"/>
          <w:szCs w:val="23"/>
        </w:rPr>
        <w:t>IFTH</w:t>
      </w:r>
      <w:r w:rsidRPr="00FE5784">
        <w:rPr>
          <w:rFonts w:ascii="Arial" w:eastAsia="ヒラギノ角ゴ Pro W3" w:hAnsi="Arial" w:cs="Arial"/>
          <w:b/>
          <w:sz w:val="23"/>
          <w:szCs w:val="23"/>
        </w:rPr>
        <w:t xml:space="preserve"> meeting of the STUDENT EXPERIENCE COMMITTEE</w:t>
      </w:r>
    </w:p>
    <w:p w:rsidR="00C54792" w:rsidRPr="00FE5784" w:rsidRDefault="00C54792" w:rsidP="004E07BF">
      <w:pPr>
        <w:spacing w:after="0" w:line="240" w:lineRule="auto"/>
        <w:jc w:val="center"/>
        <w:rPr>
          <w:rFonts w:ascii="Arial" w:eastAsia="ヒラギノ角ゴ Pro W3" w:hAnsi="Arial" w:cs="Arial"/>
          <w:b/>
          <w:color w:val="000000"/>
          <w:sz w:val="23"/>
          <w:szCs w:val="23"/>
        </w:rPr>
      </w:pPr>
      <w:r w:rsidRPr="00FE5784">
        <w:rPr>
          <w:rFonts w:ascii="Arial" w:eastAsia="ヒラギノ角ゴ Pro W3" w:hAnsi="Arial" w:cs="Arial"/>
          <w:b/>
          <w:sz w:val="23"/>
          <w:szCs w:val="23"/>
        </w:rPr>
        <w:t>in the 2013-2014 academic session held on Friday 2</w:t>
      </w:r>
      <w:r w:rsidR="00D37A79">
        <w:rPr>
          <w:rFonts w:ascii="Arial" w:eastAsia="ヒラギノ角ゴ Pro W3" w:hAnsi="Arial" w:cs="Arial"/>
          <w:b/>
          <w:sz w:val="23"/>
          <w:szCs w:val="23"/>
        </w:rPr>
        <w:t>3 May</w:t>
      </w:r>
      <w:r w:rsidRPr="00FE5784">
        <w:rPr>
          <w:rFonts w:ascii="Arial" w:eastAsia="ヒラギノ角ゴ Pro W3" w:hAnsi="Arial" w:cs="Arial"/>
          <w:b/>
          <w:sz w:val="23"/>
          <w:szCs w:val="23"/>
        </w:rPr>
        <w:t xml:space="preserve">, 2pm, </w:t>
      </w:r>
      <w:r w:rsidR="00D37A79">
        <w:rPr>
          <w:rFonts w:ascii="Arial" w:eastAsia="ヒラギノ角ゴ Pro W3" w:hAnsi="Arial" w:cs="Arial"/>
          <w:b/>
          <w:sz w:val="23"/>
          <w:szCs w:val="23"/>
        </w:rPr>
        <w:t>QA075</w:t>
      </w:r>
      <w:r w:rsidRPr="00FE5784">
        <w:rPr>
          <w:rFonts w:ascii="Arial" w:eastAsia="ヒラギノ角ゴ Pro W3" w:hAnsi="Arial" w:cs="Arial"/>
          <w:b/>
          <w:sz w:val="23"/>
          <w:szCs w:val="23"/>
        </w:rPr>
        <w:t>,</w:t>
      </w:r>
    </w:p>
    <w:p w:rsidR="00C54792" w:rsidRPr="00FE5784" w:rsidRDefault="00D37A79" w:rsidP="004E07BF">
      <w:pPr>
        <w:spacing w:after="0" w:line="240" w:lineRule="auto"/>
        <w:jc w:val="center"/>
        <w:rPr>
          <w:rFonts w:ascii="Arial" w:eastAsia="ヒラギノ角ゴ Pro W3" w:hAnsi="Arial" w:cs="Arial"/>
          <w:b/>
          <w:sz w:val="23"/>
          <w:szCs w:val="23"/>
        </w:rPr>
      </w:pPr>
      <w:r>
        <w:rPr>
          <w:rFonts w:ascii="Arial" w:eastAsia="ヒラギノ角ゴ Pro W3" w:hAnsi="Arial" w:cs="Arial"/>
          <w:b/>
          <w:sz w:val="23"/>
          <w:szCs w:val="23"/>
        </w:rPr>
        <w:t>Queen Anne Court</w:t>
      </w:r>
      <w:r w:rsidR="00C54792" w:rsidRPr="00FE5784">
        <w:rPr>
          <w:rFonts w:ascii="Arial" w:eastAsia="ヒラギノ角ゴ Pro W3" w:hAnsi="Arial" w:cs="Arial"/>
          <w:b/>
          <w:sz w:val="23"/>
          <w:szCs w:val="23"/>
        </w:rPr>
        <w:t xml:space="preserve">, </w:t>
      </w:r>
      <w:r>
        <w:rPr>
          <w:rFonts w:ascii="Arial" w:eastAsia="ヒラギノ角ゴ Pro W3" w:hAnsi="Arial" w:cs="Arial"/>
          <w:b/>
          <w:sz w:val="23"/>
          <w:szCs w:val="23"/>
        </w:rPr>
        <w:t>Greenwich</w:t>
      </w:r>
      <w:r w:rsidR="00C54792" w:rsidRPr="00FE5784">
        <w:rPr>
          <w:rFonts w:ascii="Arial" w:eastAsia="ヒラギノ角ゴ Pro W3" w:hAnsi="Arial" w:cs="Arial"/>
          <w:b/>
          <w:sz w:val="23"/>
          <w:szCs w:val="23"/>
        </w:rPr>
        <w:t xml:space="preserve"> Campus</w:t>
      </w:r>
    </w:p>
    <w:p w:rsidR="00C54792" w:rsidRDefault="00C54792" w:rsidP="004E07BF">
      <w:pPr>
        <w:spacing w:after="0" w:line="240" w:lineRule="auto"/>
        <w:jc w:val="center"/>
        <w:rPr>
          <w:rFonts w:ascii="Arial" w:eastAsia="ヒラギノ角ゴ Pro W3" w:hAnsi="Arial" w:cs="Arial"/>
          <w:sz w:val="23"/>
          <w:szCs w:val="23"/>
        </w:rPr>
      </w:pPr>
    </w:p>
    <w:p w:rsidR="00546D0E" w:rsidRDefault="00546D0E" w:rsidP="004E07BF">
      <w:pPr>
        <w:spacing w:after="0" w:line="240" w:lineRule="auto"/>
        <w:jc w:val="center"/>
        <w:rPr>
          <w:rFonts w:ascii="Arial" w:eastAsia="ヒラギノ角ゴ Pro W3" w:hAnsi="Arial" w:cs="Arial"/>
          <w:sz w:val="23"/>
          <w:szCs w:val="23"/>
        </w:rPr>
      </w:pPr>
    </w:p>
    <w:tbl>
      <w:tblPr>
        <w:tblStyle w:val="TableGrid"/>
        <w:tblpPr w:leftFromText="180" w:rightFromText="180" w:vertAnchor="text" w:horzAnchor="margin" w:tblpY="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598"/>
      </w:tblGrid>
      <w:tr w:rsidR="00DB064C" w:rsidRPr="00FE5784" w:rsidTr="00DB064C">
        <w:trPr>
          <w:trHeight w:val="283"/>
        </w:trPr>
        <w:tc>
          <w:tcPr>
            <w:tcW w:w="4644" w:type="dxa"/>
          </w:tcPr>
          <w:p w:rsidR="00DB064C" w:rsidRPr="00FE5784" w:rsidRDefault="00DB064C" w:rsidP="00DB064C">
            <w:pPr>
              <w:rPr>
                <w:rFonts w:ascii="Arial" w:hAnsi="Arial" w:cs="Arial"/>
                <w:b/>
                <w:sz w:val="23"/>
                <w:szCs w:val="23"/>
              </w:rPr>
            </w:pPr>
            <w:r w:rsidRPr="00FE5784">
              <w:rPr>
                <w:rFonts w:ascii="Arial" w:eastAsia="ヒラギノ角ゴ Pro W3" w:hAnsi="Arial" w:cs="Arial"/>
                <w:b/>
                <w:sz w:val="23"/>
                <w:szCs w:val="23"/>
              </w:rPr>
              <w:t>Present:</w:t>
            </w:r>
          </w:p>
        </w:tc>
        <w:tc>
          <w:tcPr>
            <w:tcW w:w="4598" w:type="dxa"/>
          </w:tcPr>
          <w:p w:rsidR="00DB064C" w:rsidRPr="00FE5784" w:rsidRDefault="00DB064C" w:rsidP="00DB064C">
            <w:pPr>
              <w:rPr>
                <w:rFonts w:ascii="Arial" w:hAnsi="Arial" w:cs="Arial"/>
                <w:sz w:val="23"/>
                <w:szCs w:val="23"/>
              </w:rPr>
            </w:pPr>
          </w:p>
        </w:tc>
      </w:tr>
      <w:tr w:rsidR="00DB064C" w:rsidRPr="00FE5784" w:rsidTr="00DB064C">
        <w:trPr>
          <w:trHeight w:val="283"/>
        </w:trPr>
        <w:tc>
          <w:tcPr>
            <w:tcW w:w="4644" w:type="dxa"/>
          </w:tcPr>
          <w:p w:rsidR="00DB064C" w:rsidRPr="00FE5784" w:rsidRDefault="00DB064C" w:rsidP="00DB064C">
            <w:pPr>
              <w:rPr>
                <w:rFonts w:ascii="Arial" w:hAnsi="Arial" w:cs="Arial"/>
                <w:sz w:val="23"/>
                <w:szCs w:val="23"/>
              </w:rPr>
            </w:pPr>
            <w:r w:rsidRPr="00FE5784">
              <w:rPr>
                <w:rFonts w:ascii="Arial" w:eastAsia="ヒラギノ角ゴ Pro W3" w:hAnsi="Arial" w:cs="Arial"/>
                <w:sz w:val="23"/>
                <w:szCs w:val="23"/>
              </w:rPr>
              <w:t>Judith Burnett (Chair), PVC, ACH</w:t>
            </w:r>
          </w:p>
        </w:tc>
        <w:tc>
          <w:tcPr>
            <w:tcW w:w="4598" w:type="dxa"/>
          </w:tcPr>
          <w:p w:rsidR="00DB064C" w:rsidRPr="00FE5784" w:rsidRDefault="00DB064C" w:rsidP="00DB064C">
            <w:pPr>
              <w:rPr>
                <w:rFonts w:ascii="Arial" w:hAnsi="Arial" w:cs="Arial"/>
                <w:sz w:val="23"/>
                <w:szCs w:val="23"/>
              </w:rPr>
            </w:pPr>
            <w:r w:rsidRPr="00FE5784">
              <w:rPr>
                <w:rFonts w:ascii="Arial" w:eastAsia="ヒラギノ角ゴ Pro W3" w:hAnsi="Arial" w:cs="Arial"/>
                <w:sz w:val="23"/>
                <w:szCs w:val="23"/>
              </w:rPr>
              <w:t>Colin Allen, DSE, BUS</w:t>
            </w:r>
          </w:p>
        </w:tc>
      </w:tr>
      <w:tr w:rsidR="00DB064C" w:rsidRPr="00FE5784" w:rsidTr="00DB064C">
        <w:trPr>
          <w:trHeight w:val="283"/>
        </w:trPr>
        <w:tc>
          <w:tcPr>
            <w:tcW w:w="4644" w:type="dxa"/>
          </w:tcPr>
          <w:p w:rsidR="00DB064C" w:rsidRPr="00FE5784" w:rsidRDefault="00DB064C" w:rsidP="00DB064C">
            <w:pPr>
              <w:rPr>
                <w:rFonts w:ascii="Arial" w:hAnsi="Arial" w:cs="Arial"/>
                <w:sz w:val="23"/>
                <w:szCs w:val="23"/>
              </w:rPr>
            </w:pPr>
            <w:r w:rsidRPr="00FE5784">
              <w:rPr>
                <w:rFonts w:ascii="Arial" w:eastAsia="ヒラギノ角ゴ Pro W3" w:hAnsi="Arial" w:cs="Arial"/>
                <w:sz w:val="23"/>
                <w:szCs w:val="23"/>
              </w:rPr>
              <w:t>Sally Alsford, EDU</w:t>
            </w:r>
          </w:p>
        </w:tc>
        <w:tc>
          <w:tcPr>
            <w:tcW w:w="4598" w:type="dxa"/>
          </w:tcPr>
          <w:p w:rsidR="00DB064C" w:rsidRPr="00FE5784" w:rsidRDefault="00DB064C" w:rsidP="00DB064C">
            <w:pPr>
              <w:rPr>
                <w:rFonts w:ascii="Arial" w:hAnsi="Arial" w:cs="Arial"/>
                <w:sz w:val="23"/>
                <w:szCs w:val="23"/>
              </w:rPr>
            </w:pPr>
            <w:r w:rsidRPr="00FE5784">
              <w:rPr>
                <w:rFonts w:ascii="Arial" w:eastAsia="ヒラギノ角ゴ Pro W3" w:hAnsi="Arial" w:cs="Arial"/>
                <w:sz w:val="23"/>
                <w:szCs w:val="23"/>
              </w:rPr>
              <w:t>Alex Brooks, President</w:t>
            </w:r>
            <w:r>
              <w:rPr>
                <w:rFonts w:ascii="Arial" w:eastAsia="ヒラギノ角ゴ Pro W3" w:hAnsi="Arial" w:cs="Arial"/>
                <w:sz w:val="23"/>
                <w:szCs w:val="23"/>
              </w:rPr>
              <w:t>,</w:t>
            </w:r>
            <w:r w:rsidRPr="00FE5784">
              <w:rPr>
                <w:rFonts w:ascii="Arial" w:eastAsia="ヒラギノ角ゴ Pro W3" w:hAnsi="Arial" w:cs="Arial"/>
                <w:sz w:val="23"/>
                <w:szCs w:val="23"/>
              </w:rPr>
              <w:t xml:space="preserve"> SUUG</w:t>
            </w:r>
          </w:p>
        </w:tc>
      </w:tr>
      <w:tr w:rsidR="00DB064C" w:rsidRPr="00FE5784" w:rsidTr="00DB064C">
        <w:trPr>
          <w:trHeight w:val="283"/>
        </w:trPr>
        <w:tc>
          <w:tcPr>
            <w:tcW w:w="4644" w:type="dxa"/>
          </w:tcPr>
          <w:p w:rsidR="00DB064C" w:rsidRPr="00FE5784" w:rsidRDefault="00DB064C" w:rsidP="00DB064C">
            <w:pPr>
              <w:rPr>
                <w:rFonts w:ascii="Arial" w:hAnsi="Arial" w:cs="Arial"/>
                <w:sz w:val="23"/>
                <w:szCs w:val="23"/>
              </w:rPr>
            </w:pPr>
            <w:r>
              <w:rPr>
                <w:rFonts w:ascii="Arial" w:hAnsi="Arial" w:cs="Arial"/>
                <w:sz w:val="23"/>
                <w:szCs w:val="23"/>
              </w:rPr>
              <w:t xml:space="preserve">Will Calver, PDV </w:t>
            </w:r>
          </w:p>
        </w:tc>
        <w:tc>
          <w:tcPr>
            <w:tcW w:w="4598" w:type="dxa"/>
          </w:tcPr>
          <w:p w:rsidR="00DB064C" w:rsidRPr="00FE5784" w:rsidRDefault="00DB064C" w:rsidP="00DB064C">
            <w:pPr>
              <w:rPr>
                <w:rFonts w:ascii="Arial" w:hAnsi="Arial" w:cs="Arial"/>
                <w:sz w:val="23"/>
                <w:szCs w:val="23"/>
              </w:rPr>
            </w:pPr>
            <w:r w:rsidRPr="00FE5784">
              <w:rPr>
                <w:rFonts w:ascii="Arial" w:eastAsia="ヒラギノ角ゴ Pro W3" w:hAnsi="Arial" w:cs="Arial"/>
                <w:sz w:val="23"/>
                <w:szCs w:val="23"/>
              </w:rPr>
              <w:t>Christine Couper, D</w:t>
            </w:r>
            <w:r>
              <w:rPr>
                <w:rFonts w:ascii="Arial" w:eastAsia="ヒラギノ角ゴ Pro W3" w:hAnsi="Arial" w:cs="Arial"/>
                <w:sz w:val="23"/>
                <w:szCs w:val="23"/>
              </w:rPr>
              <w:t>SP</w:t>
            </w:r>
            <w:r w:rsidRPr="00FE5784">
              <w:rPr>
                <w:rFonts w:ascii="Arial" w:eastAsia="ヒラギノ角ゴ Pro W3" w:hAnsi="Arial" w:cs="Arial"/>
                <w:sz w:val="23"/>
                <w:szCs w:val="23"/>
              </w:rPr>
              <w:t>, PAS</w:t>
            </w:r>
          </w:p>
        </w:tc>
      </w:tr>
      <w:tr w:rsidR="00DB064C" w:rsidRPr="00FE5784" w:rsidTr="00DB064C">
        <w:trPr>
          <w:trHeight w:val="283"/>
        </w:trPr>
        <w:tc>
          <w:tcPr>
            <w:tcW w:w="4644" w:type="dxa"/>
          </w:tcPr>
          <w:p w:rsidR="00DB064C" w:rsidRPr="00FE5784" w:rsidRDefault="00DB064C" w:rsidP="00DB064C">
            <w:pPr>
              <w:rPr>
                <w:rFonts w:ascii="Arial" w:hAnsi="Arial" w:cs="Arial"/>
                <w:sz w:val="23"/>
                <w:szCs w:val="23"/>
              </w:rPr>
            </w:pPr>
            <w:r w:rsidRPr="00FE5784">
              <w:rPr>
                <w:rFonts w:ascii="Arial" w:eastAsia="ヒラギノ角ゴ Pro W3" w:hAnsi="Arial" w:cs="Arial"/>
                <w:sz w:val="23"/>
                <w:szCs w:val="23"/>
              </w:rPr>
              <w:t>Corine Delage, DSE, ACH</w:t>
            </w:r>
          </w:p>
        </w:tc>
        <w:tc>
          <w:tcPr>
            <w:tcW w:w="4598" w:type="dxa"/>
          </w:tcPr>
          <w:p w:rsidR="00DB064C" w:rsidRPr="00FE5784" w:rsidRDefault="00DB064C" w:rsidP="00DB064C">
            <w:pPr>
              <w:rPr>
                <w:rFonts w:ascii="Arial" w:hAnsi="Arial" w:cs="Arial"/>
                <w:sz w:val="23"/>
                <w:szCs w:val="23"/>
              </w:rPr>
            </w:pPr>
            <w:r w:rsidRPr="00FE5784">
              <w:rPr>
                <w:rFonts w:ascii="Arial" w:eastAsia="ヒラギノ角ゴ Pro W3" w:hAnsi="Arial" w:cs="Arial"/>
                <w:sz w:val="23"/>
                <w:szCs w:val="23"/>
              </w:rPr>
              <w:t>Eleanor Kehoe, Deputy Director, OSA</w:t>
            </w:r>
          </w:p>
        </w:tc>
      </w:tr>
      <w:tr w:rsidR="00DB064C" w:rsidRPr="00FE5784" w:rsidTr="00DB064C">
        <w:trPr>
          <w:trHeight w:val="283"/>
        </w:trPr>
        <w:tc>
          <w:tcPr>
            <w:tcW w:w="4644" w:type="dxa"/>
          </w:tcPr>
          <w:p w:rsidR="00DB064C" w:rsidRPr="00FE5784" w:rsidRDefault="00DB064C" w:rsidP="00DB064C">
            <w:pPr>
              <w:pStyle w:val="FreeFormA"/>
              <w:rPr>
                <w:rFonts w:ascii="Arial" w:hAnsi="Arial" w:cs="Arial"/>
                <w:sz w:val="23"/>
                <w:szCs w:val="23"/>
                <w:lang w:eastAsia="en-US"/>
              </w:rPr>
            </w:pPr>
            <w:r w:rsidRPr="00FE5784">
              <w:rPr>
                <w:rFonts w:ascii="Arial" w:hAnsi="Arial" w:cs="Arial"/>
                <w:sz w:val="23"/>
                <w:szCs w:val="23"/>
              </w:rPr>
              <w:t>Ginny Malone, ILS</w:t>
            </w:r>
          </w:p>
        </w:tc>
        <w:tc>
          <w:tcPr>
            <w:tcW w:w="4598" w:type="dxa"/>
          </w:tcPr>
          <w:p w:rsidR="00DB064C" w:rsidRPr="00FE5784" w:rsidRDefault="00DB064C" w:rsidP="00DB064C">
            <w:pPr>
              <w:pStyle w:val="FreeFormA"/>
              <w:rPr>
                <w:rFonts w:ascii="Arial" w:hAnsi="Arial" w:cs="Arial"/>
                <w:sz w:val="23"/>
                <w:szCs w:val="23"/>
              </w:rPr>
            </w:pPr>
            <w:r w:rsidRPr="00FE5784">
              <w:rPr>
                <w:rFonts w:ascii="Arial" w:hAnsi="Arial" w:cs="Arial"/>
                <w:sz w:val="23"/>
                <w:szCs w:val="23"/>
              </w:rPr>
              <w:t>Mike McGibbon, DSE, ES</w:t>
            </w:r>
          </w:p>
        </w:tc>
      </w:tr>
      <w:tr w:rsidR="00DB064C" w:rsidRPr="00FE5784" w:rsidTr="00DB064C">
        <w:trPr>
          <w:trHeight w:val="283"/>
        </w:trPr>
        <w:tc>
          <w:tcPr>
            <w:tcW w:w="4644" w:type="dxa"/>
          </w:tcPr>
          <w:p w:rsidR="00DB064C" w:rsidRPr="00FE5784" w:rsidRDefault="00DB064C" w:rsidP="00DB064C">
            <w:pPr>
              <w:pStyle w:val="FreeFormA"/>
              <w:rPr>
                <w:rFonts w:ascii="Arial" w:hAnsi="Arial" w:cs="Arial"/>
                <w:sz w:val="23"/>
                <w:szCs w:val="23"/>
              </w:rPr>
            </w:pPr>
          </w:p>
        </w:tc>
        <w:tc>
          <w:tcPr>
            <w:tcW w:w="4598" w:type="dxa"/>
          </w:tcPr>
          <w:p w:rsidR="00DB064C" w:rsidRPr="00FE5784" w:rsidRDefault="00DB064C" w:rsidP="00DB064C">
            <w:pPr>
              <w:pStyle w:val="FreeFormA"/>
              <w:rPr>
                <w:rFonts w:ascii="Arial" w:hAnsi="Arial" w:cs="Arial"/>
                <w:sz w:val="23"/>
                <w:szCs w:val="23"/>
              </w:rPr>
            </w:pPr>
          </w:p>
        </w:tc>
      </w:tr>
      <w:tr w:rsidR="00DB064C" w:rsidRPr="00FE5784" w:rsidTr="00DB064C">
        <w:trPr>
          <w:trHeight w:val="283"/>
        </w:trPr>
        <w:tc>
          <w:tcPr>
            <w:tcW w:w="4644" w:type="dxa"/>
          </w:tcPr>
          <w:p w:rsidR="00DB064C" w:rsidRPr="00FE5784" w:rsidRDefault="00DB064C" w:rsidP="00DB064C">
            <w:pPr>
              <w:rPr>
                <w:rFonts w:ascii="Arial" w:hAnsi="Arial" w:cs="Arial"/>
                <w:b/>
                <w:sz w:val="23"/>
                <w:szCs w:val="23"/>
              </w:rPr>
            </w:pPr>
            <w:r w:rsidRPr="00FE5784">
              <w:rPr>
                <w:rFonts w:ascii="Arial" w:eastAsia="ヒラギノ角ゴ Pro W3" w:hAnsi="Arial" w:cs="Arial"/>
                <w:b/>
                <w:sz w:val="23"/>
                <w:szCs w:val="23"/>
              </w:rPr>
              <w:t>In Attendance:</w:t>
            </w:r>
          </w:p>
        </w:tc>
        <w:tc>
          <w:tcPr>
            <w:tcW w:w="4598" w:type="dxa"/>
          </w:tcPr>
          <w:p w:rsidR="00DB064C" w:rsidRPr="00FE5784" w:rsidRDefault="00DB064C" w:rsidP="00DB064C">
            <w:pPr>
              <w:rPr>
                <w:rFonts w:ascii="Arial" w:hAnsi="Arial" w:cs="Arial"/>
                <w:sz w:val="23"/>
                <w:szCs w:val="23"/>
              </w:rPr>
            </w:pPr>
          </w:p>
        </w:tc>
      </w:tr>
      <w:tr w:rsidR="00DB064C" w:rsidRPr="00FE5784" w:rsidTr="00DB064C">
        <w:trPr>
          <w:trHeight w:val="283"/>
        </w:trPr>
        <w:tc>
          <w:tcPr>
            <w:tcW w:w="4644" w:type="dxa"/>
          </w:tcPr>
          <w:p w:rsidR="00DB064C" w:rsidRPr="00FE5784" w:rsidRDefault="00DB064C" w:rsidP="00DB064C">
            <w:pPr>
              <w:pStyle w:val="Body"/>
              <w:rPr>
                <w:rFonts w:ascii="Arial" w:hAnsi="Arial" w:cs="Arial"/>
                <w:sz w:val="23"/>
                <w:szCs w:val="23"/>
                <w:lang w:val="en-GB" w:eastAsia="en-US"/>
              </w:rPr>
            </w:pPr>
            <w:r>
              <w:rPr>
                <w:rFonts w:ascii="Arial" w:hAnsi="Arial" w:cs="Arial"/>
                <w:sz w:val="23"/>
                <w:szCs w:val="23"/>
                <w:lang w:val="en-GB" w:eastAsia="en-US"/>
              </w:rPr>
              <w:t>Nusrath Ahmed, ACH</w:t>
            </w:r>
          </w:p>
        </w:tc>
        <w:tc>
          <w:tcPr>
            <w:tcW w:w="4598" w:type="dxa"/>
          </w:tcPr>
          <w:p w:rsidR="00DB064C" w:rsidRPr="00FE5784" w:rsidRDefault="00C368DF" w:rsidP="00DB064C">
            <w:pPr>
              <w:pStyle w:val="Body"/>
              <w:rPr>
                <w:rFonts w:ascii="Arial" w:hAnsi="Arial" w:cs="Arial"/>
                <w:sz w:val="23"/>
                <w:szCs w:val="23"/>
              </w:rPr>
            </w:pPr>
            <w:r>
              <w:rPr>
                <w:rFonts w:ascii="Arial" w:hAnsi="Arial" w:cs="Arial"/>
                <w:sz w:val="23"/>
                <w:szCs w:val="23"/>
              </w:rPr>
              <w:t>Aisha -</w:t>
            </w:r>
            <w:r w:rsidR="00DB064C">
              <w:rPr>
                <w:rFonts w:ascii="Arial" w:hAnsi="Arial" w:cs="Arial"/>
                <w:sz w:val="23"/>
                <w:szCs w:val="23"/>
              </w:rPr>
              <w:t xml:space="preserve"> BUS (student observer)</w:t>
            </w:r>
          </w:p>
        </w:tc>
      </w:tr>
      <w:tr w:rsidR="00DB064C" w:rsidRPr="00FE5784" w:rsidTr="00DB064C">
        <w:trPr>
          <w:trHeight w:val="283"/>
        </w:trPr>
        <w:tc>
          <w:tcPr>
            <w:tcW w:w="4644" w:type="dxa"/>
          </w:tcPr>
          <w:p w:rsidR="00DB064C" w:rsidRDefault="00DB064C" w:rsidP="00DB064C">
            <w:pPr>
              <w:pStyle w:val="Body"/>
              <w:rPr>
                <w:rFonts w:ascii="Arial" w:hAnsi="Arial" w:cs="Arial"/>
                <w:sz w:val="23"/>
                <w:szCs w:val="23"/>
                <w:lang w:val="en-GB" w:eastAsia="en-US"/>
              </w:rPr>
            </w:pPr>
            <w:r>
              <w:rPr>
                <w:rFonts w:ascii="Arial" w:hAnsi="Arial" w:cs="Arial"/>
                <w:sz w:val="23"/>
                <w:szCs w:val="23"/>
              </w:rPr>
              <w:t>Lee Devlin, Head of Campus Services, FM</w:t>
            </w:r>
          </w:p>
        </w:tc>
        <w:tc>
          <w:tcPr>
            <w:tcW w:w="4598" w:type="dxa"/>
          </w:tcPr>
          <w:p w:rsidR="00DB064C" w:rsidRDefault="00C368DF" w:rsidP="00DB064C">
            <w:pPr>
              <w:pStyle w:val="Body"/>
              <w:rPr>
                <w:rFonts w:ascii="Arial" w:hAnsi="Arial" w:cs="Arial"/>
                <w:sz w:val="23"/>
                <w:szCs w:val="23"/>
              </w:rPr>
            </w:pPr>
            <w:r>
              <w:rPr>
                <w:rFonts w:ascii="Arial" w:hAnsi="Arial" w:cs="Arial"/>
                <w:sz w:val="23"/>
                <w:szCs w:val="23"/>
              </w:rPr>
              <w:t>Ralf – (student observer)</w:t>
            </w:r>
          </w:p>
        </w:tc>
      </w:tr>
      <w:tr w:rsidR="00DB064C" w:rsidRPr="00FE5784" w:rsidTr="00DB064C">
        <w:trPr>
          <w:trHeight w:val="283"/>
        </w:trPr>
        <w:tc>
          <w:tcPr>
            <w:tcW w:w="4644" w:type="dxa"/>
          </w:tcPr>
          <w:p w:rsidR="00DB064C" w:rsidRPr="00FE5784" w:rsidRDefault="00DB064C" w:rsidP="00DB064C">
            <w:pPr>
              <w:pStyle w:val="Body"/>
              <w:rPr>
                <w:rFonts w:ascii="Arial" w:hAnsi="Arial" w:cs="Arial"/>
                <w:sz w:val="23"/>
                <w:szCs w:val="23"/>
                <w:lang w:val="en-GB" w:eastAsia="en-US"/>
              </w:rPr>
            </w:pPr>
            <w:r>
              <w:rPr>
                <w:rFonts w:ascii="Arial" w:hAnsi="Arial" w:cs="Arial"/>
                <w:sz w:val="23"/>
                <w:szCs w:val="23"/>
                <w:lang w:val="en-GB" w:eastAsia="en-US"/>
              </w:rPr>
              <w:t>Bill Franciscy, Head of Residential Services, FM</w:t>
            </w:r>
          </w:p>
        </w:tc>
        <w:tc>
          <w:tcPr>
            <w:tcW w:w="4598" w:type="dxa"/>
          </w:tcPr>
          <w:p w:rsidR="00DB064C" w:rsidRPr="00FE5784" w:rsidRDefault="00AC0DEC" w:rsidP="00AC0DEC">
            <w:pPr>
              <w:pStyle w:val="Body"/>
              <w:rPr>
                <w:rFonts w:ascii="Arial" w:hAnsi="Arial" w:cs="Arial"/>
                <w:sz w:val="23"/>
                <w:szCs w:val="23"/>
              </w:rPr>
            </w:pPr>
            <w:r>
              <w:rPr>
                <w:rFonts w:ascii="Arial" w:hAnsi="Arial" w:cs="Arial"/>
                <w:sz w:val="23"/>
                <w:szCs w:val="23"/>
              </w:rPr>
              <w:t xml:space="preserve">Felicity Hilditch, Head of Primary Education, </w:t>
            </w:r>
            <w:r w:rsidR="00C368DF">
              <w:rPr>
                <w:rFonts w:ascii="Arial" w:hAnsi="Arial" w:cs="Arial"/>
                <w:sz w:val="23"/>
                <w:szCs w:val="23"/>
              </w:rPr>
              <w:t xml:space="preserve"> </w:t>
            </w:r>
            <w:r w:rsidR="00DB064C">
              <w:rPr>
                <w:rFonts w:ascii="Arial" w:hAnsi="Arial" w:cs="Arial"/>
                <w:sz w:val="23"/>
                <w:szCs w:val="23"/>
              </w:rPr>
              <w:t>EH</w:t>
            </w:r>
          </w:p>
        </w:tc>
      </w:tr>
      <w:tr w:rsidR="00DB064C" w:rsidRPr="00FE5784" w:rsidTr="00DB064C">
        <w:trPr>
          <w:trHeight w:val="283"/>
        </w:trPr>
        <w:tc>
          <w:tcPr>
            <w:tcW w:w="4644" w:type="dxa"/>
          </w:tcPr>
          <w:p w:rsidR="00DB064C" w:rsidRPr="00FE5784" w:rsidRDefault="00DB064C" w:rsidP="00DB064C">
            <w:pPr>
              <w:pStyle w:val="Body"/>
              <w:rPr>
                <w:rFonts w:ascii="Arial" w:hAnsi="Arial" w:cs="Arial"/>
                <w:sz w:val="23"/>
                <w:szCs w:val="23"/>
                <w:lang w:val="en-GB" w:eastAsia="en-US"/>
              </w:rPr>
            </w:pPr>
            <w:r w:rsidRPr="00FE5784">
              <w:rPr>
                <w:rFonts w:ascii="Arial" w:hAnsi="Arial" w:cs="Arial"/>
                <w:sz w:val="23"/>
                <w:szCs w:val="23"/>
              </w:rPr>
              <w:t>Sarah Hills</w:t>
            </w:r>
            <w:r>
              <w:rPr>
                <w:rFonts w:ascii="Arial" w:hAnsi="Arial" w:cs="Arial"/>
                <w:sz w:val="23"/>
                <w:szCs w:val="23"/>
              </w:rPr>
              <w:t xml:space="preserve"> (Secretary), OSA</w:t>
            </w:r>
          </w:p>
        </w:tc>
        <w:tc>
          <w:tcPr>
            <w:tcW w:w="4598" w:type="dxa"/>
          </w:tcPr>
          <w:p w:rsidR="00DB064C" w:rsidRPr="00FE5784" w:rsidRDefault="00DB064C" w:rsidP="00DB064C">
            <w:pPr>
              <w:pStyle w:val="Body"/>
              <w:rPr>
                <w:rFonts w:ascii="Arial" w:hAnsi="Arial" w:cs="Arial"/>
                <w:sz w:val="23"/>
                <w:szCs w:val="23"/>
              </w:rPr>
            </w:pPr>
            <w:r>
              <w:rPr>
                <w:rFonts w:ascii="Arial" w:hAnsi="Arial" w:cs="Arial"/>
                <w:sz w:val="23"/>
                <w:szCs w:val="23"/>
              </w:rPr>
              <w:t>John Melton, QM, BUS</w:t>
            </w:r>
          </w:p>
        </w:tc>
      </w:tr>
      <w:tr w:rsidR="00DB064C" w:rsidRPr="00FE5784" w:rsidTr="00DB064C">
        <w:trPr>
          <w:trHeight w:val="283"/>
        </w:trPr>
        <w:tc>
          <w:tcPr>
            <w:tcW w:w="4644" w:type="dxa"/>
          </w:tcPr>
          <w:p w:rsidR="00DB064C" w:rsidRPr="00FE5784" w:rsidRDefault="00DB064C" w:rsidP="00DB064C">
            <w:pPr>
              <w:pStyle w:val="Body"/>
              <w:rPr>
                <w:rFonts w:ascii="Arial" w:hAnsi="Arial" w:cs="Arial"/>
                <w:sz w:val="23"/>
                <w:szCs w:val="23"/>
                <w:lang w:val="en-GB" w:eastAsia="en-US"/>
              </w:rPr>
            </w:pPr>
          </w:p>
        </w:tc>
        <w:tc>
          <w:tcPr>
            <w:tcW w:w="4598" w:type="dxa"/>
          </w:tcPr>
          <w:p w:rsidR="00DB064C" w:rsidRPr="00FE5784" w:rsidRDefault="00DB064C" w:rsidP="00DB064C">
            <w:pPr>
              <w:pStyle w:val="Body"/>
              <w:rPr>
                <w:rFonts w:ascii="Arial" w:hAnsi="Arial" w:cs="Arial"/>
                <w:sz w:val="23"/>
                <w:szCs w:val="23"/>
              </w:rPr>
            </w:pPr>
          </w:p>
        </w:tc>
      </w:tr>
      <w:tr w:rsidR="00DB064C" w:rsidRPr="00FE5784" w:rsidTr="00DB064C">
        <w:trPr>
          <w:trHeight w:val="283"/>
        </w:trPr>
        <w:tc>
          <w:tcPr>
            <w:tcW w:w="4644" w:type="dxa"/>
          </w:tcPr>
          <w:p w:rsidR="00DB064C" w:rsidRPr="00FE5784" w:rsidRDefault="00DB064C" w:rsidP="00DB064C">
            <w:pPr>
              <w:rPr>
                <w:rFonts w:ascii="Arial" w:hAnsi="Arial" w:cs="Arial"/>
                <w:b/>
                <w:sz w:val="23"/>
                <w:szCs w:val="23"/>
              </w:rPr>
            </w:pPr>
            <w:r w:rsidRPr="00FE5784">
              <w:rPr>
                <w:rFonts w:ascii="Arial" w:eastAsia="ヒラギノ角ゴ Pro W3" w:hAnsi="Arial" w:cs="Arial"/>
                <w:b/>
                <w:sz w:val="23"/>
                <w:szCs w:val="23"/>
              </w:rPr>
              <w:t>Apologies:</w:t>
            </w:r>
          </w:p>
        </w:tc>
        <w:tc>
          <w:tcPr>
            <w:tcW w:w="4598" w:type="dxa"/>
          </w:tcPr>
          <w:p w:rsidR="00DB064C" w:rsidRPr="00FE5784" w:rsidRDefault="00DB064C" w:rsidP="00DB064C">
            <w:pPr>
              <w:rPr>
                <w:rFonts w:ascii="Arial" w:hAnsi="Arial" w:cs="Arial"/>
                <w:sz w:val="23"/>
                <w:szCs w:val="23"/>
              </w:rPr>
            </w:pPr>
          </w:p>
        </w:tc>
      </w:tr>
      <w:tr w:rsidR="00DB064C" w:rsidRPr="00FE5784" w:rsidTr="00DB064C">
        <w:trPr>
          <w:trHeight w:val="283"/>
        </w:trPr>
        <w:tc>
          <w:tcPr>
            <w:tcW w:w="4644" w:type="dxa"/>
          </w:tcPr>
          <w:p w:rsidR="00DB064C" w:rsidRPr="00FE5784" w:rsidRDefault="00DB064C" w:rsidP="00DB064C">
            <w:pPr>
              <w:rPr>
                <w:rFonts w:ascii="Arial" w:hAnsi="Arial" w:cs="Arial"/>
                <w:sz w:val="23"/>
                <w:szCs w:val="23"/>
              </w:rPr>
            </w:pPr>
            <w:r w:rsidRPr="00FE5784">
              <w:rPr>
                <w:rFonts w:ascii="Arial" w:hAnsi="Arial" w:cs="Arial"/>
                <w:sz w:val="23"/>
                <w:szCs w:val="23"/>
              </w:rPr>
              <w:t xml:space="preserve">Karen Cleaver, HoD, </w:t>
            </w:r>
            <w:r>
              <w:rPr>
                <w:rFonts w:ascii="Arial" w:hAnsi="Arial" w:cs="Arial"/>
                <w:sz w:val="23"/>
                <w:szCs w:val="23"/>
              </w:rPr>
              <w:t>F</w:t>
            </w:r>
            <w:r w:rsidRPr="00FE5784">
              <w:rPr>
                <w:rFonts w:ascii="Arial" w:hAnsi="Arial" w:cs="Arial"/>
                <w:sz w:val="23"/>
                <w:szCs w:val="23"/>
              </w:rPr>
              <w:t>EH</w:t>
            </w:r>
          </w:p>
        </w:tc>
        <w:tc>
          <w:tcPr>
            <w:tcW w:w="4598" w:type="dxa"/>
          </w:tcPr>
          <w:p w:rsidR="00DB064C" w:rsidRPr="00FE5784" w:rsidRDefault="00DB064C" w:rsidP="00DB064C">
            <w:pPr>
              <w:rPr>
                <w:rFonts w:ascii="Arial" w:hAnsi="Arial" w:cs="Arial"/>
                <w:sz w:val="23"/>
                <w:szCs w:val="23"/>
              </w:rPr>
            </w:pPr>
            <w:r w:rsidRPr="00FE5784">
              <w:rPr>
                <w:rFonts w:ascii="Arial" w:eastAsia="ヒラギノ角ゴ Pro W3" w:hAnsi="Arial" w:cs="Arial"/>
                <w:sz w:val="23"/>
                <w:szCs w:val="23"/>
              </w:rPr>
              <w:t>Christopher Powner, Director, FM</w:t>
            </w:r>
          </w:p>
        </w:tc>
      </w:tr>
      <w:tr w:rsidR="00DB064C" w:rsidRPr="00FE5784" w:rsidTr="00DB064C">
        <w:trPr>
          <w:trHeight w:val="283"/>
        </w:trPr>
        <w:tc>
          <w:tcPr>
            <w:tcW w:w="4644" w:type="dxa"/>
          </w:tcPr>
          <w:p w:rsidR="00DB064C" w:rsidRPr="00FE5784" w:rsidRDefault="00DB064C" w:rsidP="00DB064C">
            <w:pPr>
              <w:rPr>
                <w:rFonts w:ascii="Arial" w:hAnsi="Arial" w:cs="Arial"/>
                <w:sz w:val="23"/>
                <w:szCs w:val="23"/>
              </w:rPr>
            </w:pPr>
            <w:r w:rsidRPr="00FE5784">
              <w:rPr>
                <w:rFonts w:ascii="Arial" w:eastAsia="ヒラギノ角ゴ Pro W3" w:hAnsi="Arial" w:cs="Arial"/>
                <w:sz w:val="23"/>
                <w:szCs w:val="23"/>
              </w:rPr>
              <w:t>Jenny Greenfield, CEO, SUUG</w:t>
            </w:r>
          </w:p>
        </w:tc>
        <w:tc>
          <w:tcPr>
            <w:tcW w:w="4598" w:type="dxa"/>
          </w:tcPr>
          <w:p w:rsidR="00DB064C" w:rsidRPr="00FE5784" w:rsidRDefault="00DB064C" w:rsidP="00DB064C">
            <w:pPr>
              <w:rPr>
                <w:rFonts w:ascii="Arial" w:eastAsia="ヒラギノ角ゴ Pro W3" w:hAnsi="Arial" w:cs="Arial"/>
                <w:sz w:val="23"/>
                <w:szCs w:val="23"/>
              </w:rPr>
            </w:pPr>
          </w:p>
        </w:tc>
      </w:tr>
      <w:tr w:rsidR="00DB064C" w:rsidRPr="00FE5784" w:rsidTr="00DB064C">
        <w:trPr>
          <w:trHeight w:val="283"/>
        </w:trPr>
        <w:tc>
          <w:tcPr>
            <w:tcW w:w="4644" w:type="dxa"/>
          </w:tcPr>
          <w:p w:rsidR="00DB064C" w:rsidRPr="00FE5784" w:rsidRDefault="00DB064C" w:rsidP="00DB064C">
            <w:pPr>
              <w:rPr>
                <w:rFonts w:ascii="Arial" w:hAnsi="Arial" w:cs="Arial"/>
                <w:sz w:val="23"/>
                <w:szCs w:val="23"/>
              </w:rPr>
            </w:pPr>
          </w:p>
        </w:tc>
        <w:tc>
          <w:tcPr>
            <w:tcW w:w="4598" w:type="dxa"/>
          </w:tcPr>
          <w:p w:rsidR="00DB064C" w:rsidRPr="00FE5784" w:rsidRDefault="00DB064C" w:rsidP="00DB064C">
            <w:pPr>
              <w:rPr>
                <w:rFonts w:ascii="Arial" w:eastAsia="ヒラギノ角ゴ Pro W3" w:hAnsi="Arial" w:cs="Arial"/>
                <w:sz w:val="23"/>
                <w:szCs w:val="23"/>
              </w:rPr>
            </w:pPr>
          </w:p>
        </w:tc>
      </w:tr>
    </w:tbl>
    <w:p w:rsidR="00571082" w:rsidRPr="00FE5784" w:rsidRDefault="00571082" w:rsidP="004E07BF">
      <w:pPr>
        <w:spacing w:after="0" w:line="240" w:lineRule="auto"/>
        <w:jc w:val="center"/>
        <w:rPr>
          <w:rFonts w:ascii="Arial" w:eastAsia="ヒラギノ角ゴ Pro W3" w:hAnsi="Arial" w:cs="Arial"/>
          <w:sz w:val="23"/>
          <w:szCs w:val="23"/>
        </w:rPr>
      </w:pPr>
    </w:p>
    <w:p w:rsidR="00FE5784" w:rsidRPr="00FE5784" w:rsidRDefault="00FE5784" w:rsidP="004E07BF">
      <w:pPr>
        <w:spacing w:line="240" w:lineRule="auto"/>
        <w:rPr>
          <w:rFonts w:ascii="Arial" w:hAnsi="Arial" w:cs="Arial"/>
          <w:sz w:val="23"/>
          <w:szCs w:val="23"/>
        </w:rPr>
      </w:pPr>
    </w:p>
    <w:tbl>
      <w:tblPr>
        <w:tblStyle w:val="TableGrid"/>
        <w:tblW w:w="9924"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9"/>
        <w:gridCol w:w="8505"/>
      </w:tblGrid>
      <w:tr w:rsidR="00C54792" w:rsidRPr="00FE5784" w:rsidTr="00661F75">
        <w:tc>
          <w:tcPr>
            <w:tcW w:w="1419" w:type="dxa"/>
          </w:tcPr>
          <w:p w:rsidR="00C54792" w:rsidRPr="00FE5784" w:rsidRDefault="00C54792" w:rsidP="004E07BF">
            <w:pPr>
              <w:rPr>
                <w:rFonts w:ascii="Arial" w:eastAsia="ヒラギノ角ゴ Pro W3" w:hAnsi="Arial" w:cs="Arial"/>
                <w:b/>
                <w:sz w:val="23"/>
                <w:szCs w:val="23"/>
              </w:rPr>
            </w:pPr>
            <w:r w:rsidRPr="00FE5784">
              <w:rPr>
                <w:rFonts w:ascii="Arial" w:eastAsia="ヒラギノ角ゴ Pro W3" w:hAnsi="Arial" w:cs="Arial"/>
                <w:b/>
                <w:sz w:val="23"/>
                <w:szCs w:val="23"/>
              </w:rPr>
              <w:t>SEC13.</w:t>
            </w:r>
            <w:r w:rsidR="00D37A79">
              <w:rPr>
                <w:rFonts w:ascii="Arial" w:eastAsia="ヒラギノ角ゴ Pro W3" w:hAnsi="Arial" w:cs="Arial"/>
                <w:b/>
                <w:sz w:val="23"/>
                <w:szCs w:val="23"/>
              </w:rPr>
              <w:t>34</w:t>
            </w:r>
          </w:p>
          <w:p w:rsidR="00C54792" w:rsidRPr="00FE5784" w:rsidRDefault="00C54792" w:rsidP="004E07BF">
            <w:pPr>
              <w:rPr>
                <w:rFonts w:ascii="Arial" w:eastAsia="ヒラギノ角ゴ Pro W3" w:hAnsi="Arial" w:cs="Arial"/>
                <w:b/>
                <w:sz w:val="23"/>
                <w:szCs w:val="23"/>
              </w:rPr>
            </w:pPr>
          </w:p>
          <w:p w:rsidR="00C54792" w:rsidRPr="00FE5784" w:rsidRDefault="00C54792" w:rsidP="004E07BF">
            <w:pPr>
              <w:rPr>
                <w:rFonts w:ascii="Arial" w:eastAsia="ヒラギノ角ゴ Pro W3" w:hAnsi="Arial" w:cs="Arial"/>
                <w:b/>
                <w:sz w:val="23"/>
                <w:szCs w:val="23"/>
              </w:rPr>
            </w:pPr>
          </w:p>
          <w:p w:rsidR="00C54792" w:rsidRPr="00FE5784" w:rsidRDefault="00C54792" w:rsidP="004E07BF">
            <w:pPr>
              <w:rPr>
                <w:rFonts w:ascii="Arial" w:eastAsia="ヒラギノ角ゴ Pro W3" w:hAnsi="Arial" w:cs="Arial"/>
                <w:b/>
                <w:sz w:val="23"/>
                <w:szCs w:val="23"/>
              </w:rPr>
            </w:pPr>
          </w:p>
          <w:p w:rsidR="00C54792" w:rsidRPr="00FE5784" w:rsidRDefault="00C54792" w:rsidP="004E07BF">
            <w:pPr>
              <w:rPr>
                <w:rFonts w:ascii="Arial" w:hAnsi="Arial" w:cs="Arial"/>
                <w:b/>
                <w:sz w:val="23"/>
                <w:szCs w:val="23"/>
              </w:rPr>
            </w:pPr>
            <w:r w:rsidRPr="00FE5784">
              <w:rPr>
                <w:rFonts w:ascii="Arial" w:eastAsia="ヒラギノ角ゴ Pro W3" w:hAnsi="Arial" w:cs="Arial"/>
                <w:b/>
                <w:sz w:val="23"/>
                <w:szCs w:val="23"/>
              </w:rPr>
              <w:t>Actions Arising</w:t>
            </w:r>
          </w:p>
        </w:tc>
        <w:tc>
          <w:tcPr>
            <w:tcW w:w="8505" w:type="dxa"/>
          </w:tcPr>
          <w:p w:rsidR="00C54792" w:rsidRPr="00FE5784" w:rsidRDefault="00C54792" w:rsidP="004E07BF">
            <w:pPr>
              <w:rPr>
                <w:rFonts w:ascii="Arial" w:eastAsia="ヒラギノ角ゴ Pro W3" w:hAnsi="Arial" w:cs="Arial"/>
                <w:b/>
                <w:color w:val="000000"/>
                <w:sz w:val="23"/>
                <w:szCs w:val="23"/>
              </w:rPr>
            </w:pPr>
            <w:r w:rsidRPr="00FE5784">
              <w:rPr>
                <w:rFonts w:ascii="Arial" w:eastAsia="ヒラギノ角ゴ Pro W3" w:hAnsi="Arial" w:cs="Arial"/>
                <w:b/>
                <w:sz w:val="23"/>
                <w:szCs w:val="23"/>
              </w:rPr>
              <w:t>MINUTES AND ACTIONS ARISING</w:t>
            </w:r>
          </w:p>
          <w:p w:rsidR="00C54792" w:rsidRPr="00FE5784" w:rsidRDefault="00C54792" w:rsidP="004E07BF">
            <w:pPr>
              <w:rPr>
                <w:rFonts w:ascii="Arial" w:eastAsia="ヒラギノ角ゴ Pro W3" w:hAnsi="Arial" w:cs="Arial"/>
                <w:color w:val="000000"/>
                <w:sz w:val="23"/>
                <w:szCs w:val="23"/>
              </w:rPr>
            </w:pPr>
          </w:p>
          <w:p w:rsidR="00C54792" w:rsidRPr="00FE5784" w:rsidRDefault="00C54792" w:rsidP="004E07BF">
            <w:pPr>
              <w:rPr>
                <w:rFonts w:ascii="Arial" w:eastAsia="ヒラギノ角ゴ Pro W3" w:hAnsi="Arial" w:cs="Arial"/>
                <w:sz w:val="23"/>
                <w:szCs w:val="23"/>
              </w:rPr>
            </w:pPr>
            <w:r w:rsidRPr="00FE5784">
              <w:rPr>
                <w:rFonts w:ascii="Arial" w:eastAsia="ヒラギノ角ゴ Pro W3" w:hAnsi="Arial" w:cs="Arial"/>
                <w:color w:val="000000"/>
                <w:sz w:val="23"/>
                <w:szCs w:val="23"/>
              </w:rPr>
              <w:t>The minutes of the previous meeting were agreed as a true and accurate record.</w:t>
            </w:r>
          </w:p>
          <w:p w:rsidR="00C54792" w:rsidRPr="00FE5784" w:rsidRDefault="00C54792" w:rsidP="004E07BF">
            <w:pPr>
              <w:rPr>
                <w:rFonts w:ascii="Arial" w:eastAsia="ヒラギノ角ゴ Pro W3" w:hAnsi="Arial" w:cs="Arial"/>
                <w:sz w:val="23"/>
                <w:szCs w:val="23"/>
              </w:rPr>
            </w:pPr>
          </w:p>
          <w:p w:rsidR="00C54792" w:rsidRPr="009654EC" w:rsidRDefault="009654EC" w:rsidP="009654EC">
            <w:pPr>
              <w:rPr>
                <w:rFonts w:ascii="Arial" w:eastAsia="ヒラギノ角ゴ Pro W3" w:hAnsi="Arial" w:cs="Arial"/>
                <w:sz w:val="23"/>
                <w:szCs w:val="23"/>
              </w:rPr>
            </w:pPr>
            <w:r w:rsidRPr="009654EC">
              <w:rPr>
                <w:rFonts w:ascii="Arial" w:eastAsia="ヒラギノ角ゴ Pro W3" w:hAnsi="Arial" w:cs="Arial"/>
                <w:i/>
              </w:rPr>
              <w:t>SEC13.24: SASS Agreement 2015-16</w:t>
            </w:r>
          </w:p>
          <w:p w:rsidR="009654EC" w:rsidRDefault="00C71E38" w:rsidP="004E07BF">
            <w:pPr>
              <w:rPr>
                <w:rFonts w:ascii="Arial" w:eastAsia="ヒラギノ角ゴ Pro W3" w:hAnsi="Arial" w:cs="Arial"/>
              </w:rPr>
            </w:pPr>
            <w:r>
              <w:rPr>
                <w:rFonts w:ascii="Arial" w:eastAsia="ヒラギノ角ゴ Pro W3" w:hAnsi="Arial" w:cs="Arial"/>
              </w:rPr>
              <w:t>T</w:t>
            </w:r>
            <w:r w:rsidR="009654EC">
              <w:rPr>
                <w:rFonts w:ascii="Arial" w:eastAsia="ヒラギノ角ゴ Pro W3" w:hAnsi="Arial" w:cs="Arial"/>
              </w:rPr>
              <w:t>he Widening Participation Manager provided a verbal update:</w:t>
            </w:r>
          </w:p>
          <w:p w:rsidR="009654EC" w:rsidRPr="0009369E" w:rsidRDefault="009654EC" w:rsidP="0009369E">
            <w:pPr>
              <w:pStyle w:val="ListParagraph"/>
              <w:numPr>
                <w:ilvl w:val="0"/>
                <w:numId w:val="27"/>
              </w:numPr>
              <w:ind w:left="329" w:hanging="283"/>
              <w:rPr>
                <w:rFonts w:ascii="Arial" w:hAnsi="Arial" w:cs="Arial"/>
              </w:rPr>
            </w:pPr>
            <w:r w:rsidRPr="0009369E">
              <w:rPr>
                <w:rFonts w:ascii="Arial" w:hAnsi="Arial" w:cs="Arial"/>
              </w:rPr>
              <w:t>Faculty budgets – discussions are ongoing regarding access funding</w:t>
            </w:r>
            <w:r w:rsidR="00C368DF">
              <w:rPr>
                <w:rFonts w:ascii="Arial" w:hAnsi="Arial" w:cs="Arial"/>
              </w:rPr>
              <w:t xml:space="preserve"> with FOO’s</w:t>
            </w:r>
          </w:p>
          <w:p w:rsidR="009654EC" w:rsidRPr="0009369E" w:rsidRDefault="009654EC" w:rsidP="0009369E">
            <w:pPr>
              <w:pStyle w:val="ListParagraph"/>
              <w:numPr>
                <w:ilvl w:val="0"/>
                <w:numId w:val="27"/>
              </w:numPr>
              <w:ind w:left="329" w:hanging="283"/>
              <w:rPr>
                <w:rFonts w:ascii="Arial" w:hAnsi="Arial" w:cs="Arial"/>
              </w:rPr>
            </w:pPr>
            <w:r w:rsidRPr="0009369E">
              <w:rPr>
                <w:rFonts w:ascii="Arial" w:hAnsi="Arial" w:cs="Arial"/>
              </w:rPr>
              <w:t>2015-16 Access Agreement was submitted on 5/5/14</w:t>
            </w:r>
          </w:p>
          <w:p w:rsidR="009654EC" w:rsidRPr="0009369E" w:rsidRDefault="009654EC" w:rsidP="0009369E">
            <w:pPr>
              <w:pStyle w:val="ListParagraph"/>
              <w:numPr>
                <w:ilvl w:val="0"/>
                <w:numId w:val="27"/>
              </w:numPr>
              <w:ind w:left="329" w:hanging="283"/>
              <w:rPr>
                <w:rFonts w:ascii="Arial" w:hAnsi="Arial" w:cs="Arial"/>
              </w:rPr>
            </w:pPr>
            <w:r w:rsidRPr="0009369E">
              <w:rPr>
                <w:rFonts w:ascii="Arial" w:hAnsi="Arial" w:cs="Arial"/>
              </w:rPr>
              <w:t xml:space="preserve">The </w:t>
            </w:r>
            <w:r w:rsidR="00C368DF">
              <w:rPr>
                <w:rFonts w:ascii="Arial" w:hAnsi="Arial" w:cs="Arial"/>
              </w:rPr>
              <w:t xml:space="preserve">SASS </w:t>
            </w:r>
            <w:r w:rsidRPr="0009369E">
              <w:rPr>
                <w:rFonts w:ascii="Arial" w:hAnsi="Arial" w:cs="Arial"/>
              </w:rPr>
              <w:t>group are working with the Equality &amp; Diversity Champion in HR to identify underachieving student groups</w:t>
            </w:r>
          </w:p>
          <w:p w:rsidR="0009369E" w:rsidRPr="0009369E" w:rsidRDefault="00C368DF" w:rsidP="0009369E">
            <w:pPr>
              <w:pStyle w:val="ListParagraph"/>
              <w:numPr>
                <w:ilvl w:val="0"/>
                <w:numId w:val="27"/>
              </w:numPr>
              <w:ind w:left="329" w:hanging="283"/>
              <w:rPr>
                <w:rFonts w:ascii="Arial" w:hAnsi="Arial" w:cs="Arial"/>
              </w:rPr>
            </w:pPr>
            <w:r>
              <w:rPr>
                <w:rFonts w:ascii="Arial" w:hAnsi="Arial" w:cs="Arial"/>
              </w:rPr>
              <w:t>National d</w:t>
            </w:r>
            <w:r w:rsidR="0009369E" w:rsidRPr="0009369E">
              <w:rPr>
                <w:rFonts w:ascii="Arial" w:hAnsi="Arial" w:cs="Arial"/>
              </w:rPr>
              <w:t xml:space="preserve">iscussions have begun regarding the measurement of evaluation of public funding </w:t>
            </w:r>
          </w:p>
          <w:p w:rsidR="009654EC" w:rsidRDefault="009654EC" w:rsidP="004E07BF">
            <w:pPr>
              <w:rPr>
                <w:rFonts w:ascii="Arial" w:eastAsia="ヒラギノ角ゴ Pro W3" w:hAnsi="Arial" w:cs="Arial"/>
              </w:rPr>
            </w:pPr>
          </w:p>
          <w:p w:rsidR="009654EC" w:rsidRPr="009654EC" w:rsidRDefault="009654EC" w:rsidP="004E07BF">
            <w:pPr>
              <w:rPr>
                <w:rFonts w:ascii="Arial" w:eastAsia="ヒラギノ角ゴ Pro W3" w:hAnsi="Arial" w:cs="Arial"/>
                <w:i/>
                <w:sz w:val="23"/>
                <w:szCs w:val="23"/>
              </w:rPr>
            </w:pPr>
            <w:r>
              <w:rPr>
                <w:rFonts w:ascii="Arial" w:eastAsia="ヒラギノ角ゴ Pro W3" w:hAnsi="Arial" w:cs="Arial"/>
              </w:rPr>
              <w:t xml:space="preserve">SEC noted the </w:t>
            </w:r>
            <w:r w:rsidR="0009369E">
              <w:rPr>
                <w:rFonts w:ascii="Arial" w:eastAsia="ヒラギノ角ゴ Pro W3" w:hAnsi="Arial" w:cs="Arial"/>
              </w:rPr>
              <w:t>update</w:t>
            </w:r>
            <w:r>
              <w:rPr>
                <w:rFonts w:ascii="Arial" w:eastAsia="ヒラギノ角ゴ Pro W3" w:hAnsi="Arial" w:cs="Arial"/>
              </w:rPr>
              <w:t xml:space="preserve"> and </w:t>
            </w:r>
            <w:r w:rsidR="007D2714">
              <w:rPr>
                <w:rFonts w:ascii="Arial" w:eastAsia="ヒラギノ角ゴ Pro W3" w:hAnsi="Arial" w:cs="Arial"/>
              </w:rPr>
              <w:t>resolved</w:t>
            </w:r>
            <w:r>
              <w:rPr>
                <w:rFonts w:ascii="Arial" w:eastAsia="ヒラギノ角ゴ Pro W3" w:hAnsi="Arial" w:cs="Arial"/>
              </w:rPr>
              <w:t xml:space="preserve"> that SEC will formally receive the minutes from the SASS working group. </w:t>
            </w:r>
            <w:r w:rsidRPr="009654EC">
              <w:rPr>
                <w:rFonts w:ascii="Arial" w:eastAsia="ヒラギノ角ゴ Pro W3" w:hAnsi="Arial" w:cs="Arial"/>
                <w:i/>
                <w:sz w:val="23"/>
                <w:szCs w:val="23"/>
              </w:rPr>
              <w:t xml:space="preserve"> </w:t>
            </w:r>
          </w:p>
          <w:p w:rsidR="009654EC" w:rsidRPr="00FE5784" w:rsidRDefault="009654EC" w:rsidP="004E07BF">
            <w:pPr>
              <w:rPr>
                <w:rFonts w:ascii="Arial" w:eastAsia="ヒラギノ角ゴ Pro W3" w:hAnsi="Arial" w:cs="Arial"/>
                <w:sz w:val="23"/>
                <w:szCs w:val="23"/>
              </w:rPr>
            </w:pPr>
          </w:p>
          <w:p w:rsidR="003074F5" w:rsidRPr="00EC1F90" w:rsidRDefault="003074F5" w:rsidP="003074F5">
            <w:pPr>
              <w:rPr>
                <w:rFonts w:ascii="Arial" w:hAnsi="Arial" w:cs="Arial"/>
              </w:rPr>
            </w:pPr>
            <w:r w:rsidRPr="00EC1F90">
              <w:rPr>
                <w:rFonts w:ascii="Arial" w:eastAsia="ヒラギノ角ゴ Pro W3" w:hAnsi="Arial" w:cs="Arial"/>
                <w:i/>
              </w:rPr>
              <w:t xml:space="preserve">SEC13.25: </w:t>
            </w:r>
            <w:r w:rsidRPr="00EC1F90">
              <w:rPr>
                <w:rFonts w:ascii="Arial" w:hAnsi="Arial" w:cs="Arial"/>
                <w:i/>
              </w:rPr>
              <w:t>QAA Institutional Review</w:t>
            </w:r>
            <w:r w:rsidRPr="00EC1F90">
              <w:rPr>
                <w:rFonts w:ascii="Arial" w:hAnsi="Arial" w:cs="Arial"/>
                <w:i/>
              </w:rPr>
              <w:tab/>
            </w:r>
          </w:p>
          <w:p w:rsidR="003074F5" w:rsidRPr="00571082" w:rsidRDefault="00571082" w:rsidP="003074F5">
            <w:pPr>
              <w:rPr>
                <w:rFonts w:ascii="Arial" w:hAnsi="Arial" w:cs="Arial"/>
              </w:rPr>
            </w:pPr>
            <w:r w:rsidRPr="00571082">
              <w:rPr>
                <w:rFonts w:ascii="Arial" w:hAnsi="Arial" w:cs="Arial"/>
              </w:rPr>
              <w:t>Action completed – see minute SEC13.37 for further information</w:t>
            </w:r>
            <w:r w:rsidR="003074F5" w:rsidRPr="00571082">
              <w:rPr>
                <w:rFonts w:ascii="Arial" w:hAnsi="Arial" w:cs="Arial"/>
              </w:rPr>
              <w:tab/>
            </w:r>
          </w:p>
          <w:p w:rsidR="003074F5" w:rsidRPr="00EC1F90" w:rsidRDefault="003074F5" w:rsidP="003074F5">
            <w:pPr>
              <w:rPr>
                <w:rFonts w:ascii="Arial" w:hAnsi="Arial" w:cs="Arial"/>
              </w:rPr>
            </w:pPr>
          </w:p>
          <w:p w:rsidR="003074F5" w:rsidRPr="00EC1F90" w:rsidRDefault="003074F5" w:rsidP="00571082">
            <w:pPr>
              <w:spacing w:line="360" w:lineRule="auto"/>
              <w:rPr>
                <w:rFonts w:ascii="Arial" w:eastAsia="ヒラギノ角ゴ Pro W3" w:hAnsi="Arial" w:cs="Arial"/>
                <w:i/>
                <w:shd w:val="clear" w:color="auto" w:fill="C6D9F1"/>
              </w:rPr>
            </w:pPr>
            <w:r w:rsidRPr="00EC1F90">
              <w:rPr>
                <w:rFonts w:ascii="Arial" w:eastAsia="ヒラギノ角ゴ Pro W3" w:hAnsi="Arial" w:cs="Arial"/>
                <w:i/>
              </w:rPr>
              <w:lastRenderedPageBreak/>
              <w:t>SEC13.26: ‘Follow that Student!’ update</w:t>
            </w:r>
          </w:p>
          <w:p w:rsidR="003074F5" w:rsidRPr="00571082" w:rsidRDefault="003074F5" w:rsidP="00571082">
            <w:pPr>
              <w:pStyle w:val="ListParagraph"/>
              <w:numPr>
                <w:ilvl w:val="0"/>
                <w:numId w:val="29"/>
              </w:numPr>
              <w:ind w:left="471" w:hanging="284"/>
              <w:rPr>
                <w:rFonts w:ascii="Arial" w:hAnsi="Arial" w:cs="Arial"/>
                <w:i/>
              </w:rPr>
            </w:pPr>
            <w:r w:rsidRPr="00571082">
              <w:rPr>
                <w:rFonts w:ascii="Arial" w:hAnsi="Arial" w:cs="Arial"/>
                <w:i/>
              </w:rPr>
              <w:t xml:space="preserve">DSEs/faculty representatives to disseminate the report to faculties for immediate </w:t>
            </w:r>
            <w:r w:rsidR="00571082" w:rsidRPr="00571082">
              <w:rPr>
                <w:rFonts w:ascii="Arial" w:hAnsi="Arial" w:cs="Arial"/>
                <w:i/>
              </w:rPr>
              <w:t>attention</w:t>
            </w:r>
            <w:r w:rsidR="00571082" w:rsidRPr="00571082">
              <w:rPr>
                <w:rFonts w:ascii="Arial" w:hAnsi="Arial" w:cs="Arial"/>
              </w:rPr>
              <w:t xml:space="preserve"> – Action completed</w:t>
            </w:r>
            <w:r w:rsidR="00571082" w:rsidRPr="00571082">
              <w:rPr>
                <w:rFonts w:ascii="Arial" w:hAnsi="Arial" w:cs="Arial"/>
                <w:i/>
              </w:rPr>
              <w:t xml:space="preserve"> </w:t>
            </w:r>
          </w:p>
          <w:p w:rsidR="003074F5" w:rsidRPr="00571082" w:rsidRDefault="003074F5" w:rsidP="00571082">
            <w:pPr>
              <w:pStyle w:val="ListParagraph"/>
              <w:numPr>
                <w:ilvl w:val="0"/>
                <w:numId w:val="29"/>
              </w:numPr>
              <w:ind w:left="471" w:hanging="284"/>
              <w:rPr>
                <w:rFonts w:ascii="Arial" w:hAnsi="Arial" w:cs="Arial"/>
              </w:rPr>
            </w:pPr>
            <w:r w:rsidRPr="00571082">
              <w:rPr>
                <w:rFonts w:ascii="Arial" w:hAnsi="Arial" w:cs="Arial"/>
                <w:i/>
              </w:rPr>
              <w:t>Chair to feedback concerns regarding the effectiveness of the ‘6 week period’ to Academic Council</w:t>
            </w:r>
            <w:r w:rsidR="00571082" w:rsidRPr="00571082">
              <w:rPr>
                <w:rFonts w:ascii="Arial" w:hAnsi="Arial" w:cs="Arial"/>
              </w:rPr>
              <w:t xml:space="preserve"> – In progress, </w:t>
            </w:r>
            <w:r w:rsidR="00C368DF">
              <w:rPr>
                <w:rFonts w:ascii="Arial" w:hAnsi="Arial" w:cs="Arial"/>
              </w:rPr>
              <w:t xml:space="preserve">the Chair to report back to </w:t>
            </w:r>
            <w:r w:rsidR="004A4BD4">
              <w:rPr>
                <w:rFonts w:ascii="Arial" w:hAnsi="Arial" w:cs="Arial"/>
              </w:rPr>
              <w:t xml:space="preserve">Autumn </w:t>
            </w:r>
            <w:r w:rsidR="00571082" w:rsidRPr="00571082">
              <w:rPr>
                <w:rFonts w:ascii="Arial" w:hAnsi="Arial" w:cs="Arial"/>
              </w:rPr>
              <w:t xml:space="preserve">meeting of SEC </w:t>
            </w:r>
          </w:p>
          <w:p w:rsidR="003074F5" w:rsidRPr="00571082" w:rsidRDefault="003074F5" w:rsidP="00571082">
            <w:pPr>
              <w:pStyle w:val="ListParagraph"/>
              <w:numPr>
                <w:ilvl w:val="0"/>
                <w:numId w:val="29"/>
              </w:numPr>
              <w:ind w:left="471" w:hanging="284"/>
              <w:rPr>
                <w:rFonts w:ascii="Arial" w:hAnsi="Arial" w:cs="Arial"/>
              </w:rPr>
            </w:pPr>
            <w:r w:rsidRPr="00571082">
              <w:rPr>
                <w:rFonts w:ascii="Arial" w:hAnsi="Arial" w:cs="Arial"/>
                <w:i/>
              </w:rPr>
              <w:t>PAS and SUUG to further discuss development around the questions in the University Student Survey</w:t>
            </w:r>
            <w:r w:rsidR="00571082" w:rsidRPr="00571082">
              <w:rPr>
                <w:rFonts w:ascii="Arial" w:hAnsi="Arial" w:cs="Arial"/>
              </w:rPr>
              <w:t xml:space="preserve"> – Action completed</w:t>
            </w:r>
          </w:p>
          <w:p w:rsidR="003074F5" w:rsidRPr="00571082" w:rsidRDefault="003074F5" w:rsidP="00571082">
            <w:pPr>
              <w:pStyle w:val="ListParagraph"/>
              <w:numPr>
                <w:ilvl w:val="0"/>
                <w:numId w:val="29"/>
              </w:numPr>
              <w:ind w:left="471" w:hanging="284"/>
              <w:rPr>
                <w:rFonts w:ascii="Arial" w:hAnsi="Arial" w:cs="Arial"/>
              </w:rPr>
            </w:pPr>
            <w:r w:rsidRPr="00571082">
              <w:rPr>
                <w:rFonts w:ascii="Arial" w:hAnsi="Arial" w:cs="Arial"/>
                <w:i/>
              </w:rPr>
              <w:t>Director of PAS to make outcome of International Student Barometer available to SEC members</w:t>
            </w:r>
            <w:r w:rsidR="00571082" w:rsidRPr="00571082">
              <w:rPr>
                <w:rFonts w:ascii="Arial" w:hAnsi="Arial" w:cs="Arial"/>
              </w:rPr>
              <w:t xml:space="preserve"> – Action completed</w:t>
            </w:r>
          </w:p>
          <w:p w:rsidR="003074F5" w:rsidRPr="00571082" w:rsidRDefault="003074F5" w:rsidP="00571082">
            <w:pPr>
              <w:pStyle w:val="ListParagraph"/>
              <w:numPr>
                <w:ilvl w:val="0"/>
                <w:numId w:val="29"/>
              </w:numPr>
              <w:ind w:left="471" w:hanging="284"/>
              <w:rPr>
                <w:rFonts w:ascii="Arial" w:hAnsi="Arial" w:cs="Arial"/>
                <w:i/>
              </w:rPr>
            </w:pPr>
            <w:r w:rsidRPr="00571082">
              <w:rPr>
                <w:rFonts w:ascii="Arial" w:hAnsi="Arial" w:cs="Arial"/>
                <w:i/>
              </w:rPr>
              <w:t xml:space="preserve">SUUG to provide a copy of </w:t>
            </w:r>
            <w:r w:rsidR="00C71E38" w:rsidRPr="00571082">
              <w:rPr>
                <w:rFonts w:ascii="Arial" w:hAnsi="Arial" w:cs="Arial"/>
                <w:i/>
              </w:rPr>
              <w:t>Assessment &amp; Feedback</w:t>
            </w:r>
            <w:r w:rsidRPr="00571082">
              <w:rPr>
                <w:rFonts w:ascii="Arial" w:hAnsi="Arial" w:cs="Arial"/>
                <w:i/>
              </w:rPr>
              <w:t xml:space="preserve"> checklist to members for information</w:t>
            </w:r>
            <w:r w:rsidR="00571082" w:rsidRPr="00571082">
              <w:rPr>
                <w:rFonts w:ascii="Arial" w:hAnsi="Arial" w:cs="Arial"/>
              </w:rPr>
              <w:t>– Action completed</w:t>
            </w:r>
            <w:r w:rsidRPr="00571082">
              <w:rPr>
                <w:rFonts w:ascii="Arial" w:hAnsi="Arial" w:cs="Arial"/>
                <w:i/>
              </w:rPr>
              <w:tab/>
            </w:r>
          </w:p>
          <w:p w:rsidR="003074F5" w:rsidRPr="00EC1F90" w:rsidRDefault="003074F5" w:rsidP="003074F5">
            <w:pPr>
              <w:rPr>
                <w:rFonts w:ascii="Arial" w:hAnsi="Arial" w:cs="Arial"/>
              </w:rPr>
            </w:pPr>
          </w:p>
          <w:p w:rsidR="003074F5" w:rsidRPr="00EC1F90" w:rsidRDefault="003074F5" w:rsidP="003074F5">
            <w:pPr>
              <w:rPr>
                <w:rFonts w:ascii="Arial" w:hAnsi="Arial" w:cs="Arial"/>
                <w:i/>
              </w:rPr>
            </w:pPr>
            <w:r w:rsidRPr="00EC1F90">
              <w:rPr>
                <w:rFonts w:ascii="Arial" w:eastAsia="ヒラギノ角ゴ Pro W3" w:hAnsi="Arial" w:cs="Arial"/>
                <w:i/>
              </w:rPr>
              <w:t xml:space="preserve">SEC13.27: </w:t>
            </w:r>
            <w:r w:rsidRPr="00EC1F90">
              <w:rPr>
                <w:rFonts w:ascii="Arial" w:hAnsi="Arial" w:cs="Arial"/>
                <w:i/>
              </w:rPr>
              <w:t>New Arrivals Spring reporting</w:t>
            </w:r>
          </w:p>
          <w:p w:rsidR="003074F5" w:rsidRPr="00571082" w:rsidRDefault="00571082" w:rsidP="003074F5">
            <w:pPr>
              <w:rPr>
                <w:rFonts w:ascii="Arial" w:hAnsi="Arial" w:cs="Arial"/>
                <w:i/>
              </w:rPr>
            </w:pPr>
            <w:r w:rsidRPr="00571082">
              <w:rPr>
                <w:rFonts w:ascii="Arial" w:eastAsia="ヒラギノ角ゴ Pro W3" w:hAnsi="Arial" w:cs="Arial"/>
                <w:color w:val="000000"/>
                <w:lang w:eastAsia="en-GB"/>
              </w:rPr>
              <w:t>Action completed</w:t>
            </w:r>
            <w:r w:rsidR="003074F5" w:rsidRPr="00571082">
              <w:rPr>
                <w:rFonts w:ascii="Arial" w:eastAsia="ヒラギノ角ゴ Pro W3" w:hAnsi="Arial" w:cs="Arial"/>
                <w:i/>
                <w:color w:val="000000"/>
                <w:lang w:eastAsia="en-GB"/>
              </w:rPr>
              <w:tab/>
            </w:r>
          </w:p>
          <w:p w:rsidR="003074F5" w:rsidRPr="00571082" w:rsidRDefault="003074F5" w:rsidP="003074F5">
            <w:pPr>
              <w:rPr>
                <w:rFonts w:ascii="Arial" w:hAnsi="Arial" w:cs="Arial"/>
                <w:sz w:val="24"/>
              </w:rPr>
            </w:pPr>
          </w:p>
          <w:p w:rsidR="003074F5" w:rsidRPr="00EC1F90" w:rsidRDefault="003074F5" w:rsidP="003074F5">
            <w:pPr>
              <w:rPr>
                <w:rFonts w:ascii="Arial" w:eastAsia="ヒラギノ角ゴ Pro W3" w:hAnsi="Arial" w:cs="Arial"/>
              </w:rPr>
            </w:pPr>
            <w:r w:rsidRPr="00EC1F90">
              <w:rPr>
                <w:rFonts w:ascii="Arial" w:eastAsia="ヒラギノ角ゴ Pro W3" w:hAnsi="Arial" w:cs="Arial"/>
                <w:i/>
              </w:rPr>
              <w:t>SEC13.28: Resources for the Student Experience Portal pages</w:t>
            </w:r>
            <w:r w:rsidRPr="00EC1F90">
              <w:rPr>
                <w:rFonts w:ascii="Arial" w:hAnsi="Arial" w:cs="Arial"/>
                <w:i/>
              </w:rPr>
              <w:tab/>
            </w:r>
          </w:p>
          <w:p w:rsidR="003074F5" w:rsidRPr="00C71E38" w:rsidRDefault="003C7646" w:rsidP="003074F5">
            <w:pPr>
              <w:rPr>
                <w:rFonts w:ascii="Arial" w:hAnsi="Arial" w:cs="Arial"/>
                <w:i/>
              </w:rPr>
            </w:pPr>
            <w:r>
              <w:rPr>
                <w:rFonts w:ascii="Arial" w:hAnsi="Arial" w:cs="Arial"/>
              </w:rPr>
              <w:t xml:space="preserve">Action completed </w:t>
            </w:r>
            <w:r w:rsidR="003074F5" w:rsidRPr="00C71E38">
              <w:rPr>
                <w:rFonts w:ascii="Arial" w:hAnsi="Arial" w:cs="Arial"/>
                <w:i/>
              </w:rPr>
              <w:tab/>
            </w:r>
          </w:p>
          <w:p w:rsidR="003074F5" w:rsidRPr="00EC1F90" w:rsidRDefault="003074F5" w:rsidP="003074F5">
            <w:pPr>
              <w:rPr>
                <w:rFonts w:ascii="Arial" w:hAnsi="Arial" w:cs="Arial"/>
              </w:rPr>
            </w:pPr>
          </w:p>
          <w:p w:rsidR="003074F5" w:rsidRPr="00EC1F90" w:rsidRDefault="003074F5" w:rsidP="003074F5">
            <w:pPr>
              <w:rPr>
                <w:rFonts w:ascii="Arial" w:eastAsia="ヒラギノ角ゴ Pro W3" w:hAnsi="Arial" w:cs="Arial"/>
              </w:rPr>
            </w:pPr>
            <w:r w:rsidRPr="00EC1F90">
              <w:rPr>
                <w:rFonts w:ascii="Arial" w:eastAsia="ヒラギノ角ゴ Pro W3" w:hAnsi="Arial" w:cs="Arial"/>
                <w:i/>
              </w:rPr>
              <w:t>SEC13.29: Student Representation in Committees</w:t>
            </w:r>
            <w:r w:rsidRPr="00EC1F90">
              <w:rPr>
                <w:rFonts w:ascii="Arial" w:hAnsi="Arial" w:cs="Arial"/>
                <w:i/>
              </w:rPr>
              <w:tab/>
            </w:r>
            <w:r w:rsidRPr="00EC1F90">
              <w:rPr>
                <w:rFonts w:ascii="Arial" w:eastAsia="ヒラギノ角ゴ Pro W3" w:hAnsi="Arial" w:cs="Arial"/>
                <w:i/>
              </w:rPr>
              <w:t xml:space="preserve"> </w:t>
            </w:r>
          </w:p>
          <w:p w:rsidR="003074F5" w:rsidRPr="003C7646" w:rsidRDefault="003074F5" w:rsidP="003C7646">
            <w:pPr>
              <w:pStyle w:val="ListParagraph"/>
              <w:numPr>
                <w:ilvl w:val="0"/>
                <w:numId w:val="30"/>
              </w:numPr>
              <w:ind w:left="471" w:hanging="284"/>
              <w:rPr>
                <w:rFonts w:ascii="Arial" w:hAnsi="Arial" w:cs="Arial"/>
                <w:i/>
              </w:rPr>
            </w:pPr>
            <w:r w:rsidRPr="003C7646">
              <w:rPr>
                <w:rFonts w:ascii="Arial" w:hAnsi="Arial" w:cs="Arial"/>
                <w:i/>
              </w:rPr>
              <w:t>DSEs/faculty representatives to feedback to FSECs for discussion around flexibility of student reps across portfolios of programmes</w:t>
            </w:r>
            <w:r w:rsidR="003C7646" w:rsidRPr="003C7646">
              <w:rPr>
                <w:rFonts w:ascii="Arial" w:hAnsi="Arial" w:cs="Arial"/>
              </w:rPr>
              <w:t xml:space="preserve"> – Action completed</w:t>
            </w:r>
            <w:r w:rsidRPr="003C7646">
              <w:rPr>
                <w:rFonts w:ascii="Arial" w:hAnsi="Arial" w:cs="Arial"/>
                <w:i/>
              </w:rPr>
              <w:t xml:space="preserve"> </w:t>
            </w:r>
          </w:p>
          <w:p w:rsidR="003074F5" w:rsidRPr="003C7646" w:rsidRDefault="003074F5" w:rsidP="003C7646">
            <w:pPr>
              <w:pStyle w:val="ListParagraph"/>
              <w:numPr>
                <w:ilvl w:val="0"/>
                <w:numId w:val="30"/>
              </w:numPr>
              <w:ind w:left="471" w:hanging="284"/>
              <w:rPr>
                <w:rFonts w:ascii="Arial" w:hAnsi="Arial" w:cs="Arial"/>
              </w:rPr>
            </w:pPr>
            <w:r w:rsidRPr="003C7646">
              <w:rPr>
                <w:rFonts w:ascii="Arial" w:hAnsi="Arial" w:cs="Arial"/>
                <w:i/>
              </w:rPr>
              <w:t>SUUG to provide any available information on current gaps in representation to DSEs/faculty representatives</w:t>
            </w:r>
            <w:r w:rsidR="003C7646" w:rsidRPr="003C7646">
              <w:rPr>
                <w:rFonts w:ascii="Arial" w:hAnsi="Arial" w:cs="Arial"/>
              </w:rPr>
              <w:t xml:space="preserve"> – In progress, SUUG to provide when details are confirmed</w:t>
            </w:r>
            <w:r w:rsidRPr="003C7646">
              <w:rPr>
                <w:rFonts w:ascii="Arial" w:hAnsi="Arial" w:cs="Arial"/>
              </w:rPr>
              <w:tab/>
            </w:r>
            <w:r w:rsidR="004A4BD4">
              <w:rPr>
                <w:rFonts w:ascii="Arial" w:hAnsi="Arial" w:cs="Arial"/>
              </w:rPr>
              <w:t xml:space="preserve"> in Autumn</w:t>
            </w:r>
          </w:p>
          <w:p w:rsidR="003074F5" w:rsidRPr="003C7646" w:rsidRDefault="003074F5" w:rsidP="003074F5">
            <w:pPr>
              <w:rPr>
                <w:rFonts w:ascii="Arial" w:hAnsi="Arial" w:cs="Arial"/>
              </w:rPr>
            </w:pPr>
          </w:p>
          <w:p w:rsidR="003074F5" w:rsidRPr="00EC1F90" w:rsidRDefault="003074F5" w:rsidP="003074F5">
            <w:pPr>
              <w:rPr>
                <w:rFonts w:ascii="Arial" w:eastAsia="ヒラギノ角ゴ Pro W3" w:hAnsi="Arial" w:cs="Arial"/>
              </w:rPr>
            </w:pPr>
            <w:r w:rsidRPr="00EC1F90">
              <w:rPr>
                <w:rFonts w:ascii="Arial" w:eastAsia="ヒラギノ角ゴ Pro W3" w:hAnsi="Arial" w:cs="Arial"/>
                <w:i/>
              </w:rPr>
              <w:t>SEC13.30: Informal Student Complaints</w:t>
            </w:r>
          </w:p>
          <w:p w:rsidR="003074F5" w:rsidRPr="00C71E38" w:rsidRDefault="003C7646" w:rsidP="003074F5">
            <w:pPr>
              <w:rPr>
                <w:rFonts w:ascii="Arial" w:hAnsi="Arial" w:cs="Arial"/>
                <w:i/>
              </w:rPr>
            </w:pPr>
            <w:r>
              <w:rPr>
                <w:rFonts w:ascii="Arial" w:hAnsi="Arial" w:cs="Arial"/>
              </w:rPr>
              <w:t>Item deferred to July meeting of SEC</w:t>
            </w:r>
            <w:r w:rsidR="003074F5" w:rsidRPr="00C71E38">
              <w:rPr>
                <w:rFonts w:ascii="Arial" w:hAnsi="Arial" w:cs="Arial"/>
                <w:i/>
              </w:rPr>
              <w:tab/>
            </w:r>
          </w:p>
          <w:p w:rsidR="003074F5" w:rsidRPr="00EC1F90" w:rsidRDefault="003074F5" w:rsidP="003074F5">
            <w:pPr>
              <w:rPr>
                <w:rFonts w:ascii="Arial" w:hAnsi="Arial" w:cs="Arial"/>
              </w:rPr>
            </w:pPr>
          </w:p>
          <w:p w:rsidR="003074F5" w:rsidRPr="00EC1F90" w:rsidRDefault="003074F5" w:rsidP="003074F5">
            <w:pPr>
              <w:rPr>
                <w:rFonts w:ascii="Arial" w:eastAsia="ヒラギノ角ゴ Pro W3" w:hAnsi="Arial" w:cs="Arial"/>
                <w:i/>
              </w:rPr>
            </w:pPr>
            <w:r w:rsidRPr="00EC1F90">
              <w:rPr>
                <w:rFonts w:ascii="Arial" w:eastAsia="ヒラギノ角ゴ Pro W3" w:hAnsi="Arial" w:cs="Arial"/>
                <w:i/>
              </w:rPr>
              <w:t>SEC13.31: Personal Tutoring Report</w:t>
            </w:r>
            <w:r w:rsidRPr="00EC1F90">
              <w:rPr>
                <w:rFonts w:ascii="Arial" w:eastAsia="ヒラギノ角ゴ Pro W3" w:hAnsi="Arial" w:cs="Arial"/>
                <w:i/>
              </w:rPr>
              <w:tab/>
            </w:r>
          </w:p>
          <w:p w:rsidR="003074F5" w:rsidRPr="00C71E38" w:rsidRDefault="003C7646" w:rsidP="003074F5">
            <w:pPr>
              <w:rPr>
                <w:rFonts w:ascii="Arial" w:hAnsi="Arial" w:cs="Arial"/>
                <w:i/>
              </w:rPr>
            </w:pPr>
            <w:r>
              <w:rPr>
                <w:rFonts w:ascii="Arial" w:eastAsia="ヒラギノ角ゴ Pro W3" w:hAnsi="Arial" w:cs="Arial"/>
              </w:rPr>
              <w:t>In progress – Chair has requested information, awaiting response from HR</w:t>
            </w:r>
            <w:r w:rsidR="003074F5" w:rsidRPr="00C71E38">
              <w:rPr>
                <w:rFonts w:ascii="Arial" w:eastAsia="ヒラギノ角ゴ Pro W3" w:hAnsi="Arial" w:cs="Arial"/>
                <w:i/>
              </w:rPr>
              <w:tab/>
            </w:r>
          </w:p>
          <w:p w:rsidR="003074F5" w:rsidRPr="00EC1F90" w:rsidRDefault="003074F5" w:rsidP="003074F5">
            <w:pPr>
              <w:rPr>
                <w:rFonts w:ascii="Arial" w:hAnsi="Arial" w:cs="Arial"/>
              </w:rPr>
            </w:pPr>
          </w:p>
          <w:p w:rsidR="003074F5" w:rsidRPr="00EC1F90" w:rsidRDefault="003074F5" w:rsidP="003074F5">
            <w:pPr>
              <w:rPr>
                <w:rFonts w:ascii="Arial" w:hAnsi="Arial" w:cs="Arial"/>
              </w:rPr>
            </w:pPr>
            <w:r w:rsidRPr="00EC1F90">
              <w:rPr>
                <w:rFonts w:ascii="Arial" w:eastAsia="ヒラギノ角ゴ Pro W3" w:hAnsi="Arial" w:cs="Arial"/>
                <w:i/>
              </w:rPr>
              <w:t>SEC13.32: ‘You Said, We Did’</w:t>
            </w:r>
            <w:r w:rsidRPr="00EC1F90">
              <w:rPr>
                <w:rFonts w:ascii="Arial" w:eastAsia="ヒラギノ角ゴ Pro W3" w:hAnsi="Arial" w:cs="Arial"/>
                <w:i/>
              </w:rPr>
              <w:tab/>
            </w:r>
          </w:p>
          <w:p w:rsidR="003074F5" w:rsidRPr="00C71E38" w:rsidRDefault="007D2714" w:rsidP="003074F5">
            <w:pPr>
              <w:rPr>
                <w:rFonts w:ascii="Arial" w:hAnsi="Arial" w:cs="Arial"/>
                <w:i/>
              </w:rPr>
            </w:pPr>
            <w:r>
              <w:rPr>
                <w:rFonts w:ascii="Arial" w:eastAsia="ヒラギノ角ゴ Pro W3" w:hAnsi="Arial" w:cs="Arial"/>
              </w:rPr>
              <w:t>Action completed</w:t>
            </w:r>
          </w:p>
          <w:p w:rsidR="003074F5" w:rsidRPr="00EC1F90" w:rsidRDefault="003074F5" w:rsidP="003074F5">
            <w:pPr>
              <w:tabs>
                <w:tab w:val="left" w:pos="3369"/>
                <w:tab w:val="left" w:pos="11165"/>
              </w:tabs>
              <w:rPr>
                <w:rFonts w:ascii="Arial" w:hAnsi="Arial" w:cs="Arial"/>
              </w:rPr>
            </w:pPr>
          </w:p>
          <w:p w:rsidR="003074F5" w:rsidRPr="00EC1F90" w:rsidRDefault="003074F5" w:rsidP="003074F5">
            <w:pPr>
              <w:rPr>
                <w:rFonts w:ascii="Arial" w:hAnsi="Arial" w:cs="Arial"/>
              </w:rPr>
            </w:pPr>
            <w:r w:rsidRPr="00EC1F90">
              <w:rPr>
                <w:rFonts w:ascii="Arial" w:hAnsi="Arial" w:cs="Arial"/>
                <w:i/>
              </w:rPr>
              <w:t>SEC13.11: Student Journey</w:t>
            </w:r>
          </w:p>
          <w:p w:rsidR="003074F5" w:rsidRPr="00535E2A" w:rsidRDefault="003074F5" w:rsidP="003074F5">
            <w:pPr>
              <w:pStyle w:val="ListParagraph"/>
              <w:numPr>
                <w:ilvl w:val="0"/>
                <w:numId w:val="28"/>
              </w:numPr>
              <w:ind w:left="329" w:hanging="329"/>
              <w:rPr>
                <w:rFonts w:ascii="Arial" w:hAnsi="Arial" w:cs="Arial"/>
                <w:i/>
                <w:szCs w:val="22"/>
              </w:rPr>
            </w:pPr>
            <w:r w:rsidRPr="00535E2A">
              <w:rPr>
                <w:rFonts w:ascii="Arial" w:hAnsi="Arial" w:cs="Arial"/>
                <w:i/>
                <w:color w:val="auto"/>
                <w:szCs w:val="22"/>
                <w:shd w:val="clear" w:color="auto" w:fill="FFFFFF"/>
              </w:rPr>
              <w:t xml:space="preserve">New Arrivals Reporting - </w:t>
            </w:r>
            <w:r w:rsidRPr="00535E2A">
              <w:rPr>
                <w:rFonts w:ascii="Arial" w:hAnsi="Arial" w:cs="Arial"/>
                <w:i/>
                <w:szCs w:val="22"/>
              </w:rPr>
              <w:t>Pre-arrival / Taster events</w:t>
            </w:r>
            <w:r w:rsidRPr="00535E2A">
              <w:rPr>
                <w:rFonts w:ascii="Arial" w:eastAsia="Calibri" w:hAnsi="Arial" w:cs="Arial"/>
                <w:i/>
                <w:szCs w:val="22"/>
                <w:lang w:eastAsia="en-US"/>
              </w:rPr>
              <w:tab/>
            </w:r>
          </w:p>
          <w:p w:rsidR="00535E2A" w:rsidRPr="00535E2A" w:rsidRDefault="007D2714" w:rsidP="00535E2A">
            <w:pPr>
              <w:rPr>
                <w:rFonts w:ascii="Arial" w:hAnsi="Arial" w:cs="Arial"/>
              </w:rPr>
            </w:pPr>
            <w:r>
              <w:rPr>
                <w:rFonts w:ascii="Arial" w:hAnsi="Arial" w:cs="Arial"/>
              </w:rPr>
              <w:t xml:space="preserve">Reports presented. </w:t>
            </w:r>
            <w:r w:rsidRPr="007D2714">
              <w:rPr>
                <w:rFonts w:ascii="Arial" w:hAnsi="Arial" w:cs="Arial"/>
                <w:b/>
              </w:rPr>
              <w:t>ACTION:</w:t>
            </w:r>
            <w:r>
              <w:rPr>
                <w:rFonts w:ascii="Arial" w:hAnsi="Arial" w:cs="Arial"/>
              </w:rPr>
              <w:t xml:space="preserve"> report to be disseminated to FSECs for adoption of good practice where approp</w:t>
            </w:r>
            <w:r w:rsidR="00E9047B">
              <w:rPr>
                <w:rFonts w:ascii="Arial" w:hAnsi="Arial" w:cs="Arial"/>
              </w:rPr>
              <w:t>r</w:t>
            </w:r>
            <w:r>
              <w:rPr>
                <w:rFonts w:ascii="Arial" w:hAnsi="Arial" w:cs="Arial"/>
              </w:rPr>
              <w:t>iate</w:t>
            </w:r>
          </w:p>
          <w:p w:rsidR="003074F5" w:rsidRPr="00EC1F90" w:rsidRDefault="003074F5" w:rsidP="003074F5">
            <w:pPr>
              <w:rPr>
                <w:rFonts w:ascii="Arial" w:hAnsi="Arial" w:cs="Arial"/>
                <w:i/>
              </w:rPr>
            </w:pPr>
          </w:p>
          <w:p w:rsidR="003074F5" w:rsidRPr="00EC1F90" w:rsidRDefault="003074F5" w:rsidP="003074F5">
            <w:pPr>
              <w:rPr>
                <w:rFonts w:ascii="Arial" w:hAnsi="Arial" w:cs="Arial"/>
                <w:i/>
              </w:rPr>
            </w:pPr>
            <w:r w:rsidRPr="00EC1F90">
              <w:rPr>
                <w:rFonts w:ascii="Arial" w:hAnsi="Arial" w:cs="Arial"/>
                <w:i/>
              </w:rPr>
              <w:t>SEC/13.19: Student Complaints Annual Report 2012/13</w:t>
            </w:r>
          </w:p>
          <w:p w:rsidR="00C54792" w:rsidRDefault="00535E2A" w:rsidP="00535E2A">
            <w:pPr>
              <w:rPr>
                <w:rFonts w:ascii="Arial" w:hAnsi="Arial" w:cs="Arial"/>
                <w:sz w:val="23"/>
                <w:szCs w:val="23"/>
              </w:rPr>
            </w:pPr>
            <w:r>
              <w:rPr>
                <w:rFonts w:ascii="Arial" w:hAnsi="Arial" w:cs="Arial"/>
              </w:rPr>
              <w:t>Item deferred to July meeting of SEC</w:t>
            </w:r>
          </w:p>
          <w:p w:rsidR="00535E2A" w:rsidRPr="00FE5784" w:rsidRDefault="00535E2A" w:rsidP="00535E2A">
            <w:pPr>
              <w:rPr>
                <w:rFonts w:ascii="Arial" w:hAnsi="Arial" w:cs="Arial"/>
                <w:sz w:val="23"/>
                <w:szCs w:val="23"/>
              </w:rPr>
            </w:pPr>
          </w:p>
        </w:tc>
      </w:tr>
      <w:tr w:rsidR="00C54792" w:rsidRPr="00FE5784" w:rsidTr="00661F75">
        <w:tc>
          <w:tcPr>
            <w:tcW w:w="1419" w:type="dxa"/>
          </w:tcPr>
          <w:p w:rsidR="00C54792" w:rsidRPr="00FE5784" w:rsidRDefault="00C54792" w:rsidP="00D37A79">
            <w:pPr>
              <w:rPr>
                <w:rFonts w:ascii="Arial" w:hAnsi="Arial" w:cs="Arial"/>
                <w:b/>
                <w:sz w:val="23"/>
                <w:szCs w:val="23"/>
              </w:rPr>
            </w:pPr>
            <w:r w:rsidRPr="00FE5784">
              <w:rPr>
                <w:rFonts w:ascii="Arial" w:eastAsia="ヒラギノ角ゴ Pro W3" w:hAnsi="Arial" w:cs="Arial"/>
                <w:b/>
                <w:sz w:val="23"/>
                <w:szCs w:val="23"/>
              </w:rPr>
              <w:lastRenderedPageBreak/>
              <w:t>SEC13.</w:t>
            </w:r>
            <w:r w:rsidR="00D37A79">
              <w:rPr>
                <w:rFonts w:ascii="Arial" w:eastAsia="ヒラギノ角ゴ Pro W3" w:hAnsi="Arial" w:cs="Arial"/>
                <w:b/>
                <w:sz w:val="23"/>
                <w:szCs w:val="23"/>
              </w:rPr>
              <w:t>35</w:t>
            </w:r>
          </w:p>
        </w:tc>
        <w:tc>
          <w:tcPr>
            <w:tcW w:w="8505" w:type="dxa"/>
          </w:tcPr>
          <w:p w:rsidR="00C54792" w:rsidRPr="00FE5784" w:rsidRDefault="00D37A79" w:rsidP="004E07BF">
            <w:pPr>
              <w:rPr>
                <w:rFonts w:ascii="Arial" w:eastAsia="ヒラギノ角ゴ Pro W3" w:hAnsi="Arial" w:cs="Arial"/>
                <w:b/>
                <w:sz w:val="23"/>
                <w:szCs w:val="23"/>
              </w:rPr>
            </w:pPr>
            <w:r>
              <w:rPr>
                <w:rFonts w:ascii="Arial" w:eastAsia="ヒラギノ角ゴ Pro W3" w:hAnsi="Arial" w:cs="Arial"/>
                <w:b/>
                <w:sz w:val="23"/>
                <w:szCs w:val="23"/>
                <w:shd w:val="clear" w:color="auto" w:fill="E5B8B7" w:themeFill="accent2" w:themeFillTint="66"/>
              </w:rPr>
              <w:t>Estates Development update</w:t>
            </w:r>
            <w:r w:rsidR="00C54792" w:rsidRPr="00FE5784">
              <w:rPr>
                <w:rFonts w:ascii="Arial" w:eastAsia="ヒラギノ角ゴ Pro W3" w:hAnsi="Arial" w:cs="Arial"/>
                <w:b/>
                <w:sz w:val="23"/>
                <w:szCs w:val="23"/>
              </w:rPr>
              <w:t xml:space="preserve"> </w:t>
            </w:r>
          </w:p>
          <w:p w:rsidR="00C54792" w:rsidRPr="00FE5784" w:rsidRDefault="00C54792" w:rsidP="004E07BF">
            <w:pPr>
              <w:rPr>
                <w:rFonts w:ascii="Arial" w:eastAsia="ヒラギノ角ゴ Pro W3" w:hAnsi="Arial" w:cs="Arial"/>
                <w:sz w:val="23"/>
                <w:szCs w:val="23"/>
              </w:rPr>
            </w:pPr>
          </w:p>
          <w:p w:rsidR="003C2351" w:rsidRDefault="003C2351" w:rsidP="004E07BF">
            <w:pPr>
              <w:rPr>
                <w:rFonts w:ascii="Arial" w:eastAsia="ヒラギノ角ゴ Pro W3" w:hAnsi="Arial" w:cs="Arial"/>
                <w:sz w:val="23"/>
                <w:szCs w:val="23"/>
              </w:rPr>
            </w:pPr>
            <w:r>
              <w:rPr>
                <w:rFonts w:ascii="Arial" w:eastAsia="ヒラギノ角ゴ Pro W3" w:hAnsi="Arial" w:cs="Arial"/>
                <w:sz w:val="23"/>
                <w:szCs w:val="23"/>
              </w:rPr>
              <w:t xml:space="preserve">The Head of Campus Services presented a report </w:t>
            </w:r>
            <w:r w:rsidR="00E9047B">
              <w:rPr>
                <w:rFonts w:ascii="Arial" w:eastAsia="ヒラギノ角ゴ Pro W3" w:hAnsi="Arial" w:cs="Arial"/>
                <w:sz w:val="23"/>
                <w:szCs w:val="23"/>
              </w:rPr>
              <w:t xml:space="preserve">detailing the key current and planned activities </w:t>
            </w:r>
            <w:r>
              <w:rPr>
                <w:rFonts w:ascii="Arial" w:eastAsia="ヒラギノ角ゴ Pro W3" w:hAnsi="Arial" w:cs="Arial"/>
                <w:sz w:val="23"/>
                <w:szCs w:val="23"/>
              </w:rPr>
              <w:t xml:space="preserve">within </w:t>
            </w:r>
            <w:r w:rsidR="00E9047B">
              <w:rPr>
                <w:rFonts w:ascii="Arial" w:eastAsia="ヒラギノ角ゴ Pro W3" w:hAnsi="Arial" w:cs="Arial"/>
                <w:sz w:val="23"/>
                <w:szCs w:val="23"/>
              </w:rPr>
              <w:t>the Estate</w:t>
            </w:r>
            <w:r w:rsidR="00E205AD">
              <w:rPr>
                <w:rFonts w:ascii="Arial" w:eastAsia="ヒラギノ角ゴ Pro W3" w:hAnsi="Arial" w:cs="Arial"/>
                <w:sz w:val="23"/>
                <w:szCs w:val="23"/>
              </w:rPr>
              <w:t>s</w:t>
            </w:r>
            <w:r w:rsidR="00E9047B">
              <w:rPr>
                <w:rFonts w:ascii="Arial" w:eastAsia="ヒラギノ角ゴ Pro W3" w:hAnsi="Arial" w:cs="Arial"/>
                <w:sz w:val="23"/>
                <w:szCs w:val="23"/>
              </w:rPr>
              <w:t xml:space="preserve"> Strategy for the next twelve months.</w:t>
            </w:r>
          </w:p>
          <w:p w:rsidR="00214D9C" w:rsidRDefault="00214D9C" w:rsidP="004E07BF">
            <w:pPr>
              <w:rPr>
                <w:rFonts w:ascii="Arial" w:eastAsia="ヒラギノ角ゴ Pro W3" w:hAnsi="Arial" w:cs="Arial"/>
                <w:sz w:val="23"/>
                <w:szCs w:val="23"/>
              </w:rPr>
            </w:pPr>
          </w:p>
          <w:p w:rsidR="00E25438" w:rsidRDefault="00E25438" w:rsidP="004E07BF">
            <w:pPr>
              <w:rPr>
                <w:rFonts w:ascii="Arial" w:eastAsia="ヒラギノ角ゴ Pro W3" w:hAnsi="Arial" w:cs="Arial"/>
                <w:sz w:val="23"/>
                <w:szCs w:val="23"/>
              </w:rPr>
            </w:pPr>
            <w:r>
              <w:rPr>
                <w:rFonts w:ascii="Arial" w:eastAsia="ヒラギノ角ゴ Pro W3" w:hAnsi="Arial" w:cs="Arial"/>
                <w:sz w:val="23"/>
                <w:szCs w:val="23"/>
              </w:rPr>
              <w:t>The Estates Strategy requires up-to-date data on student numbers from Faculties to assist with planning.</w:t>
            </w:r>
          </w:p>
          <w:p w:rsidR="00E25438" w:rsidRDefault="00E25438" w:rsidP="004E07BF">
            <w:pPr>
              <w:rPr>
                <w:rFonts w:ascii="Arial" w:eastAsia="ヒラギノ角ゴ Pro W3" w:hAnsi="Arial" w:cs="Arial"/>
                <w:sz w:val="23"/>
                <w:szCs w:val="23"/>
              </w:rPr>
            </w:pPr>
          </w:p>
          <w:p w:rsidR="00E25438" w:rsidRDefault="00E25438" w:rsidP="004E07BF">
            <w:pPr>
              <w:rPr>
                <w:rFonts w:ascii="Arial" w:eastAsia="ヒラギノ角ゴ Pro W3" w:hAnsi="Arial" w:cs="Arial"/>
                <w:sz w:val="23"/>
                <w:szCs w:val="23"/>
              </w:rPr>
            </w:pPr>
            <w:r w:rsidRPr="00E25438">
              <w:rPr>
                <w:rFonts w:ascii="Arial" w:eastAsia="ヒラギノ角ゴ Pro W3" w:hAnsi="Arial" w:cs="Arial"/>
                <w:b/>
                <w:sz w:val="23"/>
                <w:szCs w:val="23"/>
              </w:rPr>
              <w:t>ACTION:</w:t>
            </w:r>
            <w:r>
              <w:rPr>
                <w:rFonts w:ascii="Arial" w:eastAsia="ヒラギノ角ゴ Pro W3" w:hAnsi="Arial" w:cs="Arial"/>
                <w:sz w:val="23"/>
                <w:szCs w:val="23"/>
              </w:rPr>
              <w:t xml:space="preserve"> Director of Strategic Planning to provide FM with tailored information down to programme level up to 2017 and faculties to provide 2013 faculty plans.</w:t>
            </w:r>
          </w:p>
          <w:p w:rsidR="00C368DF" w:rsidRDefault="00C368DF" w:rsidP="004E07BF">
            <w:pPr>
              <w:rPr>
                <w:rFonts w:ascii="Arial" w:eastAsia="ヒラギノ角ゴ Pro W3" w:hAnsi="Arial" w:cs="Arial"/>
                <w:sz w:val="23"/>
                <w:szCs w:val="23"/>
              </w:rPr>
            </w:pPr>
          </w:p>
          <w:p w:rsidR="00C368DF" w:rsidRPr="00167B25" w:rsidRDefault="00167B25" w:rsidP="00167B25">
            <w:pPr>
              <w:pStyle w:val="ListParagraph"/>
              <w:numPr>
                <w:ilvl w:val="0"/>
                <w:numId w:val="41"/>
              </w:numPr>
              <w:rPr>
                <w:rFonts w:ascii="Arial" w:hAnsi="Arial" w:cs="Arial"/>
                <w:sz w:val="23"/>
                <w:szCs w:val="23"/>
              </w:rPr>
            </w:pPr>
            <w:r>
              <w:rPr>
                <w:rFonts w:ascii="Arial" w:hAnsi="Arial" w:cs="Arial"/>
                <w:sz w:val="23"/>
                <w:szCs w:val="23"/>
              </w:rPr>
              <w:t>Faculties to p</w:t>
            </w:r>
            <w:r w:rsidR="00C368DF" w:rsidRPr="00167B25">
              <w:rPr>
                <w:rFonts w:ascii="Arial" w:hAnsi="Arial" w:cs="Arial"/>
                <w:sz w:val="23"/>
                <w:szCs w:val="23"/>
              </w:rPr>
              <w:t>rovide FM with Faculty plans</w:t>
            </w:r>
            <w:r>
              <w:rPr>
                <w:rFonts w:ascii="Arial" w:hAnsi="Arial" w:cs="Arial"/>
                <w:sz w:val="23"/>
                <w:szCs w:val="23"/>
              </w:rPr>
              <w:t xml:space="preserve"> for 2013.</w:t>
            </w:r>
          </w:p>
          <w:p w:rsidR="00E25438" w:rsidRDefault="00E25438" w:rsidP="004E07BF">
            <w:pPr>
              <w:rPr>
                <w:rFonts w:ascii="Arial" w:eastAsia="ヒラギノ角ゴ Pro W3" w:hAnsi="Arial" w:cs="Arial"/>
                <w:sz w:val="23"/>
                <w:szCs w:val="23"/>
              </w:rPr>
            </w:pPr>
          </w:p>
          <w:p w:rsidR="00E25438" w:rsidRDefault="00E25438" w:rsidP="004E07BF">
            <w:pPr>
              <w:rPr>
                <w:rFonts w:ascii="Arial" w:eastAsia="ヒラギノ角ゴ Pro W3" w:hAnsi="Arial" w:cs="Arial"/>
                <w:sz w:val="23"/>
                <w:szCs w:val="23"/>
              </w:rPr>
            </w:pPr>
            <w:r>
              <w:rPr>
                <w:rFonts w:ascii="Arial" w:eastAsia="ヒラギノ角ゴ Pro W3" w:hAnsi="Arial" w:cs="Arial"/>
                <w:sz w:val="23"/>
                <w:szCs w:val="23"/>
              </w:rPr>
              <w:t xml:space="preserve">Refurbishment to the C4 site at Medway has been approved, it is hoped that the space can be utilised from September 2015 but more detailed planning is required to determine accurate timelines.       </w:t>
            </w:r>
          </w:p>
          <w:p w:rsidR="00C968F9" w:rsidRDefault="00C968F9" w:rsidP="004E07BF">
            <w:pPr>
              <w:rPr>
                <w:rFonts w:ascii="Arial" w:eastAsia="ヒラギノ角ゴ Pro W3" w:hAnsi="Arial" w:cs="Arial"/>
                <w:sz w:val="23"/>
                <w:szCs w:val="23"/>
              </w:rPr>
            </w:pPr>
          </w:p>
          <w:p w:rsidR="003C2351" w:rsidRDefault="00620872" w:rsidP="004E07BF">
            <w:pPr>
              <w:rPr>
                <w:rFonts w:ascii="Arial" w:eastAsia="ヒラギノ角ゴ Pro W3" w:hAnsi="Arial" w:cs="Arial"/>
                <w:sz w:val="23"/>
                <w:szCs w:val="23"/>
              </w:rPr>
            </w:pPr>
            <w:r>
              <w:rPr>
                <w:rFonts w:ascii="Arial" w:eastAsia="ヒラギノ角ゴ Pro W3" w:hAnsi="Arial" w:cs="Arial"/>
                <w:sz w:val="23"/>
                <w:szCs w:val="23"/>
              </w:rPr>
              <w:t xml:space="preserve">Planning and financial discussions regarding the conversion of the Dreadnought building on the Greenwich campus will be ongoing for a further 12 months, it is anticipated that the building will not be ready for full occupation until the 2017-18 academic session.  </w:t>
            </w:r>
          </w:p>
          <w:p w:rsidR="00C54792" w:rsidRDefault="00E9047B" w:rsidP="004E07BF">
            <w:pPr>
              <w:rPr>
                <w:rFonts w:ascii="Arial" w:eastAsia="ヒラギノ角ゴ Pro W3" w:hAnsi="Arial" w:cs="Arial"/>
                <w:sz w:val="23"/>
                <w:szCs w:val="23"/>
              </w:rPr>
            </w:pPr>
            <w:r>
              <w:rPr>
                <w:rFonts w:ascii="Arial" w:eastAsia="ヒラギノ角ゴ Pro W3" w:hAnsi="Arial" w:cs="Arial"/>
                <w:sz w:val="23"/>
                <w:szCs w:val="23"/>
              </w:rPr>
              <w:t xml:space="preserve">  </w:t>
            </w:r>
          </w:p>
          <w:p w:rsidR="005F4519" w:rsidRDefault="00620872" w:rsidP="004E07BF">
            <w:pPr>
              <w:rPr>
                <w:rFonts w:ascii="Arial" w:eastAsia="ヒラギノ角ゴ Pro W3" w:hAnsi="Arial" w:cs="Arial"/>
                <w:sz w:val="23"/>
                <w:szCs w:val="23"/>
              </w:rPr>
            </w:pPr>
            <w:r>
              <w:rPr>
                <w:rFonts w:ascii="Arial" w:eastAsia="ヒラギノ角ゴ Pro W3" w:hAnsi="Arial" w:cs="Arial"/>
                <w:sz w:val="23"/>
                <w:szCs w:val="23"/>
              </w:rPr>
              <w:t>Discussions regarding the refurbish</w:t>
            </w:r>
            <w:r w:rsidR="00F825EA">
              <w:rPr>
                <w:rFonts w:ascii="Arial" w:eastAsia="ヒラギノ角ゴ Pro W3" w:hAnsi="Arial" w:cs="Arial"/>
                <w:sz w:val="23"/>
                <w:szCs w:val="23"/>
              </w:rPr>
              <w:t>ment</w:t>
            </w:r>
            <w:r>
              <w:rPr>
                <w:rFonts w:ascii="Arial" w:eastAsia="ヒラギノ角ゴ Pro W3" w:hAnsi="Arial" w:cs="Arial"/>
                <w:sz w:val="23"/>
                <w:szCs w:val="23"/>
              </w:rPr>
              <w:t xml:space="preserve"> are being undertaken with key staff, FM will report back to a future meeting of SEC once all feedback has been received.</w:t>
            </w:r>
          </w:p>
          <w:p w:rsidR="000B2BFA" w:rsidRDefault="000B2BFA" w:rsidP="004E07BF">
            <w:pPr>
              <w:rPr>
                <w:rFonts w:ascii="Arial" w:eastAsia="ヒラギノ角ゴ Pro W3" w:hAnsi="Arial" w:cs="Arial"/>
                <w:sz w:val="23"/>
                <w:szCs w:val="23"/>
              </w:rPr>
            </w:pPr>
          </w:p>
          <w:p w:rsidR="00620872" w:rsidRDefault="000B2BFA" w:rsidP="004E07BF">
            <w:pPr>
              <w:rPr>
                <w:rFonts w:ascii="Arial" w:eastAsia="ヒラギノ角ゴ Pro W3" w:hAnsi="Arial" w:cs="Arial"/>
                <w:sz w:val="23"/>
                <w:szCs w:val="23"/>
              </w:rPr>
            </w:pPr>
            <w:r>
              <w:rPr>
                <w:rFonts w:ascii="Arial" w:eastAsia="ヒラギノ角ゴ Pro W3" w:hAnsi="Arial" w:cs="Arial"/>
                <w:sz w:val="23"/>
                <w:szCs w:val="23"/>
              </w:rPr>
              <w:t xml:space="preserve">SEC </w:t>
            </w:r>
            <w:r w:rsidRPr="000B2BFA">
              <w:rPr>
                <w:rFonts w:ascii="Arial" w:eastAsia="ヒラギノ角ゴ Pro W3" w:hAnsi="Arial" w:cs="Arial"/>
                <w:b/>
                <w:sz w:val="23"/>
                <w:szCs w:val="23"/>
              </w:rPr>
              <w:t xml:space="preserve">noted </w:t>
            </w:r>
            <w:r>
              <w:rPr>
                <w:rFonts w:ascii="Arial" w:eastAsia="ヒラギノ角ゴ Pro W3" w:hAnsi="Arial" w:cs="Arial"/>
                <w:sz w:val="23"/>
                <w:szCs w:val="23"/>
              </w:rPr>
              <w:t xml:space="preserve">the report. </w:t>
            </w:r>
          </w:p>
          <w:p w:rsidR="00C54792" w:rsidRPr="00FE5784" w:rsidRDefault="00C54792" w:rsidP="007D2714">
            <w:pPr>
              <w:rPr>
                <w:rFonts w:ascii="Arial" w:hAnsi="Arial" w:cs="Arial"/>
                <w:sz w:val="23"/>
                <w:szCs w:val="23"/>
              </w:rPr>
            </w:pPr>
          </w:p>
        </w:tc>
      </w:tr>
      <w:tr w:rsidR="00C54792" w:rsidRPr="00FE5784" w:rsidTr="00661F75">
        <w:tc>
          <w:tcPr>
            <w:tcW w:w="1419" w:type="dxa"/>
          </w:tcPr>
          <w:p w:rsidR="00C54792" w:rsidRPr="00FE5784" w:rsidRDefault="00C54792" w:rsidP="00D37A79">
            <w:pPr>
              <w:rPr>
                <w:rFonts w:ascii="Arial" w:hAnsi="Arial" w:cs="Arial"/>
                <w:b/>
                <w:sz w:val="23"/>
                <w:szCs w:val="23"/>
              </w:rPr>
            </w:pPr>
            <w:r w:rsidRPr="00FE5784">
              <w:rPr>
                <w:rFonts w:ascii="Arial" w:eastAsia="ヒラギノ角ゴ Pro W3" w:hAnsi="Arial" w:cs="Arial"/>
                <w:b/>
                <w:sz w:val="23"/>
                <w:szCs w:val="23"/>
              </w:rPr>
              <w:lastRenderedPageBreak/>
              <w:t>SEC13.</w:t>
            </w:r>
            <w:r w:rsidR="00D37A79">
              <w:rPr>
                <w:rFonts w:ascii="Arial" w:eastAsia="ヒラギノ角ゴ Pro W3" w:hAnsi="Arial" w:cs="Arial"/>
                <w:b/>
                <w:sz w:val="23"/>
                <w:szCs w:val="23"/>
              </w:rPr>
              <w:t>36</w:t>
            </w:r>
          </w:p>
        </w:tc>
        <w:tc>
          <w:tcPr>
            <w:tcW w:w="8505" w:type="dxa"/>
          </w:tcPr>
          <w:p w:rsidR="00C54792" w:rsidRPr="00FE5784" w:rsidRDefault="00947672" w:rsidP="004E07BF">
            <w:pPr>
              <w:rPr>
                <w:rFonts w:ascii="Arial" w:eastAsia="ヒラギノ角ゴ Pro W3" w:hAnsi="Arial" w:cs="Arial"/>
                <w:b/>
                <w:sz w:val="23"/>
                <w:szCs w:val="23"/>
              </w:rPr>
            </w:pPr>
            <w:r>
              <w:rPr>
                <w:rFonts w:ascii="Arial" w:eastAsia="ヒラギノ角ゴ Pro W3" w:hAnsi="Arial" w:cs="Arial"/>
                <w:b/>
                <w:sz w:val="23"/>
                <w:szCs w:val="23"/>
              </w:rPr>
              <w:t>Terms of Reference - Membership</w:t>
            </w:r>
            <w:r w:rsidR="00C54792" w:rsidRPr="00FE5784">
              <w:rPr>
                <w:rFonts w:ascii="Arial" w:eastAsia="ヒラギノ角ゴ Pro W3" w:hAnsi="Arial" w:cs="Arial"/>
                <w:b/>
                <w:sz w:val="23"/>
                <w:szCs w:val="23"/>
              </w:rPr>
              <w:t xml:space="preserve"> </w:t>
            </w:r>
          </w:p>
          <w:p w:rsidR="00C54792" w:rsidRDefault="00C54792" w:rsidP="004E07BF">
            <w:pPr>
              <w:rPr>
                <w:rFonts w:ascii="Arial" w:eastAsia="ヒラギノ角ゴ Pro W3" w:hAnsi="Arial" w:cs="Arial"/>
                <w:sz w:val="23"/>
                <w:szCs w:val="23"/>
              </w:rPr>
            </w:pPr>
          </w:p>
          <w:p w:rsidR="003C2351" w:rsidRDefault="003C2351" w:rsidP="004E07BF">
            <w:pPr>
              <w:rPr>
                <w:rFonts w:ascii="Arial" w:eastAsia="ヒラギノ角ゴ Pro W3" w:hAnsi="Arial" w:cs="Arial"/>
                <w:sz w:val="23"/>
                <w:szCs w:val="23"/>
              </w:rPr>
            </w:pPr>
            <w:r>
              <w:rPr>
                <w:rFonts w:ascii="Arial" w:eastAsia="ヒラギノ角ゴ Pro W3" w:hAnsi="Arial" w:cs="Arial"/>
                <w:sz w:val="23"/>
                <w:szCs w:val="23"/>
              </w:rPr>
              <w:t>The following amendments to the membership of SEC were proposed:</w:t>
            </w:r>
          </w:p>
          <w:p w:rsidR="003C2351" w:rsidRDefault="003C2351" w:rsidP="004E07BF">
            <w:pPr>
              <w:rPr>
                <w:rFonts w:ascii="Arial" w:eastAsia="ヒラギノ角ゴ Pro W3" w:hAnsi="Arial" w:cs="Arial"/>
                <w:sz w:val="23"/>
                <w:szCs w:val="23"/>
              </w:rPr>
            </w:pPr>
          </w:p>
          <w:p w:rsidR="003C2351" w:rsidRPr="00E205AD" w:rsidRDefault="003C2351" w:rsidP="00E205AD">
            <w:pPr>
              <w:pStyle w:val="ListParagraph"/>
              <w:numPr>
                <w:ilvl w:val="0"/>
                <w:numId w:val="31"/>
              </w:numPr>
              <w:ind w:left="471" w:hanging="425"/>
              <w:rPr>
                <w:rFonts w:ascii="Arial" w:hAnsi="Arial" w:cs="Arial"/>
                <w:sz w:val="23"/>
                <w:szCs w:val="23"/>
              </w:rPr>
            </w:pPr>
            <w:r w:rsidRPr="00E205AD">
              <w:rPr>
                <w:rFonts w:ascii="Arial" w:hAnsi="Arial" w:cs="Arial"/>
                <w:sz w:val="23"/>
                <w:szCs w:val="23"/>
              </w:rPr>
              <w:t>A</w:t>
            </w:r>
            <w:r w:rsidR="00AA3384">
              <w:rPr>
                <w:rFonts w:ascii="Arial" w:hAnsi="Arial" w:cs="Arial"/>
                <w:sz w:val="23"/>
                <w:szCs w:val="23"/>
              </w:rPr>
              <w:t xml:space="preserve">ppointment of </w:t>
            </w:r>
            <w:r w:rsidR="00620872">
              <w:rPr>
                <w:rFonts w:ascii="Arial" w:hAnsi="Arial" w:cs="Arial"/>
              </w:rPr>
              <w:t xml:space="preserve">a Quality Manager with a remit for Student Experience </w:t>
            </w:r>
            <w:r w:rsidRPr="00E205AD">
              <w:rPr>
                <w:rFonts w:ascii="Arial" w:hAnsi="Arial" w:cs="Arial"/>
                <w:sz w:val="23"/>
                <w:szCs w:val="23"/>
              </w:rPr>
              <w:t xml:space="preserve"> </w:t>
            </w:r>
          </w:p>
          <w:p w:rsidR="00821BBB" w:rsidRDefault="003C2351" w:rsidP="00E205AD">
            <w:pPr>
              <w:pStyle w:val="ListParagraph"/>
              <w:numPr>
                <w:ilvl w:val="0"/>
                <w:numId w:val="31"/>
              </w:numPr>
              <w:ind w:left="471" w:hanging="425"/>
              <w:rPr>
                <w:rFonts w:ascii="Arial" w:hAnsi="Arial" w:cs="Arial"/>
                <w:sz w:val="23"/>
                <w:szCs w:val="23"/>
              </w:rPr>
            </w:pPr>
            <w:r w:rsidRPr="005F4519">
              <w:rPr>
                <w:rFonts w:ascii="Arial" w:hAnsi="Arial" w:cs="Arial"/>
                <w:sz w:val="23"/>
                <w:szCs w:val="23"/>
              </w:rPr>
              <w:t>Co-opt</w:t>
            </w:r>
            <w:r w:rsidR="00E205AD" w:rsidRPr="005F4519">
              <w:rPr>
                <w:rFonts w:ascii="Arial" w:hAnsi="Arial" w:cs="Arial"/>
                <w:sz w:val="23"/>
                <w:szCs w:val="23"/>
              </w:rPr>
              <w:t xml:space="preserve"> </w:t>
            </w:r>
            <w:r w:rsidR="00AA3384" w:rsidRPr="005F4519">
              <w:rPr>
                <w:rFonts w:ascii="Arial" w:hAnsi="Arial" w:cs="Arial"/>
                <w:sz w:val="23"/>
                <w:szCs w:val="23"/>
              </w:rPr>
              <w:t xml:space="preserve">Nusrath Ahmed, </w:t>
            </w:r>
            <w:r w:rsidR="005F4519" w:rsidRPr="005F4519">
              <w:rPr>
                <w:rFonts w:ascii="Arial" w:hAnsi="Arial" w:cs="Arial"/>
                <w:sz w:val="23"/>
                <w:szCs w:val="23"/>
              </w:rPr>
              <w:t>Student Experience Administrator for the PVC, ACH</w:t>
            </w:r>
          </w:p>
          <w:p w:rsidR="003C2351" w:rsidRPr="005F4519" w:rsidRDefault="00E205AD" w:rsidP="00E205AD">
            <w:pPr>
              <w:pStyle w:val="ListParagraph"/>
              <w:numPr>
                <w:ilvl w:val="0"/>
                <w:numId w:val="31"/>
              </w:numPr>
              <w:ind w:left="471" w:hanging="425"/>
              <w:rPr>
                <w:rFonts w:ascii="Arial" w:hAnsi="Arial" w:cs="Arial"/>
                <w:sz w:val="23"/>
                <w:szCs w:val="23"/>
              </w:rPr>
            </w:pPr>
            <w:r w:rsidRPr="005F4519">
              <w:rPr>
                <w:rFonts w:ascii="Arial" w:hAnsi="Arial" w:cs="Arial"/>
                <w:sz w:val="23"/>
                <w:szCs w:val="23"/>
              </w:rPr>
              <w:t>Removal of Students’ Union appointed student representative (see paper SEC13.P59 for rationale)</w:t>
            </w:r>
            <w:r w:rsidR="003C2351" w:rsidRPr="005F4519">
              <w:rPr>
                <w:rFonts w:ascii="Arial" w:hAnsi="Arial" w:cs="Arial"/>
                <w:sz w:val="23"/>
                <w:szCs w:val="23"/>
              </w:rPr>
              <w:t xml:space="preserve">   </w:t>
            </w:r>
          </w:p>
          <w:p w:rsidR="00E9047B" w:rsidRDefault="003C2351" w:rsidP="004E07BF">
            <w:pPr>
              <w:rPr>
                <w:rFonts w:ascii="Arial" w:eastAsia="ヒラギノ角ゴ Pro W3" w:hAnsi="Arial" w:cs="Arial"/>
                <w:sz w:val="23"/>
                <w:szCs w:val="23"/>
              </w:rPr>
            </w:pPr>
            <w:r>
              <w:rPr>
                <w:rFonts w:ascii="Arial" w:eastAsia="ヒラギノ角ゴ Pro W3" w:hAnsi="Arial" w:cs="Arial"/>
                <w:sz w:val="23"/>
                <w:szCs w:val="23"/>
              </w:rPr>
              <w:t xml:space="preserve"> </w:t>
            </w:r>
          </w:p>
          <w:p w:rsidR="00E205AD" w:rsidRDefault="00E205AD" w:rsidP="004E07BF">
            <w:pPr>
              <w:rPr>
                <w:rFonts w:ascii="Arial" w:eastAsia="ヒラギノ角ゴ Pro W3" w:hAnsi="Arial" w:cs="Arial"/>
                <w:sz w:val="23"/>
                <w:szCs w:val="23"/>
              </w:rPr>
            </w:pPr>
            <w:r>
              <w:rPr>
                <w:rFonts w:ascii="Arial" w:eastAsia="ヒラギノ角ゴ Pro W3" w:hAnsi="Arial" w:cs="Arial"/>
                <w:sz w:val="23"/>
                <w:szCs w:val="23"/>
              </w:rPr>
              <w:t>Also to note wording amendment from ‘Head of Planning and Statistics’ to ‘Director of Strategic Planning’</w:t>
            </w:r>
          </w:p>
          <w:p w:rsidR="00E9047B" w:rsidRDefault="00E9047B" w:rsidP="004E07BF">
            <w:pPr>
              <w:rPr>
                <w:rFonts w:ascii="Arial" w:eastAsia="ヒラギノ角ゴ Pro W3" w:hAnsi="Arial" w:cs="Arial"/>
                <w:sz w:val="23"/>
                <w:szCs w:val="23"/>
              </w:rPr>
            </w:pPr>
          </w:p>
          <w:p w:rsidR="007D2714" w:rsidRPr="00E205AD" w:rsidRDefault="007D2714" w:rsidP="007D2714">
            <w:pPr>
              <w:rPr>
                <w:rFonts w:ascii="Arial" w:eastAsia="ヒラギノ角ゴ Pro W3" w:hAnsi="Arial" w:cs="Arial"/>
                <w:sz w:val="23"/>
                <w:szCs w:val="23"/>
              </w:rPr>
            </w:pPr>
            <w:r w:rsidRPr="00E205AD">
              <w:rPr>
                <w:rFonts w:ascii="Arial" w:eastAsia="ヒラギノ角ゴ Pro W3" w:hAnsi="Arial" w:cs="Arial"/>
                <w:sz w:val="23"/>
                <w:szCs w:val="23"/>
              </w:rPr>
              <w:t xml:space="preserve">SEC </w:t>
            </w:r>
            <w:r w:rsidRPr="00E205AD">
              <w:rPr>
                <w:rFonts w:ascii="Arial" w:eastAsia="ヒラギノ角ゴ Pro W3" w:hAnsi="Arial" w:cs="Arial"/>
                <w:b/>
                <w:sz w:val="23"/>
                <w:szCs w:val="23"/>
              </w:rPr>
              <w:t>agreed</w:t>
            </w:r>
            <w:r w:rsidRPr="00E205AD">
              <w:rPr>
                <w:rFonts w:ascii="Arial" w:eastAsia="ヒラギノ角ゴ Pro W3" w:hAnsi="Arial" w:cs="Arial"/>
                <w:sz w:val="23"/>
                <w:szCs w:val="23"/>
              </w:rPr>
              <w:t xml:space="preserve"> the proposed changes to the</w:t>
            </w:r>
            <w:r w:rsidR="00E9047B" w:rsidRPr="00E205AD">
              <w:rPr>
                <w:rFonts w:ascii="Arial" w:eastAsia="ヒラギノ角ゴ Pro W3" w:hAnsi="Arial" w:cs="Arial"/>
                <w:sz w:val="23"/>
                <w:szCs w:val="23"/>
              </w:rPr>
              <w:t xml:space="preserve"> </w:t>
            </w:r>
            <w:r w:rsidRPr="00E205AD">
              <w:rPr>
                <w:rFonts w:ascii="Arial" w:eastAsia="ヒラギノ角ゴ Pro W3" w:hAnsi="Arial" w:cs="Arial"/>
                <w:sz w:val="23"/>
                <w:szCs w:val="23"/>
              </w:rPr>
              <w:t xml:space="preserve">membership subject to </w:t>
            </w:r>
            <w:r w:rsidRPr="00E205AD">
              <w:rPr>
                <w:rFonts w:ascii="Arial" w:eastAsia="ヒラギノ角ゴ Pro W3" w:hAnsi="Arial" w:cs="Arial"/>
                <w:b/>
                <w:sz w:val="23"/>
                <w:szCs w:val="23"/>
              </w:rPr>
              <w:t>ratification</w:t>
            </w:r>
            <w:r w:rsidRPr="00E205AD">
              <w:rPr>
                <w:rFonts w:ascii="Arial" w:eastAsia="ヒラギノ角ゴ Pro W3" w:hAnsi="Arial" w:cs="Arial"/>
                <w:sz w:val="23"/>
                <w:szCs w:val="23"/>
              </w:rPr>
              <w:t xml:space="preserve"> by Academic Council.</w:t>
            </w:r>
          </w:p>
          <w:p w:rsidR="000B1F25" w:rsidRPr="00FE5784" w:rsidRDefault="000B1F25" w:rsidP="00947672">
            <w:pPr>
              <w:rPr>
                <w:rFonts w:ascii="Arial" w:hAnsi="Arial" w:cs="Arial"/>
                <w:sz w:val="23"/>
                <w:szCs w:val="23"/>
              </w:rPr>
            </w:pPr>
          </w:p>
        </w:tc>
      </w:tr>
      <w:tr w:rsidR="00C54792" w:rsidRPr="00FE5784" w:rsidTr="00661F75">
        <w:tc>
          <w:tcPr>
            <w:tcW w:w="1419" w:type="dxa"/>
          </w:tcPr>
          <w:p w:rsidR="00C54792" w:rsidRPr="00FE5784" w:rsidRDefault="00C54792" w:rsidP="00947672">
            <w:pPr>
              <w:rPr>
                <w:rFonts w:ascii="Arial" w:hAnsi="Arial" w:cs="Arial"/>
                <w:b/>
                <w:sz w:val="23"/>
                <w:szCs w:val="23"/>
              </w:rPr>
            </w:pPr>
            <w:r w:rsidRPr="00FE5784">
              <w:rPr>
                <w:rFonts w:ascii="Arial" w:eastAsia="ヒラギノ角ゴ Pro W3" w:hAnsi="Arial" w:cs="Arial"/>
                <w:b/>
                <w:sz w:val="23"/>
                <w:szCs w:val="23"/>
              </w:rPr>
              <w:t>SEC13.</w:t>
            </w:r>
            <w:r w:rsidR="00947672">
              <w:rPr>
                <w:rFonts w:ascii="Arial" w:eastAsia="ヒラギノ角ゴ Pro W3" w:hAnsi="Arial" w:cs="Arial"/>
                <w:b/>
                <w:sz w:val="23"/>
                <w:szCs w:val="23"/>
              </w:rPr>
              <w:t>37</w:t>
            </w:r>
          </w:p>
        </w:tc>
        <w:tc>
          <w:tcPr>
            <w:tcW w:w="8505" w:type="dxa"/>
          </w:tcPr>
          <w:p w:rsidR="00C54792" w:rsidRPr="00FE5784" w:rsidRDefault="00947672" w:rsidP="004E07BF">
            <w:pPr>
              <w:pStyle w:val="ListParagraph"/>
              <w:ind w:left="52"/>
              <w:rPr>
                <w:rFonts w:ascii="Arial" w:hAnsi="Arial" w:cs="Arial"/>
                <w:b/>
                <w:sz w:val="23"/>
                <w:szCs w:val="23"/>
              </w:rPr>
            </w:pPr>
            <w:r w:rsidRPr="00947672">
              <w:rPr>
                <w:rFonts w:ascii="Arial" w:hAnsi="Arial" w:cs="Arial"/>
                <w:b/>
                <w:sz w:val="23"/>
                <w:szCs w:val="23"/>
                <w:shd w:val="clear" w:color="auto" w:fill="FFFF00"/>
              </w:rPr>
              <w:t>Student Engagement Policy</w:t>
            </w:r>
            <w:r w:rsidR="00C54792" w:rsidRPr="00FE5784">
              <w:rPr>
                <w:rFonts w:ascii="Arial" w:hAnsi="Arial" w:cs="Arial"/>
                <w:b/>
                <w:sz w:val="23"/>
                <w:szCs w:val="23"/>
              </w:rPr>
              <w:t xml:space="preserve"> </w:t>
            </w:r>
          </w:p>
          <w:p w:rsidR="00C54792" w:rsidRDefault="00C54792" w:rsidP="004E07BF">
            <w:pPr>
              <w:pStyle w:val="ListParagraph"/>
              <w:ind w:left="52"/>
              <w:rPr>
                <w:rFonts w:ascii="Arial" w:hAnsi="Arial" w:cs="Arial"/>
                <w:sz w:val="23"/>
                <w:szCs w:val="23"/>
              </w:rPr>
            </w:pPr>
          </w:p>
          <w:p w:rsidR="00FA4D60" w:rsidRDefault="00AA3384" w:rsidP="00FA4D60">
            <w:pPr>
              <w:pStyle w:val="ListParagraph"/>
              <w:ind w:left="52"/>
              <w:rPr>
                <w:rFonts w:ascii="Arial" w:hAnsi="Arial" w:cs="Arial"/>
                <w:sz w:val="23"/>
                <w:szCs w:val="23"/>
              </w:rPr>
            </w:pPr>
            <w:r>
              <w:rPr>
                <w:rFonts w:ascii="Arial" w:hAnsi="Arial" w:cs="Arial"/>
                <w:sz w:val="23"/>
                <w:szCs w:val="23"/>
              </w:rPr>
              <w:t>The Pro Vice-Chancellor (ACH) provided SEC with a verbal report on the current status of the Student Engagement Policy.</w:t>
            </w:r>
            <w:r w:rsidR="00FA4D60">
              <w:rPr>
                <w:rFonts w:ascii="Arial" w:hAnsi="Arial" w:cs="Arial"/>
                <w:sz w:val="23"/>
                <w:szCs w:val="23"/>
              </w:rPr>
              <w:t xml:space="preserve">  A sub-group has been established to develop a policy and operational framework.  Work to date has included:</w:t>
            </w:r>
          </w:p>
          <w:p w:rsidR="00FA4D60" w:rsidRDefault="00FA4D60" w:rsidP="00FA4D60">
            <w:pPr>
              <w:pStyle w:val="ListParagraph"/>
              <w:numPr>
                <w:ilvl w:val="0"/>
                <w:numId w:val="33"/>
              </w:numPr>
              <w:rPr>
                <w:rFonts w:ascii="Arial" w:hAnsi="Arial" w:cs="Arial"/>
                <w:sz w:val="23"/>
                <w:szCs w:val="23"/>
              </w:rPr>
            </w:pPr>
            <w:r>
              <w:rPr>
                <w:rFonts w:ascii="Arial" w:hAnsi="Arial" w:cs="Arial"/>
                <w:sz w:val="23"/>
                <w:szCs w:val="23"/>
              </w:rPr>
              <w:t>identification of active engagement and partnerships</w:t>
            </w:r>
          </w:p>
          <w:p w:rsidR="00FA4D60" w:rsidRDefault="00FA4D60" w:rsidP="00FA4D60">
            <w:pPr>
              <w:pStyle w:val="ListParagraph"/>
              <w:numPr>
                <w:ilvl w:val="0"/>
                <w:numId w:val="33"/>
              </w:numPr>
              <w:rPr>
                <w:rFonts w:ascii="Arial" w:hAnsi="Arial" w:cs="Arial"/>
                <w:sz w:val="23"/>
                <w:szCs w:val="23"/>
              </w:rPr>
            </w:pPr>
            <w:r>
              <w:rPr>
                <w:rFonts w:ascii="Arial" w:hAnsi="Arial" w:cs="Arial"/>
                <w:sz w:val="23"/>
                <w:szCs w:val="23"/>
              </w:rPr>
              <w:t>development of a document outlining the principles to drive the student experience</w:t>
            </w:r>
          </w:p>
          <w:p w:rsidR="00FA4D60" w:rsidRDefault="00FA4D60" w:rsidP="00FA4D60">
            <w:pPr>
              <w:pStyle w:val="ListParagraph"/>
              <w:numPr>
                <w:ilvl w:val="0"/>
                <w:numId w:val="33"/>
              </w:numPr>
              <w:rPr>
                <w:rFonts w:ascii="Arial" w:hAnsi="Arial" w:cs="Arial"/>
                <w:sz w:val="23"/>
                <w:szCs w:val="23"/>
              </w:rPr>
            </w:pPr>
            <w:r>
              <w:rPr>
                <w:rFonts w:ascii="Arial" w:hAnsi="Arial" w:cs="Arial"/>
                <w:sz w:val="23"/>
                <w:szCs w:val="23"/>
              </w:rPr>
              <w:t>building on the work of new arrivals developments, transitions etc</w:t>
            </w:r>
            <w:r w:rsidR="00736896">
              <w:rPr>
                <w:rFonts w:ascii="Arial" w:hAnsi="Arial" w:cs="Arial"/>
                <w:sz w:val="23"/>
                <w:szCs w:val="23"/>
              </w:rPr>
              <w:t>.</w:t>
            </w:r>
          </w:p>
          <w:p w:rsidR="00FA4D60" w:rsidRDefault="00FA4D60" w:rsidP="00FA4D60">
            <w:pPr>
              <w:pStyle w:val="ListParagraph"/>
              <w:ind w:left="52"/>
              <w:rPr>
                <w:rFonts w:ascii="Arial" w:hAnsi="Arial" w:cs="Arial"/>
                <w:sz w:val="23"/>
                <w:szCs w:val="23"/>
              </w:rPr>
            </w:pPr>
          </w:p>
          <w:p w:rsidR="00FA4D60" w:rsidRDefault="00FA4D60" w:rsidP="00FA4D60">
            <w:pPr>
              <w:pStyle w:val="ListParagraph"/>
              <w:ind w:left="52"/>
              <w:rPr>
                <w:rFonts w:ascii="Arial" w:hAnsi="Arial" w:cs="Arial"/>
                <w:sz w:val="23"/>
                <w:szCs w:val="23"/>
              </w:rPr>
            </w:pPr>
            <w:r>
              <w:rPr>
                <w:rFonts w:ascii="Arial" w:hAnsi="Arial" w:cs="Arial"/>
                <w:sz w:val="23"/>
                <w:szCs w:val="23"/>
              </w:rPr>
              <w:t xml:space="preserve">The group will develop a first informal draft of the policy and framework in June, with the intention of moving to a consultation draft in September 2014 for approval and implementation by December 2014. </w:t>
            </w:r>
          </w:p>
          <w:p w:rsidR="00F825EA" w:rsidRDefault="00F825EA" w:rsidP="00FA4D60">
            <w:pPr>
              <w:pStyle w:val="ListParagraph"/>
              <w:ind w:left="52"/>
              <w:rPr>
                <w:rFonts w:ascii="Arial" w:hAnsi="Arial" w:cs="Arial"/>
                <w:sz w:val="23"/>
                <w:szCs w:val="23"/>
              </w:rPr>
            </w:pPr>
          </w:p>
          <w:p w:rsidR="0096669F" w:rsidRDefault="00F825EA" w:rsidP="00FA4D60">
            <w:pPr>
              <w:pStyle w:val="ListParagraph"/>
              <w:ind w:left="52"/>
              <w:rPr>
                <w:rFonts w:ascii="Arial" w:hAnsi="Arial" w:cs="Arial"/>
                <w:sz w:val="23"/>
                <w:szCs w:val="23"/>
              </w:rPr>
            </w:pPr>
            <w:r w:rsidRPr="00F825EA">
              <w:rPr>
                <w:rFonts w:ascii="Arial" w:hAnsi="Arial" w:cs="Arial"/>
                <w:b/>
                <w:sz w:val="23"/>
                <w:szCs w:val="23"/>
              </w:rPr>
              <w:t>ACTION</w:t>
            </w:r>
            <w:r>
              <w:rPr>
                <w:rFonts w:ascii="Arial" w:hAnsi="Arial" w:cs="Arial"/>
                <w:sz w:val="23"/>
                <w:szCs w:val="23"/>
              </w:rPr>
              <w:t>:</w:t>
            </w:r>
            <w:r w:rsidR="0096669F">
              <w:rPr>
                <w:rFonts w:ascii="Arial" w:hAnsi="Arial" w:cs="Arial"/>
                <w:sz w:val="23"/>
                <w:szCs w:val="23"/>
              </w:rPr>
              <w:t xml:space="preserve"> </w:t>
            </w:r>
            <w:r>
              <w:rPr>
                <w:rFonts w:ascii="Arial" w:hAnsi="Arial" w:cs="Arial"/>
                <w:sz w:val="23"/>
                <w:szCs w:val="23"/>
              </w:rPr>
              <w:t>Work on drafting the Student Engageme</w:t>
            </w:r>
            <w:r w:rsidR="0096669F">
              <w:rPr>
                <w:rFonts w:ascii="Arial" w:hAnsi="Arial" w:cs="Arial"/>
                <w:sz w:val="23"/>
                <w:szCs w:val="23"/>
              </w:rPr>
              <w:t>nt Policy to begin</w:t>
            </w:r>
          </w:p>
          <w:p w:rsidR="00F825EA" w:rsidRPr="0096669F" w:rsidRDefault="00F825EA" w:rsidP="00FA4D60">
            <w:pPr>
              <w:pStyle w:val="ListParagraph"/>
              <w:ind w:left="52"/>
              <w:rPr>
                <w:rFonts w:ascii="Arial" w:hAnsi="Arial" w:cs="Arial"/>
                <w:sz w:val="23"/>
                <w:szCs w:val="23"/>
              </w:rPr>
            </w:pPr>
          </w:p>
          <w:p w:rsidR="00AA3384" w:rsidRPr="00FA4D60" w:rsidRDefault="00FA4D60" w:rsidP="00FA4D60">
            <w:pPr>
              <w:pStyle w:val="ListParagraph"/>
              <w:ind w:left="52"/>
              <w:rPr>
                <w:rFonts w:ascii="Arial" w:hAnsi="Arial" w:cs="Arial"/>
                <w:sz w:val="23"/>
                <w:szCs w:val="23"/>
              </w:rPr>
            </w:pPr>
            <w:r>
              <w:rPr>
                <w:rFonts w:ascii="Arial" w:hAnsi="Arial" w:cs="Arial"/>
                <w:sz w:val="23"/>
                <w:szCs w:val="23"/>
              </w:rPr>
              <w:t xml:space="preserve">    </w:t>
            </w:r>
            <w:r w:rsidRPr="00FA4D60">
              <w:rPr>
                <w:rFonts w:ascii="Arial" w:hAnsi="Arial" w:cs="Arial"/>
                <w:sz w:val="23"/>
                <w:szCs w:val="23"/>
              </w:rPr>
              <w:t xml:space="preserve">  </w:t>
            </w:r>
          </w:p>
          <w:p w:rsidR="00C54792" w:rsidRDefault="00FA4D60" w:rsidP="00947672">
            <w:pPr>
              <w:pStyle w:val="ListParagraph"/>
              <w:ind w:left="52"/>
              <w:rPr>
                <w:rFonts w:ascii="Arial" w:hAnsi="Arial" w:cs="Arial"/>
                <w:sz w:val="23"/>
                <w:szCs w:val="23"/>
              </w:rPr>
            </w:pPr>
            <w:r>
              <w:rPr>
                <w:rFonts w:ascii="Arial" w:hAnsi="Arial" w:cs="Arial"/>
                <w:sz w:val="23"/>
                <w:szCs w:val="23"/>
              </w:rPr>
              <w:t xml:space="preserve">SEC </w:t>
            </w:r>
            <w:r w:rsidRPr="00FA4D60">
              <w:rPr>
                <w:rFonts w:ascii="Arial" w:hAnsi="Arial" w:cs="Arial"/>
                <w:b/>
                <w:sz w:val="23"/>
                <w:szCs w:val="23"/>
              </w:rPr>
              <w:t xml:space="preserve">noted </w:t>
            </w:r>
            <w:r>
              <w:rPr>
                <w:rFonts w:ascii="Arial" w:hAnsi="Arial" w:cs="Arial"/>
                <w:sz w:val="23"/>
                <w:szCs w:val="23"/>
              </w:rPr>
              <w:t>the report.</w:t>
            </w:r>
          </w:p>
          <w:p w:rsidR="00FA4D60" w:rsidRPr="00FE5784" w:rsidRDefault="00FA4D60" w:rsidP="00947672">
            <w:pPr>
              <w:pStyle w:val="ListParagraph"/>
              <w:ind w:left="52"/>
              <w:rPr>
                <w:rFonts w:ascii="Arial" w:hAnsi="Arial" w:cs="Arial"/>
                <w:sz w:val="23"/>
                <w:szCs w:val="23"/>
              </w:rPr>
            </w:pPr>
          </w:p>
        </w:tc>
      </w:tr>
      <w:tr w:rsidR="00C54792" w:rsidRPr="00FE5784" w:rsidTr="00661F75">
        <w:tc>
          <w:tcPr>
            <w:tcW w:w="1419" w:type="dxa"/>
          </w:tcPr>
          <w:p w:rsidR="00C54792" w:rsidRPr="00FE5784" w:rsidRDefault="00C54792" w:rsidP="00947672">
            <w:pPr>
              <w:rPr>
                <w:rFonts w:ascii="Arial" w:hAnsi="Arial" w:cs="Arial"/>
                <w:b/>
                <w:sz w:val="23"/>
                <w:szCs w:val="23"/>
              </w:rPr>
            </w:pPr>
            <w:r w:rsidRPr="00FE5784">
              <w:rPr>
                <w:rFonts w:ascii="Arial" w:eastAsia="ヒラギノ角ゴ Pro W3" w:hAnsi="Arial" w:cs="Arial"/>
                <w:b/>
                <w:sz w:val="23"/>
                <w:szCs w:val="23"/>
              </w:rPr>
              <w:t>SEC13.</w:t>
            </w:r>
            <w:r w:rsidR="00947672">
              <w:rPr>
                <w:rFonts w:ascii="Arial" w:eastAsia="ヒラギノ角ゴ Pro W3" w:hAnsi="Arial" w:cs="Arial"/>
                <w:b/>
                <w:sz w:val="23"/>
                <w:szCs w:val="23"/>
              </w:rPr>
              <w:t>38</w:t>
            </w:r>
          </w:p>
        </w:tc>
        <w:tc>
          <w:tcPr>
            <w:tcW w:w="8505" w:type="dxa"/>
          </w:tcPr>
          <w:p w:rsidR="00C54792" w:rsidRPr="00FE5784" w:rsidRDefault="00A7758A" w:rsidP="004E07BF">
            <w:pPr>
              <w:rPr>
                <w:rFonts w:ascii="Arial" w:eastAsia="ヒラギノ角ゴ Pro W3" w:hAnsi="Arial" w:cs="Arial"/>
                <w:b/>
                <w:sz w:val="23"/>
                <w:szCs w:val="23"/>
                <w:shd w:val="clear" w:color="auto" w:fill="C6D9F1"/>
              </w:rPr>
            </w:pPr>
            <w:r>
              <w:rPr>
                <w:rFonts w:ascii="Arial" w:eastAsia="ヒラギノ角ゴ Pro W3" w:hAnsi="Arial" w:cs="Arial"/>
                <w:b/>
                <w:sz w:val="23"/>
                <w:szCs w:val="23"/>
                <w:shd w:val="clear" w:color="auto" w:fill="C6D9F1"/>
              </w:rPr>
              <w:t>‘</w:t>
            </w:r>
            <w:r w:rsidR="00C54792" w:rsidRPr="00FE5784">
              <w:rPr>
                <w:rFonts w:ascii="Arial" w:eastAsia="ヒラギノ角ゴ Pro W3" w:hAnsi="Arial" w:cs="Arial"/>
                <w:b/>
                <w:sz w:val="23"/>
                <w:szCs w:val="23"/>
                <w:shd w:val="clear" w:color="auto" w:fill="C6D9F1"/>
              </w:rPr>
              <w:t>Follow that Student!’ update</w:t>
            </w:r>
          </w:p>
          <w:p w:rsidR="00C54792" w:rsidRDefault="00C54792" w:rsidP="004E07BF">
            <w:pPr>
              <w:rPr>
                <w:rFonts w:ascii="Arial" w:eastAsia="ヒラギノ角ゴ Pro W3" w:hAnsi="Arial" w:cs="Arial"/>
                <w:sz w:val="23"/>
                <w:szCs w:val="23"/>
                <w:shd w:val="clear" w:color="auto" w:fill="FFFFFF"/>
              </w:rPr>
            </w:pPr>
            <w:r w:rsidRPr="00FE5784">
              <w:rPr>
                <w:rFonts w:ascii="Arial" w:eastAsia="ヒラギノ角ゴ Pro W3" w:hAnsi="Arial" w:cs="Arial"/>
                <w:sz w:val="23"/>
                <w:szCs w:val="23"/>
                <w:shd w:val="clear" w:color="auto" w:fill="FFFFFF"/>
              </w:rPr>
              <w:t xml:space="preserve"> </w:t>
            </w:r>
          </w:p>
          <w:p w:rsidR="00C54C95" w:rsidRDefault="00FA4D60" w:rsidP="004E07BF">
            <w:pPr>
              <w:rPr>
                <w:rFonts w:ascii="Arial" w:hAnsi="Arial" w:cs="Arial"/>
                <w:sz w:val="23"/>
                <w:szCs w:val="23"/>
              </w:rPr>
            </w:pPr>
            <w:r>
              <w:rPr>
                <w:rFonts w:ascii="Arial" w:hAnsi="Arial" w:cs="Arial"/>
                <w:sz w:val="23"/>
                <w:szCs w:val="23"/>
              </w:rPr>
              <w:t>The Pro Vice-Chancellor (ACH) pr</w:t>
            </w:r>
            <w:r w:rsidR="00C54C95">
              <w:rPr>
                <w:rFonts w:ascii="Arial" w:hAnsi="Arial" w:cs="Arial"/>
                <w:sz w:val="23"/>
                <w:szCs w:val="23"/>
              </w:rPr>
              <w:t xml:space="preserve">esented </w:t>
            </w:r>
            <w:r>
              <w:rPr>
                <w:rFonts w:ascii="Arial" w:hAnsi="Arial" w:cs="Arial"/>
                <w:sz w:val="23"/>
                <w:szCs w:val="23"/>
              </w:rPr>
              <w:t xml:space="preserve">SEC with a </w:t>
            </w:r>
            <w:r w:rsidR="00C54C95">
              <w:rPr>
                <w:rFonts w:ascii="Arial" w:hAnsi="Arial" w:cs="Arial"/>
                <w:sz w:val="23"/>
                <w:szCs w:val="23"/>
              </w:rPr>
              <w:t xml:space="preserve">paper detailing a video-based research project that is </w:t>
            </w:r>
            <w:r w:rsidR="005F4519">
              <w:rPr>
                <w:rFonts w:ascii="Arial" w:hAnsi="Arial" w:cs="Arial"/>
                <w:sz w:val="23"/>
                <w:szCs w:val="23"/>
              </w:rPr>
              <w:t xml:space="preserve">being undertaken </w:t>
            </w:r>
            <w:r w:rsidR="00C54C95">
              <w:rPr>
                <w:rFonts w:ascii="Arial" w:hAnsi="Arial" w:cs="Arial"/>
                <w:sz w:val="23"/>
                <w:szCs w:val="23"/>
              </w:rPr>
              <w:t>aimed at understanding students’ experiences of assessment and feedback.</w:t>
            </w:r>
          </w:p>
          <w:p w:rsidR="00C54C95" w:rsidRDefault="00C54C95" w:rsidP="004E07BF">
            <w:pPr>
              <w:rPr>
                <w:rFonts w:ascii="Arial" w:hAnsi="Arial" w:cs="Arial"/>
                <w:sz w:val="23"/>
                <w:szCs w:val="23"/>
              </w:rPr>
            </w:pPr>
          </w:p>
          <w:p w:rsidR="00F825EA" w:rsidRDefault="005F4519" w:rsidP="004E07BF">
            <w:pPr>
              <w:rPr>
                <w:rFonts w:ascii="Arial" w:hAnsi="Arial" w:cs="Arial"/>
                <w:sz w:val="23"/>
                <w:szCs w:val="23"/>
              </w:rPr>
            </w:pPr>
            <w:r>
              <w:rPr>
                <w:rFonts w:ascii="Arial" w:hAnsi="Arial" w:cs="Arial"/>
                <w:sz w:val="23"/>
                <w:szCs w:val="23"/>
              </w:rPr>
              <w:t>Eight students drawn from all three campuses across a range of programmes, ethnicity etc</w:t>
            </w:r>
            <w:r w:rsidR="00736896">
              <w:rPr>
                <w:rFonts w:ascii="Arial" w:hAnsi="Arial" w:cs="Arial"/>
                <w:sz w:val="23"/>
                <w:szCs w:val="23"/>
              </w:rPr>
              <w:t>.</w:t>
            </w:r>
            <w:r>
              <w:rPr>
                <w:rFonts w:ascii="Arial" w:hAnsi="Arial" w:cs="Arial"/>
                <w:sz w:val="23"/>
                <w:szCs w:val="23"/>
              </w:rPr>
              <w:t xml:space="preserve"> are currently engaged with the research, with much of the filming already u</w:t>
            </w:r>
            <w:r w:rsidR="00F825EA">
              <w:rPr>
                <w:rFonts w:ascii="Arial" w:hAnsi="Arial" w:cs="Arial"/>
                <w:sz w:val="23"/>
                <w:szCs w:val="23"/>
              </w:rPr>
              <w:t>nderway.  This is a qualitative</w:t>
            </w:r>
            <w:r>
              <w:rPr>
                <w:rFonts w:ascii="Arial" w:hAnsi="Arial" w:cs="Arial"/>
                <w:sz w:val="23"/>
                <w:szCs w:val="23"/>
              </w:rPr>
              <w:t xml:space="preserve"> study but the aim is to reflect on how the students feel about their experiences of the assessment period. </w:t>
            </w:r>
          </w:p>
          <w:p w:rsidR="00F825EA" w:rsidRDefault="00F825EA" w:rsidP="004E07BF">
            <w:pPr>
              <w:rPr>
                <w:rFonts w:ascii="Arial" w:hAnsi="Arial" w:cs="Arial"/>
                <w:sz w:val="23"/>
                <w:szCs w:val="23"/>
              </w:rPr>
            </w:pPr>
          </w:p>
          <w:p w:rsidR="005F4519" w:rsidRPr="00F825EA" w:rsidRDefault="00F825EA" w:rsidP="004E07BF">
            <w:pPr>
              <w:rPr>
                <w:rFonts w:ascii="Arial" w:hAnsi="Arial" w:cs="Arial"/>
                <w:b/>
                <w:sz w:val="23"/>
                <w:szCs w:val="23"/>
              </w:rPr>
            </w:pPr>
            <w:r w:rsidRPr="00F825EA">
              <w:rPr>
                <w:rFonts w:ascii="Arial" w:hAnsi="Arial" w:cs="Arial"/>
                <w:b/>
                <w:sz w:val="23"/>
                <w:szCs w:val="23"/>
              </w:rPr>
              <w:t>ACTION</w:t>
            </w:r>
            <w:r>
              <w:rPr>
                <w:rFonts w:ascii="Arial" w:hAnsi="Arial" w:cs="Arial"/>
                <w:b/>
                <w:sz w:val="23"/>
                <w:szCs w:val="23"/>
              </w:rPr>
              <w:t xml:space="preserve">: </w:t>
            </w:r>
            <w:r>
              <w:rPr>
                <w:rFonts w:ascii="Arial" w:hAnsi="Arial" w:cs="Arial"/>
                <w:sz w:val="23"/>
                <w:szCs w:val="23"/>
              </w:rPr>
              <w:t xml:space="preserve">Video to be presented at </w:t>
            </w:r>
            <w:r w:rsidR="00167B25">
              <w:rPr>
                <w:rFonts w:ascii="Arial" w:hAnsi="Arial" w:cs="Arial"/>
                <w:sz w:val="23"/>
                <w:szCs w:val="23"/>
              </w:rPr>
              <w:t>July SEC and begin dissemination</w:t>
            </w:r>
            <w:r w:rsidR="005F4519" w:rsidRPr="00F825EA">
              <w:rPr>
                <w:rFonts w:ascii="Arial" w:hAnsi="Arial" w:cs="Arial"/>
                <w:b/>
                <w:sz w:val="23"/>
                <w:szCs w:val="23"/>
              </w:rPr>
              <w:t xml:space="preserve">       </w:t>
            </w:r>
          </w:p>
          <w:p w:rsidR="00C54C95" w:rsidRDefault="00C54C95" w:rsidP="004E07BF">
            <w:pPr>
              <w:rPr>
                <w:rFonts w:ascii="Arial" w:hAnsi="Arial" w:cs="Arial"/>
                <w:sz w:val="23"/>
                <w:szCs w:val="23"/>
              </w:rPr>
            </w:pPr>
          </w:p>
          <w:p w:rsidR="000B2BFA" w:rsidRDefault="005F4519" w:rsidP="000B2BFA">
            <w:pPr>
              <w:rPr>
                <w:rFonts w:ascii="Arial" w:hAnsi="Arial" w:cs="Arial"/>
                <w:sz w:val="23"/>
                <w:szCs w:val="23"/>
              </w:rPr>
            </w:pPr>
            <w:r>
              <w:rPr>
                <w:rFonts w:ascii="Arial" w:hAnsi="Arial" w:cs="Arial"/>
                <w:sz w:val="23"/>
                <w:szCs w:val="23"/>
              </w:rPr>
              <w:t xml:space="preserve">SEC </w:t>
            </w:r>
            <w:r w:rsidRPr="005F4519">
              <w:rPr>
                <w:rFonts w:ascii="Arial" w:hAnsi="Arial" w:cs="Arial"/>
                <w:b/>
                <w:sz w:val="23"/>
                <w:szCs w:val="23"/>
              </w:rPr>
              <w:t>noted</w:t>
            </w:r>
            <w:r>
              <w:rPr>
                <w:rFonts w:ascii="Arial" w:hAnsi="Arial" w:cs="Arial"/>
                <w:sz w:val="23"/>
                <w:szCs w:val="23"/>
              </w:rPr>
              <w:t xml:space="preserve"> the report.</w:t>
            </w:r>
          </w:p>
          <w:p w:rsidR="0096669F" w:rsidRPr="00FE5784" w:rsidRDefault="0096669F" w:rsidP="000B2BFA">
            <w:pPr>
              <w:rPr>
                <w:rFonts w:ascii="Arial" w:hAnsi="Arial" w:cs="Arial"/>
                <w:sz w:val="23"/>
                <w:szCs w:val="23"/>
              </w:rPr>
            </w:pPr>
          </w:p>
        </w:tc>
      </w:tr>
      <w:tr w:rsidR="00C54792" w:rsidRPr="00FE5784" w:rsidTr="00661F75">
        <w:tc>
          <w:tcPr>
            <w:tcW w:w="1419" w:type="dxa"/>
          </w:tcPr>
          <w:p w:rsidR="00C54792" w:rsidRPr="00FE5784" w:rsidRDefault="00C54792" w:rsidP="00E973F8">
            <w:pPr>
              <w:rPr>
                <w:rFonts w:ascii="Arial" w:hAnsi="Arial" w:cs="Arial"/>
                <w:b/>
                <w:sz w:val="23"/>
                <w:szCs w:val="23"/>
              </w:rPr>
            </w:pPr>
            <w:r w:rsidRPr="00FE5784">
              <w:rPr>
                <w:rFonts w:ascii="Arial" w:eastAsia="ヒラギノ角ゴ Pro W3" w:hAnsi="Arial" w:cs="Arial"/>
                <w:b/>
                <w:sz w:val="23"/>
                <w:szCs w:val="23"/>
              </w:rPr>
              <w:lastRenderedPageBreak/>
              <w:t>SEC13.</w:t>
            </w:r>
            <w:r w:rsidR="00E973F8">
              <w:rPr>
                <w:rFonts w:ascii="Arial" w:eastAsia="ヒラギノ角ゴ Pro W3" w:hAnsi="Arial" w:cs="Arial"/>
                <w:b/>
                <w:sz w:val="23"/>
                <w:szCs w:val="23"/>
              </w:rPr>
              <w:t>39</w:t>
            </w:r>
          </w:p>
        </w:tc>
        <w:tc>
          <w:tcPr>
            <w:tcW w:w="8505" w:type="dxa"/>
          </w:tcPr>
          <w:p w:rsidR="00C54792" w:rsidRPr="00FE5784" w:rsidRDefault="00E973F8" w:rsidP="004E07BF">
            <w:pPr>
              <w:rPr>
                <w:rFonts w:ascii="Arial" w:eastAsia="ヒラギノ角ゴ Pro W3" w:hAnsi="Arial" w:cs="Arial"/>
                <w:b/>
                <w:sz w:val="23"/>
                <w:szCs w:val="23"/>
              </w:rPr>
            </w:pPr>
            <w:r>
              <w:rPr>
                <w:rFonts w:ascii="Arial" w:eastAsia="ヒラギノ角ゴ Pro W3" w:hAnsi="Arial" w:cs="Arial"/>
                <w:b/>
                <w:sz w:val="23"/>
                <w:szCs w:val="23"/>
                <w:shd w:val="clear" w:color="auto" w:fill="C2D69B"/>
              </w:rPr>
              <w:t>Student Surveys</w:t>
            </w:r>
          </w:p>
          <w:p w:rsidR="00C54792" w:rsidRPr="00FE5784" w:rsidRDefault="00C54792" w:rsidP="004E07BF">
            <w:pPr>
              <w:ind w:firstLine="720"/>
              <w:rPr>
                <w:rFonts w:ascii="Arial" w:eastAsia="ヒラギノ角ゴ Pro W3" w:hAnsi="Arial" w:cs="Arial"/>
                <w:color w:val="000000"/>
                <w:sz w:val="23"/>
                <w:szCs w:val="23"/>
              </w:rPr>
            </w:pPr>
          </w:p>
          <w:p w:rsidR="00C54792" w:rsidRPr="00FE5784" w:rsidRDefault="00E973F8" w:rsidP="000B2BFA">
            <w:pPr>
              <w:pStyle w:val="PlainText1"/>
              <w:numPr>
                <w:ilvl w:val="0"/>
                <w:numId w:val="13"/>
              </w:numPr>
              <w:tabs>
                <w:tab w:val="clear" w:pos="477"/>
                <w:tab w:val="num" w:pos="327"/>
              </w:tabs>
              <w:spacing w:line="360" w:lineRule="auto"/>
              <w:ind w:hanging="477"/>
              <w:rPr>
                <w:rFonts w:ascii="Arial" w:hAnsi="Arial" w:cs="Arial"/>
                <w:sz w:val="23"/>
                <w:szCs w:val="23"/>
              </w:rPr>
            </w:pPr>
            <w:r>
              <w:rPr>
                <w:rFonts w:ascii="Arial" w:hAnsi="Arial" w:cs="Arial"/>
                <w:sz w:val="23"/>
                <w:szCs w:val="23"/>
              </w:rPr>
              <w:t xml:space="preserve">Student Experience </w:t>
            </w:r>
            <w:r w:rsidR="00C54792" w:rsidRPr="00FE5784">
              <w:rPr>
                <w:rFonts w:ascii="Arial" w:hAnsi="Arial" w:cs="Arial"/>
                <w:sz w:val="23"/>
                <w:szCs w:val="23"/>
              </w:rPr>
              <w:t>Surve</w:t>
            </w:r>
            <w:r>
              <w:rPr>
                <w:rFonts w:ascii="Arial" w:hAnsi="Arial" w:cs="Arial"/>
                <w:sz w:val="23"/>
                <w:szCs w:val="23"/>
              </w:rPr>
              <w:t>y</w:t>
            </w:r>
          </w:p>
          <w:p w:rsidR="00DB064C" w:rsidRPr="00E87DE1" w:rsidRDefault="00DB064C" w:rsidP="000B2BFA">
            <w:pPr>
              <w:pStyle w:val="Default"/>
              <w:spacing w:after="0"/>
              <w:ind w:left="329"/>
              <w:rPr>
                <w:rFonts w:hAnsi="Arial" w:cs="Arial"/>
              </w:rPr>
            </w:pPr>
            <w:r w:rsidRPr="00E87DE1">
              <w:rPr>
                <w:rFonts w:hAnsi="Arial" w:cs="Arial"/>
              </w:rPr>
              <w:t>SEC received a report and survey results from Planning &amp; Statistics (PAS) on the new 2013/14 Student Experience and Engagement Survey (SEES). The SEES is a new initiative, conducted with on-campus second year undergraduates, is designed to feed into the programme of work mapped out by SEC. In part, the initiative is driven by an interest in the student engagement agenda which is currently subject to much debate. This is likely to lead to the inclusion of student engagement questions in the National Student Survey (NSS).</w:t>
            </w:r>
          </w:p>
          <w:p w:rsidR="000B2BFA" w:rsidRDefault="000B2BFA" w:rsidP="000B2BFA">
            <w:pPr>
              <w:pStyle w:val="Default"/>
              <w:spacing w:after="0"/>
              <w:ind w:left="329" w:right="50"/>
              <w:rPr>
                <w:rFonts w:hAnsi="Arial" w:cs="Arial"/>
              </w:rPr>
            </w:pPr>
          </w:p>
          <w:p w:rsidR="00DB064C" w:rsidRPr="00E87DE1" w:rsidRDefault="00DB064C" w:rsidP="000B2BFA">
            <w:pPr>
              <w:pStyle w:val="Default"/>
              <w:spacing w:after="0"/>
              <w:ind w:left="329" w:right="50"/>
              <w:rPr>
                <w:rFonts w:hAnsi="Arial" w:cs="Arial"/>
              </w:rPr>
            </w:pPr>
            <w:r w:rsidRPr="00E87DE1">
              <w:rPr>
                <w:rFonts w:hAnsi="Arial" w:cs="Arial"/>
              </w:rPr>
              <w:t xml:space="preserve">Since this survey is a new initiative there is no historic data to use as a comparison making it difficult to know whether the levels of engagement are high or low.  PAS acknowledged that the response rate was low, but the context of the data is viable.  </w:t>
            </w:r>
          </w:p>
          <w:p w:rsidR="000B2BFA" w:rsidRDefault="000B2BFA" w:rsidP="000B2BFA">
            <w:pPr>
              <w:pStyle w:val="Default"/>
              <w:spacing w:after="0"/>
              <w:ind w:left="329" w:right="50"/>
              <w:rPr>
                <w:rFonts w:hAnsi="Arial" w:cs="Arial"/>
              </w:rPr>
            </w:pPr>
          </w:p>
          <w:p w:rsidR="00DB064C" w:rsidRPr="00E87DE1" w:rsidRDefault="00DB064C" w:rsidP="000B2BFA">
            <w:pPr>
              <w:pStyle w:val="Default"/>
              <w:spacing w:after="0"/>
              <w:ind w:left="329" w:right="50"/>
              <w:rPr>
                <w:rFonts w:hAnsi="Arial" w:cs="Arial"/>
              </w:rPr>
            </w:pPr>
            <w:r w:rsidRPr="00E87DE1">
              <w:rPr>
                <w:rFonts w:hAnsi="Arial" w:cs="Arial"/>
              </w:rPr>
              <w:t xml:space="preserve">SEC welcomed the survey findings as a useful internal diagnostic tool and its role in getting students to reflect on the own learning.  It was recommended that some questions be made more generic to include process-based learning in the responses.  SEC would like to see further development through the Student Engagement </w:t>
            </w:r>
            <w:r w:rsidR="006B6F1E" w:rsidRPr="00E87DE1">
              <w:rPr>
                <w:rFonts w:hAnsi="Arial" w:cs="Arial"/>
              </w:rPr>
              <w:t>Policy;</w:t>
            </w:r>
            <w:r w:rsidRPr="00E87DE1">
              <w:rPr>
                <w:rFonts w:hAnsi="Arial" w:cs="Arial"/>
              </w:rPr>
              <w:t xml:space="preserve"> the Director of Strategic Planning welcomes additional feedback from SEC members.  </w:t>
            </w:r>
          </w:p>
          <w:p w:rsidR="000B1F25" w:rsidRPr="00FE5784" w:rsidRDefault="000B1F25" w:rsidP="000D5689">
            <w:pPr>
              <w:pStyle w:val="PlainText1"/>
              <w:rPr>
                <w:rFonts w:ascii="Arial" w:hAnsi="Arial" w:cs="Arial"/>
                <w:sz w:val="23"/>
                <w:szCs w:val="23"/>
              </w:rPr>
            </w:pPr>
          </w:p>
          <w:p w:rsidR="00C54792" w:rsidRPr="00FE5784" w:rsidRDefault="00E973F8" w:rsidP="000B2BFA">
            <w:pPr>
              <w:pStyle w:val="PlainText1"/>
              <w:numPr>
                <w:ilvl w:val="0"/>
                <w:numId w:val="17"/>
              </w:numPr>
              <w:tabs>
                <w:tab w:val="clear" w:pos="477"/>
                <w:tab w:val="num" w:pos="327"/>
              </w:tabs>
              <w:spacing w:line="360" w:lineRule="auto"/>
              <w:ind w:hanging="477"/>
              <w:rPr>
                <w:rFonts w:ascii="Arial" w:hAnsi="Arial" w:cs="Arial"/>
                <w:sz w:val="23"/>
                <w:szCs w:val="23"/>
              </w:rPr>
            </w:pPr>
            <w:r>
              <w:rPr>
                <w:rFonts w:ascii="Arial" w:hAnsi="Arial" w:cs="Arial"/>
                <w:sz w:val="23"/>
                <w:szCs w:val="23"/>
              </w:rPr>
              <w:t>International Student Barometer</w:t>
            </w:r>
          </w:p>
          <w:p w:rsidR="00DB064C" w:rsidRPr="00E87DE1" w:rsidRDefault="00DB064C" w:rsidP="00DB064C">
            <w:pPr>
              <w:pStyle w:val="PlainText1"/>
              <w:ind w:left="327" w:hanging="3"/>
              <w:rPr>
                <w:rFonts w:ascii="Arial" w:eastAsia="Arial" w:hAnsi="Arial" w:cs="Arial"/>
                <w:sz w:val="23"/>
                <w:szCs w:val="23"/>
              </w:rPr>
            </w:pPr>
            <w:r w:rsidRPr="00E87DE1">
              <w:rPr>
                <w:rFonts w:ascii="Arial" w:hAnsi="Arial" w:cs="Arial"/>
                <w:sz w:val="23"/>
                <w:szCs w:val="23"/>
                <w:u w:color="000000"/>
                <w:lang w:val="en-US"/>
              </w:rPr>
              <w:t>SEC received a presentation from PAS on the International Student Barometer.  There has been no substantial change in general satisfaction from 2012, with areas such as living satisfaction, visa assistance, GET and SUUG clubs and societies all recording improved responses.  However some key areas, including new arrivals, financial issues, and disability &amp; dyslexia advice report a decrease in satisfaction levels.  A full written report will be available at a later date.</w:t>
            </w:r>
          </w:p>
          <w:p w:rsidR="00DB064C" w:rsidRPr="00E87DE1" w:rsidRDefault="00DB064C" w:rsidP="00DB064C">
            <w:pPr>
              <w:pStyle w:val="PlainText1"/>
              <w:ind w:left="327" w:hanging="3"/>
              <w:jc w:val="center"/>
              <w:rPr>
                <w:rFonts w:ascii="Arial" w:eastAsia="Arial" w:hAnsi="Arial" w:cs="Arial"/>
                <w:sz w:val="23"/>
                <w:szCs w:val="23"/>
              </w:rPr>
            </w:pPr>
          </w:p>
          <w:p w:rsidR="00DB064C" w:rsidRPr="00E87DE1" w:rsidRDefault="00DB064C" w:rsidP="00DB064C">
            <w:pPr>
              <w:pStyle w:val="PlainText1"/>
              <w:ind w:left="327" w:hanging="3"/>
              <w:rPr>
                <w:rFonts w:ascii="Arial" w:eastAsia="Arial" w:hAnsi="Arial" w:cs="Arial"/>
                <w:sz w:val="23"/>
                <w:szCs w:val="23"/>
              </w:rPr>
            </w:pPr>
            <w:r w:rsidRPr="00E87DE1">
              <w:rPr>
                <w:rFonts w:ascii="Arial" w:hAnsi="Arial" w:cs="Arial"/>
                <w:sz w:val="23"/>
                <w:szCs w:val="23"/>
                <w:u w:color="000000"/>
                <w:lang w:val="en-US"/>
              </w:rPr>
              <w:t>The Chair requested that members disseminate the survey results within their respective faculties.</w:t>
            </w:r>
          </w:p>
          <w:p w:rsidR="00DB064C" w:rsidRPr="00E87DE1" w:rsidRDefault="00DB064C" w:rsidP="00DB064C">
            <w:pPr>
              <w:pStyle w:val="PlainText1"/>
              <w:ind w:left="327" w:hanging="3"/>
              <w:rPr>
                <w:rFonts w:ascii="Arial" w:eastAsia="Arial" w:hAnsi="Arial" w:cs="Arial"/>
                <w:sz w:val="23"/>
                <w:szCs w:val="23"/>
              </w:rPr>
            </w:pPr>
          </w:p>
          <w:p w:rsidR="00DB064C" w:rsidRPr="00E87DE1" w:rsidRDefault="00DB064C" w:rsidP="00DB064C">
            <w:pPr>
              <w:pStyle w:val="PlainText1"/>
              <w:ind w:left="327" w:hanging="3"/>
              <w:rPr>
                <w:rFonts w:ascii="Arial" w:eastAsia="Arial" w:hAnsi="Arial" w:cs="Arial"/>
                <w:sz w:val="23"/>
                <w:szCs w:val="23"/>
              </w:rPr>
            </w:pPr>
            <w:r w:rsidRPr="00E87DE1">
              <w:rPr>
                <w:rFonts w:ascii="Arial" w:hAnsi="Arial" w:cs="Arial"/>
                <w:b/>
                <w:bCs/>
                <w:sz w:val="23"/>
                <w:szCs w:val="23"/>
                <w:lang w:val="en-US"/>
              </w:rPr>
              <w:t xml:space="preserve">ACTION: </w:t>
            </w:r>
            <w:r w:rsidRPr="00E87DE1">
              <w:rPr>
                <w:rFonts w:ascii="Arial" w:hAnsi="Arial" w:cs="Arial"/>
                <w:sz w:val="23"/>
                <w:szCs w:val="23"/>
                <w:u w:color="000000"/>
                <w:lang w:val="en-US"/>
              </w:rPr>
              <w:t>survey results to be fed back as follows:</w:t>
            </w:r>
          </w:p>
          <w:p w:rsidR="00DB064C" w:rsidRPr="00E87DE1" w:rsidRDefault="00DB064C" w:rsidP="00DB064C">
            <w:pPr>
              <w:pStyle w:val="PlainText1"/>
              <w:numPr>
                <w:ilvl w:val="0"/>
                <w:numId w:val="34"/>
              </w:numPr>
              <w:pBdr>
                <w:top w:val="nil"/>
                <w:left w:val="nil"/>
                <w:bottom w:val="nil"/>
                <w:right w:val="nil"/>
                <w:between w:val="nil"/>
                <w:bar w:val="nil"/>
              </w:pBdr>
              <w:ind w:left="649" w:hanging="254"/>
              <w:rPr>
                <w:rFonts w:ascii="Arial" w:eastAsia="Arial" w:hAnsi="Arial" w:cs="Arial"/>
                <w:sz w:val="23"/>
                <w:szCs w:val="23"/>
              </w:rPr>
            </w:pPr>
            <w:r w:rsidRPr="00E87DE1">
              <w:rPr>
                <w:rFonts w:ascii="Arial" w:hAnsi="Arial" w:cs="Arial"/>
                <w:sz w:val="23"/>
                <w:szCs w:val="23"/>
                <w:u w:color="000000"/>
                <w:lang w:val="en-US"/>
              </w:rPr>
              <w:t xml:space="preserve">SEES -  FSECs, personal tutors for discussion within personal tutor groups and </w:t>
            </w:r>
            <w:r w:rsidRPr="00E87DE1">
              <w:rPr>
                <w:rFonts w:ascii="Arial" w:hAnsi="Arial" w:cs="Arial"/>
                <w:sz w:val="23"/>
                <w:szCs w:val="23"/>
                <w:lang w:val="en-US"/>
              </w:rPr>
              <w:t>Directors of Learning &amp; Teaching for information</w:t>
            </w:r>
            <w:r w:rsidRPr="00E87DE1">
              <w:rPr>
                <w:rFonts w:ascii="Arial" w:hAnsi="Arial" w:cs="Arial"/>
                <w:sz w:val="23"/>
                <w:szCs w:val="23"/>
                <w:u w:color="000000"/>
                <w:lang w:val="en-US"/>
              </w:rPr>
              <w:t xml:space="preserve"> </w:t>
            </w:r>
          </w:p>
          <w:p w:rsidR="00DB064C" w:rsidRPr="00E87DE1" w:rsidRDefault="00DB064C" w:rsidP="00DB064C">
            <w:pPr>
              <w:pStyle w:val="PlainText1"/>
              <w:numPr>
                <w:ilvl w:val="0"/>
                <w:numId w:val="35"/>
              </w:numPr>
              <w:pBdr>
                <w:top w:val="nil"/>
                <w:left w:val="nil"/>
                <w:bottom w:val="nil"/>
                <w:right w:val="nil"/>
                <w:between w:val="nil"/>
                <w:bar w:val="nil"/>
              </w:pBdr>
              <w:ind w:left="649" w:hanging="254"/>
              <w:rPr>
                <w:rFonts w:ascii="Arial" w:eastAsia="Arial" w:hAnsi="Arial" w:cs="Arial"/>
                <w:sz w:val="23"/>
                <w:szCs w:val="23"/>
              </w:rPr>
            </w:pPr>
            <w:r w:rsidRPr="00E87DE1">
              <w:rPr>
                <w:rFonts w:ascii="Arial" w:hAnsi="Arial" w:cs="Arial"/>
                <w:sz w:val="23"/>
                <w:szCs w:val="23"/>
                <w:u w:color="000000"/>
                <w:lang w:val="en-US"/>
              </w:rPr>
              <w:t>ISB - FSECs, Directors of Learning &amp; Teaching and the International Office</w:t>
            </w:r>
          </w:p>
          <w:p w:rsidR="00DB064C" w:rsidRPr="00E87DE1" w:rsidRDefault="00DB064C" w:rsidP="00DB064C">
            <w:pPr>
              <w:pStyle w:val="PlainText1"/>
              <w:ind w:left="327" w:hanging="3"/>
              <w:rPr>
                <w:rFonts w:ascii="Arial" w:eastAsia="Arial" w:hAnsi="Arial" w:cs="Arial"/>
                <w:sz w:val="23"/>
                <w:szCs w:val="23"/>
              </w:rPr>
            </w:pPr>
          </w:p>
          <w:p w:rsidR="00DB064C" w:rsidRDefault="00DB064C" w:rsidP="00E973F8">
            <w:pPr>
              <w:pStyle w:val="PlainText1"/>
              <w:ind w:left="327" w:hanging="3"/>
              <w:rPr>
                <w:rFonts w:ascii="Arial" w:hAnsi="Arial" w:cs="Arial"/>
                <w:sz w:val="23"/>
                <w:szCs w:val="23"/>
                <w:u w:color="000000"/>
                <w:lang w:val="en-US"/>
              </w:rPr>
            </w:pPr>
            <w:r w:rsidRPr="00E87DE1">
              <w:rPr>
                <w:rFonts w:ascii="Arial" w:hAnsi="Arial" w:cs="Arial"/>
                <w:sz w:val="23"/>
                <w:szCs w:val="23"/>
                <w:u w:color="000000"/>
                <w:lang w:val="en-US"/>
              </w:rPr>
              <w:t xml:space="preserve">SEC </w:t>
            </w:r>
            <w:r w:rsidRPr="00E87DE1">
              <w:rPr>
                <w:rFonts w:ascii="Arial" w:hAnsi="Arial" w:cs="Arial"/>
                <w:b/>
                <w:bCs/>
                <w:sz w:val="23"/>
                <w:szCs w:val="23"/>
                <w:lang w:val="en-US"/>
              </w:rPr>
              <w:t>noted</w:t>
            </w:r>
            <w:r w:rsidRPr="00E87DE1">
              <w:rPr>
                <w:rFonts w:ascii="Arial" w:hAnsi="Arial" w:cs="Arial"/>
                <w:sz w:val="23"/>
                <w:szCs w:val="23"/>
                <w:u w:color="000000"/>
                <w:lang w:val="en-US"/>
              </w:rPr>
              <w:t xml:space="preserve"> the reports</w:t>
            </w:r>
            <w:r w:rsidR="000B2BFA">
              <w:rPr>
                <w:rFonts w:ascii="Arial" w:hAnsi="Arial" w:cs="Arial"/>
                <w:sz w:val="23"/>
                <w:szCs w:val="23"/>
                <w:u w:color="000000"/>
                <w:lang w:val="en-US"/>
              </w:rPr>
              <w:t>.</w:t>
            </w:r>
          </w:p>
          <w:p w:rsidR="000C237A" w:rsidRDefault="000C237A" w:rsidP="00E973F8">
            <w:pPr>
              <w:pStyle w:val="PlainText1"/>
              <w:ind w:left="327" w:hanging="3"/>
              <w:rPr>
                <w:rFonts w:ascii="Arial" w:hAnsi="Arial" w:cs="Arial"/>
                <w:sz w:val="23"/>
                <w:szCs w:val="23"/>
              </w:rPr>
            </w:pPr>
          </w:p>
          <w:p w:rsidR="00DB064C" w:rsidRPr="00FE5784" w:rsidRDefault="00DB064C" w:rsidP="00E973F8">
            <w:pPr>
              <w:pStyle w:val="PlainText1"/>
              <w:ind w:left="327" w:hanging="3"/>
              <w:rPr>
                <w:rFonts w:ascii="Arial" w:hAnsi="Arial" w:cs="Arial"/>
                <w:sz w:val="23"/>
                <w:szCs w:val="23"/>
              </w:rPr>
            </w:pPr>
          </w:p>
        </w:tc>
      </w:tr>
      <w:tr w:rsidR="00C54792" w:rsidRPr="00FE5784" w:rsidTr="00661F75">
        <w:tc>
          <w:tcPr>
            <w:tcW w:w="1419" w:type="dxa"/>
          </w:tcPr>
          <w:p w:rsidR="00C54792" w:rsidRDefault="00661F75" w:rsidP="0041126B">
            <w:pPr>
              <w:rPr>
                <w:rFonts w:ascii="Arial" w:eastAsia="ヒラギノ角ゴ Pro W3" w:hAnsi="Arial" w:cs="Arial"/>
                <w:b/>
                <w:sz w:val="23"/>
                <w:szCs w:val="23"/>
              </w:rPr>
            </w:pPr>
            <w:r w:rsidRPr="00FE5784">
              <w:rPr>
                <w:rFonts w:ascii="Arial" w:eastAsia="ヒラギノ角ゴ Pro W3" w:hAnsi="Arial" w:cs="Arial"/>
                <w:b/>
                <w:sz w:val="23"/>
                <w:szCs w:val="23"/>
              </w:rPr>
              <w:lastRenderedPageBreak/>
              <w:t>SEC13.</w:t>
            </w:r>
            <w:r>
              <w:rPr>
                <w:rFonts w:ascii="Arial" w:eastAsia="ヒラギノ角ゴ Pro W3" w:hAnsi="Arial" w:cs="Arial"/>
                <w:b/>
                <w:sz w:val="23"/>
                <w:szCs w:val="23"/>
              </w:rPr>
              <w:t>40</w:t>
            </w:r>
          </w:p>
          <w:p w:rsidR="00661F75" w:rsidRDefault="00661F75" w:rsidP="0041126B">
            <w:pPr>
              <w:rPr>
                <w:rFonts w:ascii="Arial" w:eastAsia="ヒラギノ角ゴ Pro W3" w:hAnsi="Arial" w:cs="Arial"/>
                <w:b/>
                <w:sz w:val="23"/>
                <w:szCs w:val="23"/>
              </w:rPr>
            </w:pPr>
          </w:p>
          <w:p w:rsidR="00661F75" w:rsidRDefault="00661F75" w:rsidP="0041126B">
            <w:pPr>
              <w:rPr>
                <w:rFonts w:ascii="Arial" w:eastAsia="ヒラギノ角ゴ Pro W3" w:hAnsi="Arial" w:cs="Arial"/>
                <w:b/>
                <w:sz w:val="23"/>
                <w:szCs w:val="23"/>
              </w:rPr>
            </w:pPr>
          </w:p>
          <w:p w:rsidR="00661F75" w:rsidRDefault="00661F75" w:rsidP="0041126B">
            <w:pPr>
              <w:rPr>
                <w:rFonts w:ascii="Arial" w:eastAsia="ヒラギノ角ゴ Pro W3" w:hAnsi="Arial" w:cs="Arial"/>
                <w:b/>
                <w:sz w:val="23"/>
                <w:szCs w:val="23"/>
              </w:rPr>
            </w:pPr>
          </w:p>
          <w:p w:rsidR="00661F75" w:rsidRDefault="00661F75" w:rsidP="0041126B">
            <w:pPr>
              <w:rPr>
                <w:rFonts w:ascii="Arial" w:eastAsia="ヒラギノ角ゴ Pro W3" w:hAnsi="Arial" w:cs="Arial"/>
                <w:b/>
                <w:sz w:val="23"/>
                <w:szCs w:val="23"/>
              </w:rPr>
            </w:pPr>
          </w:p>
          <w:p w:rsidR="00661F75" w:rsidRDefault="00661F75" w:rsidP="0041126B">
            <w:pPr>
              <w:rPr>
                <w:rFonts w:ascii="Arial" w:eastAsia="ヒラギノ角ゴ Pro W3" w:hAnsi="Arial" w:cs="Arial"/>
                <w:b/>
                <w:sz w:val="23"/>
                <w:szCs w:val="23"/>
              </w:rPr>
            </w:pPr>
          </w:p>
          <w:p w:rsidR="00661F75" w:rsidRDefault="00661F75" w:rsidP="0041126B">
            <w:pPr>
              <w:rPr>
                <w:rFonts w:ascii="Arial" w:eastAsia="ヒラギノ角ゴ Pro W3" w:hAnsi="Arial" w:cs="Arial"/>
                <w:b/>
                <w:sz w:val="23"/>
                <w:szCs w:val="23"/>
              </w:rPr>
            </w:pPr>
          </w:p>
          <w:p w:rsidR="00661F75" w:rsidRDefault="00661F75" w:rsidP="0041126B">
            <w:pPr>
              <w:rPr>
                <w:rFonts w:ascii="Arial" w:eastAsia="ヒラギノ角ゴ Pro W3" w:hAnsi="Arial" w:cs="Arial"/>
                <w:b/>
                <w:sz w:val="23"/>
                <w:szCs w:val="23"/>
              </w:rPr>
            </w:pPr>
          </w:p>
          <w:p w:rsidR="00661F75" w:rsidRDefault="00661F75" w:rsidP="0041126B">
            <w:pPr>
              <w:rPr>
                <w:rFonts w:ascii="Arial" w:eastAsia="ヒラギノ角ゴ Pro W3" w:hAnsi="Arial" w:cs="Arial"/>
                <w:b/>
                <w:sz w:val="23"/>
                <w:szCs w:val="23"/>
              </w:rPr>
            </w:pPr>
          </w:p>
          <w:p w:rsidR="00661F75" w:rsidRDefault="00661F75" w:rsidP="0041126B">
            <w:pPr>
              <w:rPr>
                <w:rFonts w:ascii="Arial" w:eastAsia="ヒラギノ角ゴ Pro W3" w:hAnsi="Arial" w:cs="Arial"/>
                <w:b/>
                <w:sz w:val="23"/>
                <w:szCs w:val="23"/>
              </w:rPr>
            </w:pPr>
          </w:p>
          <w:p w:rsidR="00661F75" w:rsidRPr="00FE5784" w:rsidRDefault="00661F75" w:rsidP="0041126B">
            <w:pPr>
              <w:rPr>
                <w:rFonts w:ascii="Arial" w:hAnsi="Arial" w:cs="Arial"/>
                <w:b/>
                <w:sz w:val="23"/>
                <w:szCs w:val="23"/>
              </w:rPr>
            </w:pPr>
            <w:r>
              <w:rPr>
                <w:rFonts w:ascii="Arial" w:eastAsia="ヒラギノ角ゴ Pro W3" w:hAnsi="Arial" w:cs="Arial"/>
                <w:b/>
                <w:sz w:val="23"/>
                <w:szCs w:val="23"/>
              </w:rPr>
              <w:t>SEC 13.41</w:t>
            </w:r>
          </w:p>
        </w:tc>
        <w:tc>
          <w:tcPr>
            <w:tcW w:w="8505" w:type="dxa"/>
          </w:tcPr>
          <w:p w:rsidR="00C54792" w:rsidRPr="00FE5784" w:rsidRDefault="00E973F8" w:rsidP="004E07BF">
            <w:pPr>
              <w:rPr>
                <w:rFonts w:ascii="Arial" w:eastAsia="ヒラギノ角ゴ Pro W3" w:hAnsi="Arial" w:cs="Arial"/>
                <w:b/>
                <w:sz w:val="23"/>
                <w:szCs w:val="23"/>
              </w:rPr>
            </w:pPr>
            <w:r w:rsidRPr="00E973F8">
              <w:rPr>
                <w:rFonts w:ascii="Arial" w:eastAsia="ヒラギノ角ゴ Pro W3" w:hAnsi="Arial" w:cs="Arial"/>
                <w:b/>
                <w:sz w:val="23"/>
                <w:szCs w:val="23"/>
                <w:shd w:val="clear" w:color="auto" w:fill="E5B8B7" w:themeFill="accent2" w:themeFillTint="66"/>
              </w:rPr>
              <w:t>Medway Campus update</w:t>
            </w:r>
            <w:r w:rsidR="00C54792" w:rsidRPr="00FE5784">
              <w:rPr>
                <w:rFonts w:ascii="Arial" w:eastAsia="ヒラギノ角ゴ Pro W3" w:hAnsi="Arial" w:cs="Arial"/>
                <w:b/>
                <w:sz w:val="23"/>
                <w:szCs w:val="23"/>
              </w:rPr>
              <w:t xml:space="preserve"> </w:t>
            </w:r>
          </w:p>
          <w:p w:rsidR="000B2BFA" w:rsidRDefault="00DB064C" w:rsidP="00DB064C">
            <w:pPr>
              <w:pStyle w:val="Body"/>
              <w:rPr>
                <w:rFonts w:ascii="Arial" w:hAnsi="Arial" w:cs="Arial"/>
                <w:sz w:val="23"/>
                <w:szCs w:val="23"/>
                <w:u w:color="000000"/>
              </w:rPr>
            </w:pPr>
            <w:r w:rsidRPr="00E87DE1">
              <w:rPr>
                <w:rFonts w:ascii="Arial" w:hAnsi="Arial" w:cs="Arial"/>
                <w:sz w:val="23"/>
                <w:szCs w:val="23"/>
                <w:u w:color="000000"/>
              </w:rPr>
              <w:t xml:space="preserve">The Director of Student Experience for the Faculty of Science and Engineering gave a verbal report regarding the closure of the SUUG student shop on the Medway campus. Concern was expressed about the lack of suitable alternative for both staff and students.  The SUUG advised that research has shown that students </w:t>
            </w:r>
            <w:r w:rsidR="000B2BFA">
              <w:rPr>
                <w:rFonts w:ascii="Arial" w:hAnsi="Arial" w:cs="Arial"/>
                <w:sz w:val="23"/>
                <w:szCs w:val="23"/>
                <w:u w:color="000000"/>
              </w:rPr>
              <w:t>displayed low</w:t>
            </w:r>
            <w:r w:rsidRPr="00E87DE1">
              <w:rPr>
                <w:rFonts w:ascii="Arial" w:hAnsi="Arial" w:cs="Arial"/>
                <w:sz w:val="23"/>
                <w:szCs w:val="23"/>
                <w:u w:color="000000"/>
              </w:rPr>
              <w:t xml:space="preserve"> levels of concern about the closure of the shop</w:t>
            </w:r>
            <w:r w:rsidR="000B2BFA">
              <w:rPr>
                <w:rFonts w:ascii="Arial" w:hAnsi="Arial" w:cs="Arial"/>
                <w:sz w:val="23"/>
                <w:szCs w:val="23"/>
                <w:u w:color="000000"/>
              </w:rPr>
              <w:t>.  As</w:t>
            </w:r>
            <w:r w:rsidRPr="00E87DE1">
              <w:rPr>
                <w:rFonts w:ascii="Arial" w:hAnsi="Arial" w:cs="Arial"/>
                <w:sz w:val="23"/>
                <w:szCs w:val="23"/>
                <w:u w:color="000000"/>
              </w:rPr>
              <w:t xml:space="preserve"> the facility was not financially viable, the decision was reached to close.  </w:t>
            </w:r>
          </w:p>
          <w:p w:rsidR="00661F75" w:rsidRDefault="00661F75" w:rsidP="00DB064C">
            <w:pPr>
              <w:pStyle w:val="Body"/>
              <w:rPr>
                <w:rFonts w:ascii="Arial" w:hAnsi="Arial" w:cs="Arial"/>
                <w:sz w:val="23"/>
                <w:szCs w:val="23"/>
                <w:u w:color="000000"/>
              </w:rPr>
            </w:pPr>
          </w:p>
          <w:p w:rsidR="00661F75" w:rsidRDefault="00661F75" w:rsidP="00DB064C">
            <w:pPr>
              <w:pStyle w:val="Body"/>
              <w:rPr>
                <w:rFonts w:ascii="Arial" w:hAnsi="Arial" w:cs="Arial"/>
                <w:sz w:val="23"/>
                <w:szCs w:val="23"/>
                <w:u w:color="000000"/>
              </w:rPr>
            </w:pPr>
          </w:p>
          <w:p w:rsidR="0031016B" w:rsidRPr="00661F75" w:rsidRDefault="0031016B" w:rsidP="00661F75">
            <w:pPr>
              <w:rPr>
                <w:rFonts w:ascii="Arial" w:hAnsi="Arial" w:cs="Arial"/>
                <w:b/>
                <w:u w:color="000000"/>
              </w:rPr>
            </w:pPr>
          </w:p>
          <w:p w:rsidR="00661F75" w:rsidRPr="00661F75" w:rsidRDefault="00661F75" w:rsidP="00661F75">
            <w:pPr>
              <w:rPr>
                <w:rFonts w:ascii="Arial" w:hAnsi="Arial" w:cs="Arial"/>
                <w:b/>
                <w:u w:color="000000"/>
              </w:rPr>
            </w:pPr>
            <w:r w:rsidRPr="00661F75">
              <w:rPr>
                <w:rFonts w:ascii="Arial" w:hAnsi="Arial" w:cs="Arial"/>
                <w:b/>
                <w:u w:color="000000"/>
              </w:rPr>
              <w:t xml:space="preserve">Charges to Students </w:t>
            </w:r>
          </w:p>
          <w:p w:rsidR="00DB064C" w:rsidRPr="00E87DE1" w:rsidRDefault="00DB064C" w:rsidP="00DB064C">
            <w:pPr>
              <w:pStyle w:val="Body"/>
              <w:rPr>
                <w:rFonts w:ascii="Arial" w:eastAsia="Arial" w:hAnsi="Arial" w:cs="Arial"/>
                <w:sz w:val="23"/>
                <w:szCs w:val="23"/>
              </w:rPr>
            </w:pPr>
            <w:r w:rsidRPr="00E87DE1">
              <w:rPr>
                <w:rFonts w:ascii="Arial" w:hAnsi="Arial" w:cs="Arial"/>
                <w:sz w:val="23"/>
                <w:szCs w:val="23"/>
                <w:u w:color="000000"/>
              </w:rPr>
              <w:t>The</w:t>
            </w:r>
            <w:r w:rsidR="00D65EED">
              <w:rPr>
                <w:rFonts w:ascii="Arial" w:hAnsi="Arial" w:cs="Arial"/>
                <w:sz w:val="23"/>
                <w:szCs w:val="23"/>
                <w:u w:color="000000"/>
              </w:rPr>
              <w:t>re was a discussion about the</w:t>
            </w:r>
            <w:r w:rsidRPr="00E87DE1">
              <w:rPr>
                <w:rFonts w:ascii="Arial" w:hAnsi="Arial" w:cs="Arial"/>
                <w:sz w:val="23"/>
                <w:szCs w:val="23"/>
                <w:u w:color="000000"/>
              </w:rPr>
              <w:t xml:space="preserve"> issue of </w:t>
            </w:r>
            <w:r w:rsidR="006B6F1E" w:rsidRPr="00E87DE1">
              <w:rPr>
                <w:rFonts w:ascii="Arial" w:hAnsi="Arial" w:cs="Arial"/>
                <w:sz w:val="23"/>
                <w:szCs w:val="23"/>
                <w:u w:color="000000"/>
              </w:rPr>
              <w:t>Wi-Fi</w:t>
            </w:r>
            <w:r w:rsidRPr="00E87DE1">
              <w:rPr>
                <w:rFonts w:ascii="Arial" w:hAnsi="Arial" w:cs="Arial"/>
                <w:sz w:val="23"/>
                <w:szCs w:val="23"/>
                <w:u w:color="000000"/>
              </w:rPr>
              <w:t xml:space="preserve"> charges in student halls of residence.  The Head of Residential Services informed SEC that the decision to improve </w:t>
            </w:r>
            <w:r w:rsidR="006B6F1E" w:rsidRPr="00E87DE1">
              <w:rPr>
                <w:rFonts w:ascii="Arial" w:hAnsi="Arial" w:cs="Arial"/>
                <w:sz w:val="23"/>
                <w:szCs w:val="23"/>
                <w:u w:color="000000"/>
              </w:rPr>
              <w:t>Wi-Fi</w:t>
            </w:r>
            <w:r w:rsidRPr="00E87DE1">
              <w:rPr>
                <w:rFonts w:ascii="Arial" w:hAnsi="Arial" w:cs="Arial"/>
                <w:sz w:val="23"/>
                <w:szCs w:val="23"/>
                <w:u w:color="000000"/>
              </w:rPr>
              <w:t xml:space="preserve"> services was student driven with survey results showing that 94% considered good </w:t>
            </w:r>
            <w:r w:rsidR="006B6F1E" w:rsidRPr="00E87DE1">
              <w:rPr>
                <w:rFonts w:ascii="Arial" w:hAnsi="Arial" w:cs="Arial"/>
                <w:sz w:val="23"/>
                <w:szCs w:val="23"/>
                <w:u w:color="000000"/>
              </w:rPr>
              <w:t>Wi-Fi</w:t>
            </w:r>
            <w:r w:rsidRPr="00E87DE1">
              <w:rPr>
                <w:rFonts w:ascii="Arial" w:hAnsi="Arial" w:cs="Arial"/>
                <w:sz w:val="23"/>
                <w:szCs w:val="23"/>
                <w:u w:color="000000"/>
              </w:rPr>
              <w:t xml:space="preserve"> to be ‘important’.  Operations Committee determined that a private provider was necessary to have the new halls in Greenwich complete within </w:t>
            </w:r>
            <w:r w:rsidR="006B6F1E" w:rsidRPr="00E87DE1">
              <w:rPr>
                <w:rFonts w:ascii="Arial" w:hAnsi="Arial" w:cs="Arial"/>
                <w:sz w:val="23"/>
                <w:szCs w:val="23"/>
                <w:u w:color="000000"/>
              </w:rPr>
              <w:t>timescales;</w:t>
            </w:r>
            <w:r w:rsidRPr="00E87DE1">
              <w:rPr>
                <w:rFonts w:ascii="Arial" w:hAnsi="Arial" w:cs="Arial"/>
                <w:sz w:val="23"/>
                <w:szCs w:val="23"/>
                <w:u w:color="000000"/>
              </w:rPr>
              <w:t xml:space="preserve"> therefore charges had to be levied this year.  It is an optional charge at present which otherwise would have been incorporated into increased rent charges.   </w:t>
            </w:r>
          </w:p>
          <w:p w:rsidR="00DB064C" w:rsidRPr="00E87DE1" w:rsidRDefault="00DB064C" w:rsidP="00DB064C">
            <w:pPr>
              <w:pStyle w:val="Body"/>
              <w:rPr>
                <w:rFonts w:ascii="Arial" w:eastAsia="Arial" w:hAnsi="Arial" w:cs="Arial"/>
                <w:sz w:val="23"/>
                <w:szCs w:val="23"/>
              </w:rPr>
            </w:pPr>
          </w:p>
          <w:p w:rsidR="00DB064C" w:rsidRPr="00E87DE1" w:rsidRDefault="00DB064C" w:rsidP="000B2BFA">
            <w:pPr>
              <w:pStyle w:val="Body"/>
              <w:rPr>
                <w:rFonts w:ascii="Arial" w:eastAsia="Arial" w:hAnsi="Arial" w:cs="Arial"/>
                <w:sz w:val="23"/>
                <w:szCs w:val="23"/>
              </w:rPr>
            </w:pPr>
            <w:r w:rsidRPr="00E87DE1">
              <w:rPr>
                <w:rFonts w:ascii="Arial" w:hAnsi="Arial" w:cs="Arial"/>
                <w:sz w:val="23"/>
                <w:szCs w:val="23"/>
                <w:u w:color="000000"/>
              </w:rPr>
              <w:t>Key issues arising from the lengthy discussion were:</w:t>
            </w:r>
          </w:p>
          <w:p w:rsidR="00DB064C" w:rsidRPr="00E87DE1" w:rsidRDefault="00DB064C" w:rsidP="000B2BFA">
            <w:pPr>
              <w:pStyle w:val="Body"/>
              <w:numPr>
                <w:ilvl w:val="0"/>
                <w:numId w:val="36"/>
              </w:numPr>
              <w:pBdr>
                <w:top w:val="nil"/>
                <w:left w:val="nil"/>
                <w:bottom w:val="nil"/>
                <w:right w:val="nil"/>
                <w:between w:val="nil"/>
                <w:bar w:val="nil"/>
              </w:pBdr>
              <w:ind w:left="240" w:hanging="240"/>
              <w:rPr>
                <w:rFonts w:ascii="Arial" w:eastAsia="Arial" w:hAnsi="Arial" w:cs="Arial"/>
                <w:sz w:val="23"/>
                <w:szCs w:val="23"/>
              </w:rPr>
            </w:pPr>
            <w:r w:rsidRPr="00E87DE1">
              <w:rPr>
                <w:rFonts w:ascii="Arial" w:hAnsi="Arial" w:cs="Arial"/>
                <w:sz w:val="23"/>
                <w:szCs w:val="23"/>
                <w:u w:color="000000"/>
              </w:rPr>
              <w:t>the OFT report which concludes that ‘extra charges’ are considered bad practice</w:t>
            </w:r>
            <w:r w:rsidR="00D65EED">
              <w:rPr>
                <w:rFonts w:ascii="Arial" w:hAnsi="Arial" w:cs="Arial"/>
                <w:sz w:val="23"/>
                <w:szCs w:val="23"/>
                <w:u w:color="000000"/>
              </w:rPr>
              <w:t xml:space="preserve">: there was a discussion as to whether these were in fact extra or new charges </w:t>
            </w:r>
            <w:r w:rsidR="00D65EED" w:rsidRPr="008D1B57">
              <w:rPr>
                <w:rFonts w:ascii="Arial" w:hAnsi="Arial" w:cs="Arial"/>
                <w:i/>
                <w:sz w:val="23"/>
                <w:szCs w:val="23"/>
                <w:u w:color="000000"/>
              </w:rPr>
              <w:t>per se</w:t>
            </w:r>
          </w:p>
          <w:p w:rsidR="00DB064C" w:rsidRPr="00E87DE1" w:rsidRDefault="008D1B57" w:rsidP="000B2BFA">
            <w:pPr>
              <w:pStyle w:val="Body"/>
              <w:numPr>
                <w:ilvl w:val="0"/>
                <w:numId w:val="37"/>
              </w:numPr>
              <w:pBdr>
                <w:top w:val="nil"/>
                <w:left w:val="nil"/>
                <w:bottom w:val="nil"/>
                <w:right w:val="nil"/>
                <w:between w:val="nil"/>
                <w:bar w:val="nil"/>
              </w:pBdr>
              <w:ind w:left="240" w:hanging="240"/>
              <w:rPr>
                <w:rFonts w:ascii="Arial" w:eastAsia="Arial" w:hAnsi="Arial" w:cs="Arial"/>
                <w:sz w:val="23"/>
                <w:szCs w:val="23"/>
              </w:rPr>
            </w:pPr>
            <w:r>
              <w:rPr>
                <w:rFonts w:ascii="Arial" w:hAnsi="Arial" w:cs="Arial"/>
                <w:sz w:val="23"/>
                <w:szCs w:val="23"/>
                <w:u w:color="000000"/>
              </w:rPr>
              <w:t>W</w:t>
            </w:r>
            <w:r w:rsidR="00D65EED">
              <w:rPr>
                <w:rFonts w:ascii="Arial" w:hAnsi="Arial" w:cs="Arial"/>
                <w:sz w:val="23"/>
                <w:szCs w:val="23"/>
                <w:u w:color="000000"/>
              </w:rPr>
              <w:t xml:space="preserve">hether </w:t>
            </w:r>
            <w:r>
              <w:rPr>
                <w:rFonts w:ascii="Arial" w:hAnsi="Arial" w:cs="Arial"/>
                <w:sz w:val="23"/>
                <w:szCs w:val="23"/>
                <w:u w:color="000000"/>
              </w:rPr>
              <w:t xml:space="preserve">improvements to the consultation and </w:t>
            </w:r>
            <w:r w:rsidR="00DB064C" w:rsidRPr="00E87DE1">
              <w:rPr>
                <w:rFonts w:ascii="Arial" w:hAnsi="Arial" w:cs="Arial"/>
                <w:sz w:val="23"/>
                <w:szCs w:val="23"/>
                <w:u w:color="000000"/>
              </w:rPr>
              <w:t xml:space="preserve">communication around </w:t>
            </w:r>
            <w:r>
              <w:rPr>
                <w:rFonts w:ascii="Arial" w:hAnsi="Arial" w:cs="Arial"/>
                <w:sz w:val="23"/>
                <w:szCs w:val="23"/>
                <w:u w:color="000000"/>
              </w:rPr>
              <w:t>changes to charges could be made</w:t>
            </w:r>
          </w:p>
          <w:p w:rsidR="00DB064C" w:rsidRPr="00E87DE1" w:rsidRDefault="00DB064C" w:rsidP="000B2BFA">
            <w:pPr>
              <w:pStyle w:val="Body"/>
              <w:numPr>
                <w:ilvl w:val="0"/>
                <w:numId w:val="38"/>
              </w:numPr>
              <w:pBdr>
                <w:top w:val="nil"/>
                <w:left w:val="nil"/>
                <w:bottom w:val="nil"/>
                <w:right w:val="nil"/>
                <w:between w:val="nil"/>
                <w:bar w:val="nil"/>
              </w:pBdr>
              <w:ind w:left="240" w:hanging="240"/>
              <w:rPr>
                <w:rFonts w:ascii="Arial" w:eastAsia="Arial" w:hAnsi="Arial" w:cs="Arial"/>
                <w:sz w:val="23"/>
                <w:szCs w:val="23"/>
              </w:rPr>
            </w:pPr>
            <w:r w:rsidRPr="00E87DE1">
              <w:rPr>
                <w:rFonts w:ascii="Arial" w:hAnsi="Arial" w:cs="Arial"/>
                <w:sz w:val="23"/>
                <w:szCs w:val="23"/>
                <w:u w:color="000000"/>
              </w:rPr>
              <w:t xml:space="preserve">SEC view that extra charges </w:t>
            </w:r>
            <w:r w:rsidR="008D1B57">
              <w:rPr>
                <w:rFonts w:ascii="Arial" w:hAnsi="Arial" w:cs="Arial"/>
                <w:sz w:val="23"/>
                <w:szCs w:val="23"/>
                <w:u w:color="000000"/>
              </w:rPr>
              <w:t xml:space="preserve">in general </w:t>
            </w:r>
            <w:r w:rsidRPr="00E87DE1">
              <w:rPr>
                <w:rFonts w:ascii="Arial" w:hAnsi="Arial" w:cs="Arial"/>
                <w:sz w:val="23"/>
                <w:szCs w:val="23"/>
                <w:u w:color="000000"/>
              </w:rPr>
              <w:t>are detrimental to the student experience</w:t>
            </w:r>
          </w:p>
          <w:p w:rsidR="00DB064C" w:rsidRPr="00E87DE1" w:rsidRDefault="00DB064C" w:rsidP="000B2BFA">
            <w:pPr>
              <w:pStyle w:val="Body"/>
              <w:numPr>
                <w:ilvl w:val="0"/>
                <w:numId w:val="39"/>
              </w:numPr>
              <w:pBdr>
                <w:top w:val="nil"/>
                <w:left w:val="nil"/>
                <w:bottom w:val="nil"/>
                <w:right w:val="nil"/>
                <w:between w:val="nil"/>
                <w:bar w:val="nil"/>
              </w:pBdr>
              <w:ind w:left="240" w:hanging="240"/>
              <w:rPr>
                <w:rFonts w:ascii="Arial" w:eastAsia="Arial" w:hAnsi="Arial" w:cs="Arial"/>
                <w:sz w:val="23"/>
                <w:szCs w:val="23"/>
              </w:rPr>
            </w:pPr>
            <w:r w:rsidRPr="00E87DE1">
              <w:rPr>
                <w:rFonts w:ascii="Arial" w:hAnsi="Arial" w:cs="Arial"/>
                <w:sz w:val="23"/>
                <w:szCs w:val="23"/>
                <w:u w:color="000000"/>
              </w:rPr>
              <w:t xml:space="preserve">SEC </w:t>
            </w:r>
            <w:r w:rsidR="00D65EED">
              <w:rPr>
                <w:rFonts w:ascii="Arial" w:hAnsi="Arial" w:cs="Arial"/>
                <w:sz w:val="23"/>
                <w:szCs w:val="23"/>
                <w:u w:color="000000"/>
              </w:rPr>
              <w:t>c</w:t>
            </w:r>
            <w:r w:rsidRPr="00E87DE1">
              <w:rPr>
                <w:rFonts w:ascii="Arial" w:hAnsi="Arial" w:cs="Arial"/>
                <w:sz w:val="23"/>
                <w:szCs w:val="23"/>
                <w:u w:color="000000"/>
              </w:rPr>
              <w:t xml:space="preserve">ould become </w:t>
            </w:r>
            <w:r w:rsidR="00D65EED">
              <w:rPr>
                <w:rFonts w:ascii="Arial" w:hAnsi="Arial" w:cs="Arial"/>
                <w:sz w:val="23"/>
                <w:szCs w:val="23"/>
                <w:u w:color="000000"/>
              </w:rPr>
              <w:t xml:space="preserve">a constructive </w:t>
            </w:r>
            <w:r w:rsidRPr="00E87DE1">
              <w:rPr>
                <w:rFonts w:ascii="Arial" w:hAnsi="Arial" w:cs="Arial"/>
                <w:sz w:val="23"/>
                <w:szCs w:val="23"/>
                <w:u w:color="000000"/>
              </w:rPr>
              <w:t xml:space="preserve">forum for discussions </w:t>
            </w:r>
            <w:r w:rsidR="008D1B57">
              <w:rPr>
                <w:rFonts w:ascii="Arial" w:hAnsi="Arial" w:cs="Arial"/>
                <w:sz w:val="23"/>
                <w:szCs w:val="23"/>
                <w:u w:color="000000"/>
              </w:rPr>
              <w:t xml:space="preserve">of charges and proposed changes etc. </w:t>
            </w:r>
          </w:p>
          <w:p w:rsidR="00DB064C" w:rsidRPr="00E87DE1" w:rsidRDefault="00DB064C" w:rsidP="00DB064C">
            <w:pPr>
              <w:pStyle w:val="Body"/>
              <w:rPr>
                <w:rFonts w:ascii="Arial" w:eastAsia="Arial" w:hAnsi="Arial" w:cs="Arial"/>
                <w:sz w:val="23"/>
                <w:szCs w:val="23"/>
              </w:rPr>
            </w:pPr>
          </w:p>
          <w:p w:rsidR="00DB064C" w:rsidRPr="00E87DE1" w:rsidRDefault="00DB064C" w:rsidP="00DB064C">
            <w:pPr>
              <w:pStyle w:val="Body"/>
              <w:rPr>
                <w:rFonts w:ascii="Arial" w:eastAsia="Arial" w:hAnsi="Arial" w:cs="Arial"/>
                <w:sz w:val="23"/>
                <w:szCs w:val="23"/>
              </w:rPr>
            </w:pPr>
            <w:r w:rsidRPr="00E87DE1">
              <w:rPr>
                <w:rFonts w:ascii="Arial" w:hAnsi="Arial" w:cs="Arial"/>
                <w:b/>
                <w:bCs/>
                <w:sz w:val="23"/>
                <w:szCs w:val="23"/>
              </w:rPr>
              <w:t>ACTIONS:</w:t>
            </w:r>
          </w:p>
          <w:p w:rsidR="00DB064C" w:rsidRPr="00E87DE1" w:rsidRDefault="00DB064C" w:rsidP="000B2BFA">
            <w:pPr>
              <w:pStyle w:val="Body"/>
              <w:numPr>
                <w:ilvl w:val="0"/>
                <w:numId w:val="40"/>
              </w:numPr>
              <w:pBdr>
                <w:top w:val="nil"/>
                <w:left w:val="nil"/>
                <w:bottom w:val="nil"/>
                <w:right w:val="nil"/>
                <w:between w:val="nil"/>
                <w:bar w:val="nil"/>
              </w:pBdr>
              <w:tabs>
                <w:tab w:val="clear" w:pos="705"/>
                <w:tab w:val="num" w:pos="471"/>
              </w:tabs>
              <w:ind w:left="471" w:hanging="471"/>
              <w:rPr>
                <w:rFonts w:ascii="Arial" w:eastAsia="Arial" w:hAnsi="Arial" w:cs="Arial"/>
                <w:sz w:val="23"/>
                <w:szCs w:val="23"/>
              </w:rPr>
            </w:pPr>
            <w:r w:rsidRPr="00E87DE1">
              <w:rPr>
                <w:rFonts w:ascii="Arial" w:hAnsi="Arial" w:cs="Arial"/>
                <w:sz w:val="23"/>
                <w:szCs w:val="23"/>
                <w:u w:color="000000"/>
              </w:rPr>
              <w:t>SEC to d</w:t>
            </w:r>
            <w:r w:rsidR="008D1B57">
              <w:rPr>
                <w:rFonts w:ascii="Arial" w:hAnsi="Arial" w:cs="Arial"/>
                <w:sz w:val="23"/>
                <w:szCs w:val="23"/>
                <w:u w:color="000000"/>
              </w:rPr>
              <w:t xml:space="preserve">iscuss the general principles of dealing with </w:t>
            </w:r>
            <w:r w:rsidRPr="00E87DE1">
              <w:rPr>
                <w:rFonts w:ascii="Arial" w:hAnsi="Arial" w:cs="Arial"/>
                <w:sz w:val="23"/>
                <w:szCs w:val="23"/>
                <w:u w:color="000000"/>
              </w:rPr>
              <w:t>charges at</w:t>
            </w:r>
            <w:r w:rsidR="00C968F9">
              <w:rPr>
                <w:rFonts w:ascii="Arial" w:hAnsi="Arial" w:cs="Arial"/>
                <w:sz w:val="23"/>
                <w:szCs w:val="23"/>
                <w:u w:color="000000"/>
              </w:rPr>
              <w:t xml:space="preserve"> </w:t>
            </w:r>
            <w:r w:rsidR="008D1B57">
              <w:rPr>
                <w:rFonts w:ascii="Arial" w:hAnsi="Arial" w:cs="Arial"/>
                <w:sz w:val="23"/>
                <w:szCs w:val="23"/>
                <w:u w:color="000000"/>
              </w:rPr>
              <w:t xml:space="preserve">the </w:t>
            </w:r>
            <w:r w:rsidR="00C968F9">
              <w:rPr>
                <w:rFonts w:ascii="Arial" w:hAnsi="Arial" w:cs="Arial"/>
                <w:sz w:val="23"/>
                <w:szCs w:val="23"/>
                <w:u w:color="000000"/>
              </w:rPr>
              <w:t xml:space="preserve">Autumn </w:t>
            </w:r>
            <w:r w:rsidR="008D1B57">
              <w:rPr>
                <w:rFonts w:ascii="Arial" w:hAnsi="Arial" w:cs="Arial"/>
                <w:sz w:val="23"/>
                <w:szCs w:val="23"/>
                <w:u w:color="000000"/>
              </w:rPr>
              <w:t xml:space="preserve">Committee </w:t>
            </w:r>
            <w:r w:rsidRPr="00E87DE1">
              <w:rPr>
                <w:rFonts w:ascii="Arial" w:hAnsi="Arial" w:cs="Arial"/>
                <w:sz w:val="23"/>
                <w:szCs w:val="23"/>
                <w:u w:color="000000"/>
              </w:rPr>
              <w:t xml:space="preserve">meeting </w:t>
            </w:r>
            <w:r w:rsidR="008D1B57">
              <w:rPr>
                <w:rFonts w:ascii="Arial" w:hAnsi="Arial" w:cs="Arial"/>
                <w:sz w:val="23"/>
                <w:szCs w:val="23"/>
                <w:u w:color="000000"/>
              </w:rPr>
              <w:t>–</w:t>
            </w:r>
            <w:r w:rsidRPr="00E87DE1">
              <w:rPr>
                <w:rFonts w:ascii="Arial" w:hAnsi="Arial" w:cs="Arial"/>
                <w:sz w:val="23"/>
                <w:szCs w:val="23"/>
                <w:u w:color="000000"/>
              </w:rPr>
              <w:t xml:space="preserve"> </w:t>
            </w:r>
            <w:r w:rsidR="008D1B57">
              <w:rPr>
                <w:rFonts w:ascii="Arial" w:hAnsi="Arial" w:cs="Arial"/>
                <w:sz w:val="23"/>
                <w:szCs w:val="23"/>
                <w:u w:color="000000"/>
              </w:rPr>
              <w:t xml:space="preserve">a </w:t>
            </w:r>
            <w:r w:rsidRPr="00E87DE1">
              <w:rPr>
                <w:rFonts w:ascii="Arial" w:hAnsi="Arial" w:cs="Arial"/>
                <w:sz w:val="23"/>
                <w:szCs w:val="23"/>
                <w:u w:color="000000"/>
              </w:rPr>
              <w:t>paper to be developed</w:t>
            </w:r>
            <w:r w:rsidR="008D1B57">
              <w:rPr>
                <w:rFonts w:ascii="Arial" w:hAnsi="Arial" w:cs="Arial"/>
                <w:sz w:val="23"/>
                <w:szCs w:val="23"/>
                <w:u w:color="000000"/>
              </w:rPr>
              <w:t xml:space="preserve"> by the FM and SUUG </w:t>
            </w:r>
            <w:r w:rsidRPr="00E87DE1">
              <w:rPr>
                <w:rFonts w:ascii="Arial" w:hAnsi="Arial" w:cs="Arial"/>
                <w:sz w:val="23"/>
                <w:szCs w:val="23"/>
                <w:u w:color="000000"/>
              </w:rPr>
              <w:t xml:space="preserve"> </w:t>
            </w:r>
            <w:r w:rsidR="008D1B57">
              <w:rPr>
                <w:rFonts w:ascii="Arial" w:hAnsi="Arial" w:cs="Arial"/>
                <w:sz w:val="23"/>
                <w:szCs w:val="23"/>
                <w:u w:color="000000"/>
              </w:rPr>
              <w:t xml:space="preserve">with the Chair’s assistance </w:t>
            </w:r>
            <w:r w:rsidRPr="00E87DE1">
              <w:rPr>
                <w:rFonts w:ascii="Arial" w:hAnsi="Arial" w:cs="Arial"/>
                <w:sz w:val="23"/>
                <w:szCs w:val="23"/>
                <w:u w:color="000000"/>
              </w:rPr>
              <w:t>regarding increased transparency around charging and fees to include</w:t>
            </w:r>
            <w:r w:rsidR="008D1B57">
              <w:rPr>
                <w:rFonts w:ascii="Arial" w:hAnsi="Arial" w:cs="Arial"/>
                <w:sz w:val="23"/>
                <w:szCs w:val="23"/>
                <w:u w:color="000000"/>
              </w:rPr>
              <w:t xml:space="preserve"> identification of </w:t>
            </w:r>
            <w:r w:rsidRPr="00E87DE1">
              <w:rPr>
                <w:rFonts w:ascii="Arial" w:hAnsi="Arial" w:cs="Arial"/>
                <w:sz w:val="23"/>
                <w:szCs w:val="23"/>
                <w:u w:color="000000"/>
              </w:rPr>
              <w:t xml:space="preserve"> the forums in which this is discussed</w:t>
            </w:r>
          </w:p>
          <w:p w:rsidR="000B2BFA" w:rsidRPr="00C968F9" w:rsidRDefault="00DB064C" w:rsidP="00C968F9">
            <w:pPr>
              <w:pStyle w:val="Body"/>
              <w:numPr>
                <w:ilvl w:val="0"/>
                <w:numId w:val="40"/>
              </w:numPr>
              <w:pBdr>
                <w:top w:val="nil"/>
                <w:left w:val="nil"/>
                <w:bottom w:val="nil"/>
                <w:right w:val="nil"/>
                <w:between w:val="nil"/>
                <w:bar w:val="nil"/>
              </w:pBdr>
              <w:tabs>
                <w:tab w:val="clear" w:pos="705"/>
                <w:tab w:val="num" w:pos="471"/>
              </w:tabs>
              <w:ind w:left="471" w:hanging="471"/>
              <w:rPr>
                <w:rFonts w:ascii="Arial" w:eastAsia="Arial" w:hAnsi="Arial" w:cs="Arial"/>
                <w:sz w:val="23"/>
                <w:szCs w:val="23"/>
              </w:rPr>
            </w:pPr>
            <w:r w:rsidRPr="00E87DE1">
              <w:rPr>
                <w:rFonts w:ascii="Arial" w:hAnsi="Arial" w:cs="Arial"/>
                <w:sz w:val="23"/>
                <w:szCs w:val="23"/>
                <w:u w:color="000000"/>
              </w:rPr>
              <w:t xml:space="preserve">the Chair </w:t>
            </w:r>
            <w:r w:rsidR="00C968F9">
              <w:rPr>
                <w:rFonts w:ascii="Arial" w:hAnsi="Arial" w:cs="Arial"/>
                <w:sz w:val="23"/>
                <w:szCs w:val="23"/>
                <w:u w:color="000000"/>
              </w:rPr>
              <w:t xml:space="preserve">and SUUG </w:t>
            </w:r>
            <w:r w:rsidRPr="00E87DE1">
              <w:rPr>
                <w:rFonts w:ascii="Arial" w:hAnsi="Arial" w:cs="Arial"/>
                <w:sz w:val="23"/>
                <w:szCs w:val="23"/>
                <w:u w:color="000000"/>
              </w:rPr>
              <w:t>to approach VCG to discuss mitigating the new costs</w:t>
            </w:r>
          </w:p>
          <w:p w:rsidR="00110A03" w:rsidRPr="000B2BFA" w:rsidRDefault="00DB064C" w:rsidP="000B2BFA">
            <w:pPr>
              <w:pStyle w:val="Body"/>
              <w:numPr>
                <w:ilvl w:val="0"/>
                <w:numId w:val="40"/>
              </w:numPr>
              <w:pBdr>
                <w:top w:val="nil"/>
                <w:left w:val="nil"/>
                <w:bottom w:val="nil"/>
                <w:right w:val="nil"/>
                <w:between w:val="nil"/>
                <w:bar w:val="nil"/>
              </w:pBdr>
              <w:tabs>
                <w:tab w:val="clear" w:pos="705"/>
                <w:tab w:val="num" w:pos="471"/>
              </w:tabs>
              <w:ind w:left="471" w:hanging="471"/>
              <w:rPr>
                <w:rFonts w:ascii="Arial" w:hAnsi="Arial" w:cs="Arial"/>
                <w:sz w:val="23"/>
                <w:szCs w:val="23"/>
              </w:rPr>
            </w:pPr>
            <w:r w:rsidRPr="000B2BFA">
              <w:rPr>
                <w:rFonts w:ascii="Arial" w:hAnsi="Arial" w:cs="Arial"/>
                <w:sz w:val="23"/>
                <w:szCs w:val="23"/>
                <w:u w:color="000000"/>
              </w:rPr>
              <w:t xml:space="preserve">Residential Services to provide </w:t>
            </w:r>
            <w:r w:rsidR="008D1B57">
              <w:rPr>
                <w:rFonts w:ascii="Arial" w:hAnsi="Arial" w:cs="Arial"/>
                <w:sz w:val="23"/>
                <w:szCs w:val="23"/>
                <w:u w:color="000000"/>
              </w:rPr>
              <w:t xml:space="preserve">the </w:t>
            </w:r>
            <w:r w:rsidR="00C968F9">
              <w:rPr>
                <w:rFonts w:ascii="Arial" w:hAnsi="Arial" w:cs="Arial"/>
                <w:sz w:val="23"/>
                <w:szCs w:val="23"/>
                <w:u w:color="000000"/>
              </w:rPr>
              <w:t xml:space="preserve">Autumn </w:t>
            </w:r>
            <w:r w:rsidRPr="000B2BFA">
              <w:rPr>
                <w:rFonts w:ascii="Arial" w:hAnsi="Arial" w:cs="Arial"/>
                <w:sz w:val="23"/>
                <w:szCs w:val="23"/>
                <w:u w:color="000000"/>
              </w:rPr>
              <w:t xml:space="preserve">SEC with a list of all additional costs </w:t>
            </w:r>
            <w:r w:rsidR="008D1B57">
              <w:rPr>
                <w:rFonts w:ascii="Arial" w:hAnsi="Arial" w:cs="Arial"/>
                <w:sz w:val="23"/>
                <w:szCs w:val="23"/>
                <w:u w:color="000000"/>
              </w:rPr>
              <w:t xml:space="preserve">which can be levied in </w:t>
            </w:r>
            <w:r w:rsidRPr="000B2BFA">
              <w:rPr>
                <w:rFonts w:ascii="Arial" w:hAnsi="Arial" w:cs="Arial"/>
                <w:sz w:val="23"/>
                <w:szCs w:val="23"/>
                <w:u w:color="000000"/>
              </w:rPr>
              <w:t>relat</w:t>
            </w:r>
            <w:r w:rsidR="008D1B57">
              <w:rPr>
                <w:rFonts w:ascii="Arial" w:hAnsi="Arial" w:cs="Arial"/>
                <w:sz w:val="23"/>
                <w:szCs w:val="23"/>
                <w:u w:color="000000"/>
              </w:rPr>
              <w:t xml:space="preserve">ion </w:t>
            </w:r>
            <w:r w:rsidRPr="000B2BFA">
              <w:rPr>
                <w:rFonts w:ascii="Arial" w:hAnsi="Arial" w:cs="Arial"/>
                <w:sz w:val="23"/>
                <w:szCs w:val="23"/>
                <w:u w:color="000000"/>
              </w:rPr>
              <w:t xml:space="preserve">to student accommodation  </w:t>
            </w:r>
          </w:p>
          <w:p w:rsidR="00110A03" w:rsidRPr="00FE5784" w:rsidRDefault="00110A03" w:rsidP="00AA3384">
            <w:pPr>
              <w:rPr>
                <w:rFonts w:ascii="Arial" w:hAnsi="Arial" w:cs="Arial"/>
                <w:sz w:val="23"/>
                <w:szCs w:val="23"/>
              </w:rPr>
            </w:pPr>
          </w:p>
        </w:tc>
      </w:tr>
      <w:tr w:rsidR="00C54792" w:rsidRPr="00FE5784" w:rsidTr="00661F75">
        <w:tc>
          <w:tcPr>
            <w:tcW w:w="1419" w:type="dxa"/>
          </w:tcPr>
          <w:p w:rsidR="00C54792" w:rsidRPr="00FE5784" w:rsidRDefault="00661F75" w:rsidP="0041126B">
            <w:pPr>
              <w:rPr>
                <w:rFonts w:ascii="Arial" w:hAnsi="Arial" w:cs="Arial"/>
                <w:b/>
                <w:sz w:val="23"/>
                <w:szCs w:val="23"/>
              </w:rPr>
            </w:pPr>
            <w:r>
              <w:rPr>
                <w:rFonts w:ascii="Arial" w:eastAsia="ヒラギノ角ゴ Pro W3" w:hAnsi="Arial" w:cs="Arial"/>
                <w:b/>
                <w:sz w:val="23"/>
                <w:szCs w:val="23"/>
              </w:rPr>
              <w:t>SEC13.42</w:t>
            </w:r>
            <w:r w:rsidR="00173C3C" w:rsidRPr="0041126B">
              <w:rPr>
                <w:rFonts w:ascii="Arial" w:eastAsia="ヒラギノ角ゴ Pro W3" w:hAnsi="Arial" w:cs="Arial"/>
                <w:b/>
                <w:sz w:val="23"/>
                <w:szCs w:val="23"/>
              </w:rPr>
              <w:t xml:space="preserve"> </w:t>
            </w:r>
          </w:p>
        </w:tc>
        <w:tc>
          <w:tcPr>
            <w:tcW w:w="8505" w:type="dxa"/>
          </w:tcPr>
          <w:p w:rsidR="00C54792" w:rsidRPr="00FE5784" w:rsidRDefault="00C54792" w:rsidP="004E07BF">
            <w:pPr>
              <w:rPr>
                <w:rFonts w:ascii="Arial" w:eastAsia="ヒラギノ角ゴ Pro W3" w:hAnsi="Arial" w:cs="Arial"/>
                <w:b/>
                <w:color w:val="000000"/>
                <w:sz w:val="23"/>
                <w:szCs w:val="23"/>
              </w:rPr>
            </w:pPr>
            <w:r w:rsidRPr="00FE5784">
              <w:rPr>
                <w:rFonts w:ascii="Arial" w:eastAsia="ヒラギノ角ゴ Pro W3" w:hAnsi="Arial" w:cs="Arial"/>
                <w:b/>
                <w:sz w:val="23"/>
                <w:szCs w:val="23"/>
              </w:rPr>
              <w:t>ITEMS FOR INFORMATION</w:t>
            </w:r>
          </w:p>
          <w:p w:rsidR="00C54792" w:rsidRPr="00FE5784" w:rsidRDefault="00C54792" w:rsidP="004E07BF">
            <w:pPr>
              <w:rPr>
                <w:rFonts w:ascii="Arial" w:eastAsia="ヒラギノ角ゴ Pro W3" w:hAnsi="Arial" w:cs="Arial"/>
                <w:color w:val="000000"/>
                <w:sz w:val="23"/>
                <w:szCs w:val="23"/>
              </w:rPr>
            </w:pPr>
          </w:p>
          <w:p w:rsidR="00C54792" w:rsidRPr="00FE5784" w:rsidRDefault="00C54792" w:rsidP="00AA3384">
            <w:pPr>
              <w:numPr>
                <w:ilvl w:val="0"/>
                <w:numId w:val="21"/>
              </w:numPr>
              <w:tabs>
                <w:tab w:val="clear" w:pos="284"/>
                <w:tab w:val="num" w:pos="1888"/>
              </w:tabs>
              <w:ind w:left="471" w:hanging="438"/>
              <w:rPr>
                <w:rFonts w:ascii="Arial" w:eastAsia="ヒラギノ角ゴ Pro W3" w:hAnsi="Arial" w:cs="Arial"/>
                <w:color w:val="000000"/>
                <w:sz w:val="23"/>
                <w:szCs w:val="23"/>
              </w:rPr>
            </w:pPr>
            <w:r w:rsidRPr="00FE5784">
              <w:rPr>
                <w:rFonts w:ascii="Arial" w:eastAsia="ヒラギノ角ゴ Pro W3" w:hAnsi="Arial" w:cs="Arial"/>
                <w:sz w:val="23"/>
                <w:szCs w:val="23"/>
              </w:rPr>
              <w:t>Flow of minutes from Faculty Student Experience Committees</w:t>
            </w:r>
          </w:p>
          <w:p w:rsidR="00C54792" w:rsidRPr="00E973F8" w:rsidRDefault="00C54792" w:rsidP="004B5DA8">
            <w:pPr>
              <w:pStyle w:val="ListParagraph"/>
              <w:numPr>
                <w:ilvl w:val="0"/>
                <w:numId w:val="23"/>
              </w:numPr>
              <w:tabs>
                <w:tab w:val="num" w:pos="375"/>
              </w:tabs>
              <w:rPr>
                <w:rFonts w:ascii="Arial" w:hAnsi="Arial" w:cs="Arial"/>
                <w:sz w:val="23"/>
                <w:szCs w:val="23"/>
              </w:rPr>
            </w:pPr>
            <w:r w:rsidRPr="00E973F8">
              <w:rPr>
                <w:rFonts w:ascii="Arial" w:hAnsi="Arial" w:cs="Arial"/>
                <w:sz w:val="23"/>
                <w:szCs w:val="23"/>
              </w:rPr>
              <w:t>Architecture, Computing &amp; Humanities – 1</w:t>
            </w:r>
            <w:r w:rsidR="00E973F8">
              <w:rPr>
                <w:rFonts w:ascii="Arial" w:hAnsi="Arial" w:cs="Arial"/>
                <w:sz w:val="23"/>
                <w:szCs w:val="23"/>
              </w:rPr>
              <w:t>9/</w:t>
            </w:r>
            <w:r w:rsidRPr="00E973F8">
              <w:rPr>
                <w:rFonts w:ascii="Arial" w:hAnsi="Arial" w:cs="Arial"/>
                <w:sz w:val="23"/>
                <w:szCs w:val="23"/>
              </w:rPr>
              <w:t>0</w:t>
            </w:r>
            <w:r w:rsidR="00E973F8">
              <w:rPr>
                <w:rFonts w:ascii="Arial" w:hAnsi="Arial" w:cs="Arial"/>
                <w:sz w:val="23"/>
                <w:szCs w:val="23"/>
              </w:rPr>
              <w:t>3</w:t>
            </w:r>
            <w:r w:rsidRPr="00E973F8">
              <w:rPr>
                <w:rFonts w:ascii="Arial" w:hAnsi="Arial" w:cs="Arial"/>
                <w:sz w:val="23"/>
                <w:szCs w:val="23"/>
              </w:rPr>
              <w:t>/14</w:t>
            </w:r>
          </w:p>
          <w:p w:rsidR="004B5DA8" w:rsidRPr="00FE5784" w:rsidRDefault="004B5DA8" w:rsidP="004B5DA8">
            <w:pPr>
              <w:tabs>
                <w:tab w:val="num" w:pos="375"/>
              </w:tabs>
              <w:rPr>
                <w:rFonts w:ascii="Arial" w:hAnsi="Arial" w:cs="Arial"/>
                <w:sz w:val="23"/>
                <w:szCs w:val="23"/>
              </w:rPr>
            </w:pPr>
          </w:p>
          <w:p w:rsidR="00C54792" w:rsidRPr="00FE5784" w:rsidRDefault="004B5DA8" w:rsidP="00AA3384">
            <w:pPr>
              <w:tabs>
                <w:tab w:val="num" w:pos="1038"/>
              </w:tabs>
              <w:ind w:firstLine="471"/>
              <w:rPr>
                <w:rFonts w:ascii="Arial" w:eastAsia="ヒラギノ角ゴ Pro W3" w:hAnsi="Arial" w:cs="Arial"/>
                <w:color w:val="000000"/>
                <w:sz w:val="23"/>
                <w:szCs w:val="23"/>
              </w:rPr>
            </w:pPr>
            <w:r w:rsidRPr="00FE5784">
              <w:rPr>
                <w:rFonts w:ascii="Arial" w:hAnsi="Arial" w:cs="Arial"/>
                <w:sz w:val="23"/>
                <w:szCs w:val="23"/>
              </w:rPr>
              <w:t xml:space="preserve">SEC </w:t>
            </w:r>
            <w:r w:rsidRPr="00FE5784">
              <w:rPr>
                <w:rFonts w:ascii="Arial" w:hAnsi="Arial" w:cs="Arial"/>
                <w:b/>
                <w:sz w:val="23"/>
                <w:szCs w:val="23"/>
              </w:rPr>
              <w:t>noted</w:t>
            </w:r>
            <w:r w:rsidRPr="00FE5784">
              <w:rPr>
                <w:rFonts w:ascii="Arial" w:hAnsi="Arial" w:cs="Arial"/>
                <w:sz w:val="23"/>
                <w:szCs w:val="23"/>
              </w:rPr>
              <w:t xml:space="preserve"> the flow of minutes.</w:t>
            </w:r>
          </w:p>
          <w:p w:rsidR="004B5DA8" w:rsidRPr="00FE5784" w:rsidRDefault="004B5DA8" w:rsidP="004B5DA8">
            <w:pPr>
              <w:tabs>
                <w:tab w:val="num" w:pos="375"/>
              </w:tabs>
              <w:rPr>
                <w:rFonts w:ascii="Arial" w:eastAsia="ヒラギノ角ゴ Pro W3" w:hAnsi="Arial" w:cs="Arial"/>
                <w:color w:val="000000"/>
                <w:sz w:val="23"/>
                <w:szCs w:val="23"/>
              </w:rPr>
            </w:pPr>
          </w:p>
          <w:p w:rsidR="00C54792" w:rsidRPr="00FE5784" w:rsidRDefault="00C54792" w:rsidP="00AA3384">
            <w:pPr>
              <w:numPr>
                <w:ilvl w:val="0"/>
                <w:numId w:val="21"/>
              </w:numPr>
              <w:tabs>
                <w:tab w:val="clear" w:pos="284"/>
                <w:tab w:val="num" w:pos="1038"/>
              </w:tabs>
              <w:ind w:left="471" w:hanging="341"/>
              <w:rPr>
                <w:rFonts w:ascii="Arial" w:eastAsia="ヒラギノ角ゴ Pro W3" w:hAnsi="Arial" w:cs="Arial"/>
                <w:sz w:val="23"/>
                <w:szCs w:val="23"/>
              </w:rPr>
            </w:pPr>
            <w:r w:rsidRPr="00FE5784">
              <w:rPr>
                <w:rFonts w:ascii="Arial" w:eastAsia="ヒラギノ角ゴ Pro W3" w:hAnsi="Arial" w:cs="Arial"/>
                <w:sz w:val="23"/>
                <w:szCs w:val="23"/>
              </w:rPr>
              <w:t>Workflow of items for future meetings</w:t>
            </w:r>
          </w:p>
          <w:p w:rsidR="009D27AB" w:rsidRPr="00FE5784" w:rsidRDefault="00AA3384" w:rsidP="00AA3384">
            <w:pPr>
              <w:tabs>
                <w:tab w:val="num" w:pos="375"/>
              </w:tabs>
              <w:ind w:firstLine="471"/>
              <w:rPr>
                <w:rFonts w:ascii="Arial" w:eastAsia="ヒラギノ角ゴ Pro W3" w:hAnsi="Arial" w:cs="Arial"/>
                <w:sz w:val="23"/>
                <w:szCs w:val="23"/>
              </w:rPr>
            </w:pPr>
            <w:r>
              <w:rPr>
                <w:rFonts w:ascii="Arial" w:eastAsia="ヒラギノ角ゴ Pro W3" w:hAnsi="Arial" w:cs="Arial"/>
                <w:sz w:val="23"/>
                <w:szCs w:val="23"/>
              </w:rPr>
              <w:t>Not presented to this meeting</w:t>
            </w:r>
          </w:p>
          <w:p w:rsidR="004B5DA8" w:rsidRPr="00FE5784" w:rsidRDefault="004B5DA8" w:rsidP="004B5DA8">
            <w:pPr>
              <w:tabs>
                <w:tab w:val="num" w:pos="375"/>
              </w:tabs>
              <w:ind w:firstLine="375"/>
              <w:rPr>
                <w:rFonts w:ascii="Arial" w:eastAsia="ヒラギノ角ゴ Pro W3" w:hAnsi="Arial" w:cs="Arial"/>
                <w:sz w:val="23"/>
                <w:szCs w:val="23"/>
              </w:rPr>
            </w:pPr>
          </w:p>
        </w:tc>
      </w:tr>
      <w:tr w:rsidR="000B1F25" w:rsidRPr="00FE5784" w:rsidTr="00661F75">
        <w:trPr>
          <w:trHeight w:val="907"/>
        </w:trPr>
        <w:tc>
          <w:tcPr>
            <w:tcW w:w="1419" w:type="dxa"/>
            <w:vAlign w:val="center"/>
          </w:tcPr>
          <w:p w:rsidR="000B1F25" w:rsidRPr="00FE5784" w:rsidRDefault="000B1F25" w:rsidP="000D5689">
            <w:pPr>
              <w:spacing w:line="360" w:lineRule="auto"/>
              <w:rPr>
                <w:rFonts w:ascii="Arial" w:eastAsia="ヒラギノ角ゴ Pro W3" w:hAnsi="Arial" w:cs="Arial"/>
                <w:b/>
                <w:sz w:val="23"/>
                <w:szCs w:val="23"/>
              </w:rPr>
            </w:pPr>
          </w:p>
        </w:tc>
        <w:tc>
          <w:tcPr>
            <w:tcW w:w="8505" w:type="dxa"/>
            <w:vAlign w:val="center"/>
          </w:tcPr>
          <w:p w:rsidR="00907289" w:rsidRDefault="00907289" w:rsidP="000D5689">
            <w:pPr>
              <w:rPr>
                <w:rFonts w:ascii="Arial" w:eastAsia="ヒラギノ角ゴ Pro W3" w:hAnsi="Arial" w:cs="Arial"/>
                <w:b/>
                <w:sz w:val="23"/>
                <w:szCs w:val="23"/>
              </w:rPr>
            </w:pPr>
          </w:p>
          <w:p w:rsidR="000B1F25" w:rsidRPr="00FE5784" w:rsidRDefault="000B1F25" w:rsidP="000D5689">
            <w:pPr>
              <w:rPr>
                <w:rFonts w:ascii="Arial" w:eastAsia="ヒラギノ角ゴ Pro W3" w:hAnsi="Arial" w:cs="Arial"/>
                <w:sz w:val="23"/>
                <w:szCs w:val="23"/>
              </w:rPr>
            </w:pPr>
            <w:r w:rsidRPr="00FE5784">
              <w:rPr>
                <w:rFonts w:ascii="Arial" w:eastAsia="ヒラギノ角ゴ Pro W3" w:hAnsi="Arial" w:cs="Arial"/>
                <w:b/>
                <w:sz w:val="23"/>
                <w:szCs w:val="23"/>
              </w:rPr>
              <w:t>DATE OF NEXT MEETING</w:t>
            </w:r>
          </w:p>
          <w:p w:rsidR="000B1F25" w:rsidRDefault="000B1F25" w:rsidP="000D5689">
            <w:pPr>
              <w:rPr>
                <w:rFonts w:ascii="Arial" w:eastAsia="ヒラギノ角ゴ Pro W3" w:hAnsi="Arial" w:cs="Arial"/>
                <w:sz w:val="23"/>
                <w:szCs w:val="23"/>
              </w:rPr>
            </w:pPr>
            <w:r w:rsidRPr="00FE5784">
              <w:rPr>
                <w:rFonts w:ascii="Arial" w:eastAsia="ヒラギノ角ゴ Pro W3" w:hAnsi="Arial" w:cs="Arial"/>
                <w:sz w:val="23"/>
                <w:szCs w:val="23"/>
              </w:rPr>
              <w:t xml:space="preserve">Friday </w:t>
            </w:r>
            <w:r w:rsidR="00E973F8">
              <w:rPr>
                <w:rFonts w:ascii="Arial" w:eastAsia="ヒラギノ角ゴ Pro W3" w:hAnsi="Arial" w:cs="Arial"/>
                <w:sz w:val="23"/>
                <w:szCs w:val="23"/>
              </w:rPr>
              <w:t>11 July</w:t>
            </w:r>
            <w:r w:rsidR="00736896">
              <w:rPr>
                <w:rFonts w:ascii="Arial" w:eastAsia="ヒラギノ角ゴ Pro W3" w:hAnsi="Arial" w:cs="Arial"/>
                <w:sz w:val="23"/>
                <w:szCs w:val="23"/>
              </w:rPr>
              <w:t>, 2.30 pm, KW003, Greenwich Campus</w:t>
            </w:r>
          </w:p>
          <w:p w:rsidR="00907289" w:rsidRPr="00FE5784" w:rsidRDefault="00907289" w:rsidP="000D5689">
            <w:pPr>
              <w:rPr>
                <w:rFonts w:ascii="Arial" w:eastAsia="ヒラギノ角ゴ Pro W3" w:hAnsi="Arial" w:cs="Arial"/>
                <w:sz w:val="23"/>
                <w:szCs w:val="23"/>
              </w:rPr>
            </w:pPr>
          </w:p>
        </w:tc>
      </w:tr>
    </w:tbl>
    <w:tbl>
      <w:tblPr>
        <w:tblW w:w="10093" w:type="dxa"/>
        <w:tblInd w:w="-514" w:type="dxa"/>
        <w:tblLook w:val="04A0" w:firstRow="1" w:lastRow="0" w:firstColumn="1" w:lastColumn="0" w:noHBand="0" w:noVBand="1"/>
      </w:tblPr>
      <w:tblGrid>
        <w:gridCol w:w="3256"/>
        <w:gridCol w:w="2469"/>
        <w:gridCol w:w="4368"/>
      </w:tblGrid>
      <w:tr w:rsidR="00546D0E" w:rsidRPr="008F52B4" w:rsidTr="00736896">
        <w:trPr>
          <w:trHeight w:val="22"/>
        </w:trPr>
        <w:tc>
          <w:tcPr>
            <w:tcW w:w="3256" w:type="dxa"/>
            <w:shd w:val="clear" w:color="auto" w:fill="auto"/>
          </w:tcPr>
          <w:p w:rsidR="00546D0E" w:rsidRDefault="00546D0E" w:rsidP="005629E0">
            <w:pPr>
              <w:spacing w:after="0" w:line="240" w:lineRule="auto"/>
              <w:rPr>
                <w:rFonts w:ascii="Arial" w:hAnsi="Arial" w:cs="Arial"/>
                <w:b/>
                <w:sz w:val="24"/>
                <w:szCs w:val="23"/>
              </w:rPr>
            </w:pPr>
          </w:p>
          <w:p w:rsidR="00546D0E" w:rsidRPr="008F52B4" w:rsidRDefault="00546D0E" w:rsidP="005629E0">
            <w:pPr>
              <w:spacing w:after="0" w:line="240" w:lineRule="auto"/>
              <w:rPr>
                <w:rFonts w:ascii="Arial" w:hAnsi="Arial" w:cs="Arial"/>
                <w:b/>
                <w:sz w:val="24"/>
                <w:szCs w:val="23"/>
              </w:rPr>
            </w:pPr>
            <w:r w:rsidRPr="008F52B4">
              <w:rPr>
                <w:rFonts w:ascii="Arial" w:hAnsi="Arial" w:cs="Arial"/>
                <w:b/>
                <w:sz w:val="24"/>
                <w:szCs w:val="23"/>
              </w:rPr>
              <w:t>Key to work streams:</w:t>
            </w:r>
          </w:p>
        </w:tc>
        <w:tc>
          <w:tcPr>
            <w:tcW w:w="2469" w:type="dxa"/>
            <w:shd w:val="clear" w:color="auto" w:fill="auto"/>
          </w:tcPr>
          <w:p w:rsidR="00546D0E" w:rsidRDefault="00546D0E" w:rsidP="005629E0">
            <w:pPr>
              <w:spacing w:after="0" w:line="240" w:lineRule="auto"/>
              <w:rPr>
                <w:rFonts w:ascii="Arial" w:hAnsi="Arial" w:cs="Arial"/>
                <w:sz w:val="24"/>
                <w:szCs w:val="23"/>
                <w:shd w:val="clear" w:color="auto" w:fill="FFFF00"/>
              </w:rPr>
            </w:pPr>
          </w:p>
          <w:p w:rsidR="00546D0E" w:rsidRPr="008F52B4" w:rsidRDefault="00546D0E" w:rsidP="005629E0">
            <w:pPr>
              <w:spacing w:after="0" w:line="240" w:lineRule="auto"/>
              <w:rPr>
                <w:rFonts w:ascii="Arial" w:hAnsi="Arial" w:cs="Arial"/>
                <w:sz w:val="24"/>
                <w:szCs w:val="23"/>
              </w:rPr>
            </w:pPr>
            <w:r w:rsidRPr="008F52B4">
              <w:rPr>
                <w:rFonts w:ascii="Arial" w:hAnsi="Arial" w:cs="Arial"/>
                <w:sz w:val="24"/>
                <w:szCs w:val="23"/>
                <w:shd w:val="clear" w:color="auto" w:fill="FFFF00"/>
              </w:rPr>
              <w:t>student voice</w:t>
            </w:r>
            <w:r w:rsidRPr="008F52B4">
              <w:rPr>
                <w:rFonts w:ascii="Arial" w:hAnsi="Arial" w:cs="Arial"/>
                <w:sz w:val="24"/>
                <w:szCs w:val="23"/>
              </w:rPr>
              <w:t xml:space="preserve">  </w:t>
            </w:r>
          </w:p>
        </w:tc>
        <w:tc>
          <w:tcPr>
            <w:tcW w:w="4368" w:type="dxa"/>
            <w:shd w:val="clear" w:color="auto" w:fill="auto"/>
          </w:tcPr>
          <w:p w:rsidR="00546D0E" w:rsidRDefault="00546D0E" w:rsidP="005629E0">
            <w:pPr>
              <w:spacing w:after="0" w:line="240" w:lineRule="auto"/>
              <w:rPr>
                <w:rFonts w:ascii="Arial" w:hAnsi="Arial" w:cs="Arial"/>
                <w:sz w:val="24"/>
                <w:szCs w:val="23"/>
                <w:shd w:val="clear" w:color="auto" w:fill="E5B8B7"/>
              </w:rPr>
            </w:pPr>
          </w:p>
          <w:p w:rsidR="00546D0E" w:rsidRPr="008F52B4" w:rsidRDefault="00546D0E" w:rsidP="005629E0">
            <w:pPr>
              <w:spacing w:after="0" w:line="240" w:lineRule="auto"/>
              <w:rPr>
                <w:rFonts w:ascii="Arial" w:hAnsi="Arial" w:cs="Arial"/>
                <w:sz w:val="24"/>
                <w:szCs w:val="23"/>
              </w:rPr>
            </w:pPr>
            <w:r w:rsidRPr="008F52B4">
              <w:rPr>
                <w:rFonts w:ascii="Arial" w:hAnsi="Arial" w:cs="Arial"/>
                <w:sz w:val="24"/>
                <w:szCs w:val="23"/>
                <w:shd w:val="clear" w:color="auto" w:fill="E5B8B7"/>
              </w:rPr>
              <w:t>supporting student experience</w:t>
            </w:r>
            <w:r w:rsidRPr="008F52B4">
              <w:rPr>
                <w:rFonts w:ascii="Arial" w:hAnsi="Arial" w:cs="Arial"/>
                <w:sz w:val="24"/>
                <w:szCs w:val="23"/>
              </w:rPr>
              <w:t xml:space="preserve">  </w:t>
            </w:r>
          </w:p>
        </w:tc>
      </w:tr>
      <w:tr w:rsidR="00546D0E" w:rsidRPr="008F52B4" w:rsidTr="00736896">
        <w:trPr>
          <w:trHeight w:val="22"/>
        </w:trPr>
        <w:tc>
          <w:tcPr>
            <w:tcW w:w="3256" w:type="dxa"/>
            <w:shd w:val="clear" w:color="auto" w:fill="auto"/>
          </w:tcPr>
          <w:p w:rsidR="00546D0E" w:rsidRPr="008F52B4" w:rsidRDefault="00546D0E" w:rsidP="005629E0">
            <w:pPr>
              <w:spacing w:after="0" w:line="240" w:lineRule="auto"/>
              <w:rPr>
                <w:rFonts w:ascii="Arial" w:hAnsi="Arial" w:cs="Arial"/>
                <w:sz w:val="24"/>
                <w:szCs w:val="23"/>
              </w:rPr>
            </w:pPr>
          </w:p>
        </w:tc>
        <w:tc>
          <w:tcPr>
            <w:tcW w:w="2469" w:type="dxa"/>
            <w:shd w:val="clear" w:color="auto" w:fill="auto"/>
          </w:tcPr>
          <w:p w:rsidR="00546D0E" w:rsidRPr="008F52B4" w:rsidRDefault="00546D0E" w:rsidP="005629E0">
            <w:pPr>
              <w:spacing w:after="0" w:line="240" w:lineRule="auto"/>
              <w:rPr>
                <w:rFonts w:ascii="Arial" w:hAnsi="Arial" w:cs="Arial"/>
                <w:sz w:val="24"/>
                <w:szCs w:val="23"/>
              </w:rPr>
            </w:pPr>
            <w:r w:rsidRPr="008F52B4">
              <w:rPr>
                <w:rFonts w:ascii="Arial" w:hAnsi="Arial" w:cs="Arial"/>
                <w:sz w:val="24"/>
                <w:szCs w:val="23"/>
                <w:shd w:val="clear" w:color="auto" w:fill="C6D9F1"/>
              </w:rPr>
              <w:t>student journey</w:t>
            </w:r>
            <w:r w:rsidRPr="008F52B4">
              <w:rPr>
                <w:rFonts w:ascii="Arial" w:hAnsi="Arial" w:cs="Arial"/>
                <w:sz w:val="24"/>
                <w:szCs w:val="23"/>
                <w:shd w:val="clear" w:color="auto" w:fill="95B3D7"/>
              </w:rPr>
              <w:t xml:space="preserve"> </w:t>
            </w:r>
            <w:r w:rsidRPr="008F52B4">
              <w:rPr>
                <w:rFonts w:ascii="Arial" w:hAnsi="Arial" w:cs="Arial"/>
                <w:sz w:val="24"/>
                <w:szCs w:val="23"/>
              </w:rPr>
              <w:t xml:space="preserve"> </w:t>
            </w:r>
          </w:p>
        </w:tc>
        <w:tc>
          <w:tcPr>
            <w:tcW w:w="4368" w:type="dxa"/>
            <w:shd w:val="clear" w:color="auto" w:fill="auto"/>
          </w:tcPr>
          <w:p w:rsidR="00546D0E" w:rsidRPr="008F52B4" w:rsidRDefault="00546D0E" w:rsidP="00736896">
            <w:pPr>
              <w:spacing w:after="0" w:line="240" w:lineRule="auto"/>
              <w:rPr>
                <w:rFonts w:ascii="Arial" w:hAnsi="Arial" w:cs="Arial"/>
                <w:sz w:val="24"/>
                <w:szCs w:val="23"/>
              </w:rPr>
            </w:pPr>
            <w:r w:rsidRPr="008F52B4">
              <w:rPr>
                <w:rFonts w:ascii="Arial" w:hAnsi="Arial" w:cs="Arial"/>
                <w:sz w:val="24"/>
                <w:szCs w:val="23"/>
                <w:shd w:val="clear" w:color="auto" w:fill="C2D69B"/>
              </w:rPr>
              <w:t>data and resources</w:t>
            </w:r>
            <w:r w:rsidRPr="008F52B4">
              <w:rPr>
                <w:rFonts w:ascii="Arial" w:hAnsi="Arial" w:cs="Arial"/>
                <w:sz w:val="24"/>
                <w:szCs w:val="23"/>
              </w:rPr>
              <w:t xml:space="preserve"> </w:t>
            </w:r>
          </w:p>
        </w:tc>
      </w:tr>
    </w:tbl>
    <w:p w:rsidR="00C54792" w:rsidRPr="00546D0E" w:rsidRDefault="00C54792" w:rsidP="00736896">
      <w:pPr>
        <w:rPr>
          <w:rFonts w:ascii="Arial" w:hAnsi="Arial" w:cs="Arial"/>
          <w:sz w:val="23"/>
          <w:szCs w:val="23"/>
          <w:u w:val="single"/>
        </w:rPr>
      </w:pPr>
    </w:p>
    <w:sectPr w:rsidR="00C54792" w:rsidRPr="00546D0E" w:rsidSect="000C237A">
      <w:footerReference w:type="default" r:id="rId10"/>
      <w:pgSz w:w="11906" w:h="16838" w:code="9"/>
      <w:pgMar w:top="1134" w:right="992" w:bottom="1134" w:left="1440" w:header="709" w:footer="4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B20" w:rsidRDefault="008D7B20" w:rsidP="00C54792">
      <w:pPr>
        <w:spacing w:after="0" w:line="240" w:lineRule="auto"/>
      </w:pPr>
      <w:r>
        <w:separator/>
      </w:r>
    </w:p>
  </w:endnote>
  <w:endnote w:type="continuationSeparator" w:id="0">
    <w:p w:rsidR="008D7B20" w:rsidRDefault="008D7B20" w:rsidP="00C54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ヒラギノ角ゴ Pro W3">
    <w:altName w:val="Times New Roman"/>
    <w:charset w:val="00"/>
    <w:family w:val="roman"/>
    <w:pitch w:val="default"/>
  </w:font>
  <w:font w:name="Wingdings">
    <w:panose1 w:val="05000000000000000000"/>
    <w:charset w:val="02"/>
    <w:family w:val="auto"/>
    <w:pitch w:val="variable"/>
    <w:sig w:usb0="00000000" w:usb1="10000000" w:usb2="00000000" w:usb3="00000000" w:csb0="80000000" w:csb1="00000000"/>
  </w:font>
  <w:font w:name="Lucida Grande">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B8B" w:rsidRPr="00655B8B" w:rsidRDefault="00655B8B" w:rsidP="00655B8B">
    <w:pPr>
      <w:pStyle w:val="Footer"/>
      <w:rPr>
        <w:rFonts w:ascii="Arial" w:hAnsi="Arial" w:cs="Arial"/>
      </w:rPr>
    </w:pPr>
    <w:r w:rsidRPr="00655B8B">
      <w:rPr>
        <w:rFonts w:ascii="Arial" w:hAnsi="Arial" w:cs="Arial"/>
      </w:rPr>
      <w:t>_____________________________________________________________________________</w:t>
    </w:r>
  </w:p>
  <w:p w:rsidR="00655B8B" w:rsidRDefault="00655B8B" w:rsidP="00655B8B">
    <w:pPr>
      <w:pStyle w:val="Footer"/>
      <w:rPr>
        <w:rFonts w:ascii="Arial" w:hAnsi="Arial" w:cs="Arial"/>
      </w:rPr>
    </w:pPr>
  </w:p>
  <w:p w:rsidR="00655B8B" w:rsidRDefault="00655B8B">
    <w:pPr>
      <w:pStyle w:val="Footer"/>
    </w:pPr>
    <w:r w:rsidRPr="00655B8B">
      <w:rPr>
        <w:rFonts w:ascii="Arial" w:hAnsi="Arial" w:cs="Arial"/>
      </w:rPr>
      <w:t>SEC 13\M-</w:t>
    </w:r>
    <w:r w:rsidR="000B2BFA">
      <w:rPr>
        <w:rFonts w:ascii="Arial" w:hAnsi="Arial" w:cs="Arial"/>
      </w:rPr>
      <w:t>5</w:t>
    </w:r>
    <w:r w:rsidRPr="00655B8B">
      <w:rPr>
        <w:rFonts w:ascii="Arial" w:hAnsi="Arial" w:cs="Arial"/>
      </w:rPr>
      <w:t>\M</w:t>
    </w:r>
    <w:r w:rsidR="000B2BFA">
      <w:rPr>
        <w:rFonts w:ascii="Arial" w:hAnsi="Arial" w:cs="Arial"/>
      </w:rPr>
      <w:t>ay</w:t>
    </w:r>
    <w:r w:rsidRPr="00655B8B">
      <w:rPr>
        <w:rFonts w:ascii="Arial" w:hAnsi="Arial" w:cs="Arial"/>
      </w:rPr>
      <w:t xml:space="preserve"> 2014 </w:t>
    </w:r>
    <w:r w:rsidR="0041126B">
      <w:rPr>
        <w:rFonts w:ascii="Arial" w:hAnsi="Arial" w:cs="Arial"/>
        <w:i/>
      </w:rPr>
      <w:t>approved</w:t>
    </w:r>
    <w:r w:rsidRPr="00655B8B">
      <w:rPr>
        <w:rFonts w:ascii="Arial" w:hAnsi="Arial" w:cs="Arial"/>
      </w:rPr>
      <w:tab/>
      <w:t xml:space="preserve"> </w:t>
    </w:r>
    <w:r w:rsidRPr="00655B8B">
      <w:rPr>
        <w:rFonts w:ascii="Arial" w:hAnsi="Arial" w:cs="Arial"/>
      </w:rPr>
      <w:tab/>
      <w:t xml:space="preserve">Page </w:t>
    </w:r>
    <w:r w:rsidRPr="00655B8B">
      <w:rPr>
        <w:rFonts w:ascii="Arial" w:hAnsi="Arial" w:cs="Arial"/>
        <w:bCs/>
      </w:rPr>
      <w:fldChar w:fldCharType="begin"/>
    </w:r>
    <w:r w:rsidRPr="00655B8B">
      <w:rPr>
        <w:rFonts w:ascii="Arial" w:hAnsi="Arial" w:cs="Arial"/>
        <w:bCs/>
      </w:rPr>
      <w:instrText xml:space="preserve"> PAGE </w:instrText>
    </w:r>
    <w:r w:rsidRPr="00655B8B">
      <w:rPr>
        <w:rFonts w:ascii="Arial" w:hAnsi="Arial" w:cs="Arial"/>
        <w:bCs/>
      </w:rPr>
      <w:fldChar w:fldCharType="separate"/>
    </w:r>
    <w:r w:rsidR="001E3E7E">
      <w:rPr>
        <w:rFonts w:ascii="Arial" w:hAnsi="Arial" w:cs="Arial"/>
        <w:bCs/>
        <w:noProof/>
      </w:rPr>
      <w:t>1</w:t>
    </w:r>
    <w:r w:rsidRPr="00655B8B">
      <w:rPr>
        <w:rFonts w:ascii="Arial" w:hAnsi="Arial" w:cs="Arial"/>
        <w:bCs/>
      </w:rPr>
      <w:fldChar w:fldCharType="end"/>
    </w:r>
    <w:r w:rsidRPr="00655B8B">
      <w:rPr>
        <w:rFonts w:ascii="Arial" w:hAnsi="Arial" w:cs="Arial"/>
      </w:rPr>
      <w:t xml:space="preserve"> of </w:t>
    </w:r>
    <w:r w:rsidRPr="00655B8B">
      <w:rPr>
        <w:rFonts w:ascii="Arial" w:hAnsi="Arial" w:cs="Arial"/>
        <w:bCs/>
      </w:rPr>
      <w:fldChar w:fldCharType="begin"/>
    </w:r>
    <w:r w:rsidRPr="00655B8B">
      <w:rPr>
        <w:rFonts w:ascii="Arial" w:hAnsi="Arial" w:cs="Arial"/>
        <w:bCs/>
      </w:rPr>
      <w:instrText xml:space="preserve"> NUMPAGES  </w:instrText>
    </w:r>
    <w:r w:rsidRPr="00655B8B">
      <w:rPr>
        <w:rFonts w:ascii="Arial" w:hAnsi="Arial" w:cs="Arial"/>
        <w:bCs/>
      </w:rPr>
      <w:fldChar w:fldCharType="separate"/>
    </w:r>
    <w:r w:rsidR="001E3E7E">
      <w:rPr>
        <w:rFonts w:ascii="Arial" w:hAnsi="Arial" w:cs="Arial"/>
        <w:bCs/>
        <w:noProof/>
      </w:rPr>
      <w:t>6</w:t>
    </w:r>
    <w:r w:rsidRPr="00655B8B">
      <w:rPr>
        <w:rFonts w:ascii="Arial" w:hAnsi="Arial" w:cs="Arial"/>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B20" w:rsidRDefault="008D7B20" w:rsidP="00C54792">
      <w:pPr>
        <w:spacing w:after="0" w:line="240" w:lineRule="auto"/>
      </w:pPr>
      <w:r>
        <w:separator/>
      </w:r>
    </w:p>
  </w:footnote>
  <w:footnote w:type="continuationSeparator" w:id="0">
    <w:p w:rsidR="008D7B20" w:rsidRDefault="008D7B20" w:rsidP="00C547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lowerRoman"/>
      <w:lvlText w:val="%1)"/>
      <w:lvlJc w:val="left"/>
      <w:pPr>
        <w:tabs>
          <w:tab w:val="num" w:pos="265"/>
        </w:tabs>
        <w:ind w:left="265" w:firstLine="52"/>
      </w:pPr>
      <w:rPr>
        <w:rFonts w:hint="default"/>
        <w:color w:val="000000"/>
        <w:position w:val="0"/>
        <w:sz w:val="22"/>
      </w:rPr>
    </w:lvl>
    <w:lvl w:ilvl="1">
      <w:start w:val="1"/>
      <w:numFmt w:val="lowerLetter"/>
      <w:lvlText w:val="%2."/>
      <w:lvlJc w:val="left"/>
      <w:pPr>
        <w:tabs>
          <w:tab w:val="num" w:pos="360"/>
        </w:tabs>
        <w:ind w:left="360" w:firstLine="772"/>
      </w:pPr>
      <w:rPr>
        <w:rFonts w:hint="default"/>
        <w:color w:val="000000"/>
        <w:position w:val="0"/>
        <w:sz w:val="22"/>
      </w:rPr>
    </w:lvl>
    <w:lvl w:ilvl="2">
      <w:start w:val="1"/>
      <w:numFmt w:val="lowerRoman"/>
      <w:lvlText w:val="%3."/>
      <w:lvlJc w:val="left"/>
      <w:pPr>
        <w:tabs>
          <w:tab w:val="num" w:pos="360"/>
        </w:tabs>
        <w:ind w:left="360" w:firstLine="1492"/>
      </w:pPr>
      <w:rPr>
        <w:rFonts w:hint="default"/>
        <w:color w:val="000000"/>
        <w:position w:val="0"/>
        <w:sz w:val="22"/>
      </w:rPr>
    </w:lvl>
    <w:lvl w:ilvl="3">
      <w:start w:val="1"/>
      <w:numFmt w:val="decimal"/>
      <w:isLgl/>
      <w:lvlText w:val="%4."/>
      <w:lvlJc w:val="left"/>
      <w:pPr>
        <w:tabs>
          <w:tab w:val="num" w:pos="360"/>
        </w:tabs>
        <w:ind w:left="360" w:firstLine="2212"/>
      </w:pPr>
      <w:rPr>
        <w:rFonts w:hint="default"/>
        <w:color w:val="000000"/>
        <w:position w:val="0"/>
        <w:sz w:val="22"/>
      </w:rPr>
    </w:lvl>
    <w:lvl w:ilvl="4">
      <w:start w:val="1"/>
      <w:numFmt w:val="lowerLetter"/>
      <w:lvlText w:val="%5."/>
      <w:lvlJc w:val="left"/>
      <w:pPr>
        <w:tabs>
          <w:tab w:val="num" w:pos="360"/>
        </w:tabs>
        <w:ind w:left="360" w:firstLine="2932"/>
      </w:pPr>
      <w:rPr>
        <w:rFonts w:hint="default"/>
        <w:color w:val="000000"/>
        <w:position w:val="0"/>
        <w:sz w:val="22"/>
      </w:rPr>
    </w:lvl>
    <w:lvl w:ilvl="5">
      <w:start w:val="1"/>
      <w:numFmt w:val="lowerRoman"/>
      <w:lvlText w:val="%6."/>
      <w:lvlJc w:val="left"/>
      <w:pPr>
        <w:tabs>
          <w:tab w:val="num" w:pos="360"/>
        </w:tabs>
        <w:ind w:left="360" w:firstLine="3652"/>
      </w:pPr>
      <w:rPr>
        <w:rFonts w:hint="default"/>
        <w:color w:val="000000"/>
        <w:position w:val="0"/>
        <w:sz w:val="22"/>
      </w:rPr>
    </w:lvl>
    <w:lvl w:ilvl="6">
      <w:start w:val="1"/>
      <w:numFmt w:val="decimal"/>
      <w:isLgl/>
      <w:lvlText w:val="%7."/>
      <w:lvlJc w:val="left"/>
      <w:pPr>
        <w:tabs>
          <w:tab w:val="num" w:pos="360"/>
        </w:tabs>
        <w:ind w:left="360" w:firstLine="4372"/>
      </w:pPr>
      <w:rPr>
        <w:rFonts w:hint="default"/>
        <w:color w:val="000000"/>
        <w:position w:val="0"/>
        <w:sz w:val="22"/>
      </w:rPr>
    </w:lvl>
    <w:lvl w:ilvl="7">
      <w:start w:val="1"/>
      <w:numFmt w:val="lowerLetter"/>
      <w:lvlText w:val="%8."/>
      <w:lvlJc w:val="left"/>
      <w:pPr>
        <w:tabs>
          <w:tab w:val="num" w:pos="360"/>
        </w:tabs>
        <w:ind w:left="360" w:firstLine="5092"/>
      </w:pPr>
      <w:rPr>
        <w:rFonts w:hint="default"/>
        <w:color w:val="000000"/>
        <w:position w:val="0"/>
        <w:sz w:val="22"/>
      </w:rPr>
    </w:lvl>
    <w:lvl w:ilvl="8">
      <w:start w:val="1"/>
      <w:numFmt w:val="lowerRoman"/>
      <w:lvlText w:val="%9."/>
      <w:lvlJc w:val="left"/>
      <w:pPr>
        <w:tabs>
          <w:tab w:val="num" w:pos="360"/>
        </w:tabs>
        <w:ind w:left="360" w:firstLine="5812"/>
      </w:pPr>
      <w:rPr>
        <w:rFonts w:hint="default"/>
        <w:color w:val="000000"/>
        <w:position w:val="0"/>
        <w:sz w:val="22"/>
      </w:rPr>
    </w:lvl>
  </w:abstractNum>
  <w:abstractNum w:abstractNumId="1">
    <w:nsid w:val="00000002"/>
    <w:multiLevelType w:val="multilevel"/>
    <w:tmpl w:val="894EE874"/>
    <w:lvl w:ilvl="0">
      <w:numFmt w:val="bullet"/>
      <w:lvlText w:val=""/>
      <w:lvlJc w:val="left"/>
      <w:pPr>
        <w:tabs>
          <w:tab w:val="num" w:pos="180"/>
        </w:tabs>
        <w:ind w:left="180" w:firstLine="0"/>
      </w:pPr>
      <w:rPr>
        <w:rFonts w:hint="default"/>
        <w:color w:val="000000"/>
        <w:position w:val="0"/>
        <w:sz w:val="22"/>
      </w:rPr>
    </w:lvl>
    <w:lvl w:ilvl="1">
      <w:start w:val="1"/>
      <w:numFmt w:val="lowerLetter"/>
      <w:lvlText w:val="%2."/>
      <w:lvlJc w:val="left"/>
      <w:pPr>
        <w:tabs>
          <w:tab w:val="num" w:pos="180"/>
        </w:tabs>
        <w:ind w:left="180" w:firstLine="1080"/>
      </w:pPr>
      <w:rPr>
        <w:rFonts w:hint="default"/>
        <w:color w:val="000000"/>
        <w:position w:val="0"/>
        <w:sz w:val="22"/>
      </w:rPr>
    </w:lvl>
    <w:lvl w:ilvl="2">
      <w:start w:val="1"/>
      <w:numFmt w:val="lowerRoman"/>
      <w:lvlText w:val="%3."/>
      <w:lvlJc w:val="left"/>
      <w:pPr>
        <w:tabs>
          <w:tab w:val="num" w:pos="180"/>
        </w:tabs>
        <w:ind w:left="180" w:firstLine="1771"/>
      </w:pPr>
      <w:rPr>
        <w:rFonts w:hint="default"/>
        <w:color w:val="000000"/>
        <w:position w:val="0"/>
        <w:sz w:val="22"/>
      </w:rPr>
    </w:lvl>
    <w:lvl w:ilvl="3">
      <w:start w:val="1"/>
      <w:numFmt w:val="decimal"/>
      <w:isLgl/>
      <w:lvlText w:val="%4."/>
      <w:lvlJc w:val="left"/>
      <w:pPr>
        <w:tabs>
          <w:tab w:val="num" w:pos="180"/>
        </w:tabs>
        <w:ind w:left="180" w:firstLine="2520"/>
      </w:pPr>
      <w:rPr>
        <w:rFonts w:hint="default"/>
        <w:color w:val="000000"/>
        <w:position w:val="0"/>
        <w:sz w:val="22"/>
      </w:rPr>
    </w:lvl>
    <w:lvl w:ilvl="4">
      <w:start w:val="1"/>
      <w:numFmt w:val="lowerLetter"/>
      <w:lvlText w:val="%5."/>
      <w:lvlJc w:val="left"/>
      <w:pPr>
        <w:tabs>
          <w:tab w:val="num" w:pos="180"/>
        </w:tabs>
        <w:ind w:left="180" w:firstLine="3240"/>
      </w:pPr>
      <w:rPr>
        <w:rFonts w:hint="default"/>
        <w:color w:val="000000"/>
        <w:position w:val="0"/>
        <w:sz w:val="22"/>
      </w:rPr>
    </w:lvl>
    <w:lvl w:ilvl="5">
      <w:start w:val="1"/>
      <w:numFmt w:val="lowerRoman"/>
      <w:lvlText w:val="%6."/>
      <w:lvlJc w:val="left"/>
      <w:pPr>
        <w:tabs>
          <w:tab w:val="num" w:pos="180"/>
        </w:tabs>
        <w:ind w:left="180" w:firstLine="3931"/>
      </w:pPr>
      <w:rPr>
        <w:rFonts w:hint="default"/>
        <w:color w:val="000000"/>
        <w:position w:val="0"/>
        <w:sz w:val="22"/>
      </w:rPr>
    </w:lvl>
    <w:lvl w:ilvl="6">
      <w:start w:val="1"/>
      <w:numFmt w:val="decimal"/>
      <w:isLgl/>
      <w:lvlText w:val="%7."/>
      <w:lvlJc w:val="left"/>
      <w:pPr>
        <w:tabs>
          <w:tab w:val="num" w:pos="180"/>
        </w:tabs>
        <w:ind w:left="180" w:firstLine="4680"/>
      </w:pPr>
      <w:rPr>
        <w:rFonts w:hint="default"/>
        <w:color w:val="000000"/>
        <w:position w:val="0"/>
        <w:sz w:val="22"/>
      </w:rPr>
    </w:lvl>
    <w:lvl w:ilvl="7">
      <w:start w:val="1"/>
      <w:numFmt w:val="lowerLetter"/>
      <w:lvlText w:val="%8."/>
      <w:lvlJc w:val="left"/>
      <w:pPr>
        <w:tabs>
          <w:tab w:val="num" w:pos="180"/>
        </w:tabs>
        <w:ind w:left="180" w:firstLine="5400"/>
      </w:pPr>
      <w:rPr>
        <w:rFonts w:hint="default"/>
        <w:color w:val="000000"/>
        <w:position w:val="0"/>
        <w:sz w:val="22"/>
      </w:rPr>
    </w:lvl>
    <w:lvl w:ilvl="8">
      <w:start w:val="1"/>
      <w:numFmt w:val="lowerRoman"/>
      <w:lvlText w:val="%9."/>
      <w:lvlJc w:val="left"/>
      <w:pPr>
        <w:tabs>
          <w:tab w:val="num" w:pos="180"/>
        </w:tabs>
        <w:ind w:left="180" w:firstLine="6091"/>
      </w:pPr>
      <w:rPr>
        <w:rFonts w:hint="default"/>
        <w:color w:val="000000"/>
        <w:position w:val="0"/>
        <w:sz w:val="22"/>
      </w:rPr>
    </w:lvl>
  </w:abstractNum>
  <w:abstractNum w:abstractNumId="2">
    <w:nsid w:val="00000003"/>
    <w:multiLevelType w:val="multilevel"/>
    <w:tmpl w:val="894EE875"/>
    <w:lvl w:ilvl="0">
      <w:start w:val="1"/>
      <w:numFmt w:val="lowerRoman"/>
      <w:lvlText w:val="%1)"/>
      <w:lvlJc w:val="left"/>
      <w:pPr>
        <w:tabs>
          <w:tab w:val="num" w:pos="265"/>
        </w:tabs>
        <w:ind w:left="265" w:firstLine="52"/>
      </w:pPr>
      <w:rPr>
        <w:rFonts w:hint="default"/>
        <w:color w:val="000000"/>
        <w:position w:val="0"/>
        <w:sz w:val="22"/>
      </w:rPr>
    </w:lvl>
    <w:lvl w:ilvl="1">
      <w:start w:val="1"/>
      <w:numFmt w:val="lowerLetter"/>
      <w:lvlText w:val="%2."/>
      <w:lvlJc w:val="left"/>
      <w:pPr>
        <w:tabs>
          <w:tab w:val="num" w:pos="360"/>
        </w:tabs>
        <w:ind w:left="360" w:firstLine="1132"/>
      </w:pPr>
      <w:rPr>
        <w:rFonts w:hint="default"/>
        <w:color w:val="000000"/>
        <w:position w:val="0"/>
        <w:sz w:val="22"/>
      </w:rPr>
    </w:lvl>
    <w:lvl w:ilvl="2">
      <w:start w:val="1"/>
      <w:numFmt w:val="lowerRoman"/>
      <w:lvlText w:val="%3."/>
      <w:lvlJc w:val="left"/>
      <w:pPr>
        <w:tabs>
          <w:tab w:val="num" w:pos="360"/>
        </w:tabs>
        <w:ind w:left="360" w:firstLine="1852"/>
      </w:pPr>
      <w:rPr>
        <w:rFonts w:hint="default"/>
        <w:color w:val="000000"/>
        <w:position w:val="0"/>
        <w:sz w:val="22"/>
      </w:rPr>
    </w:lvl>
    <w:lvl w:ilvl="3">
      <w:start w:val="1"/>
      <w:numFmt w:val="decimal"/>
      <w:isLgl/>
      <w:lvlText w:val="%4."/>
      <w:lvlJc w:val="left"/>
      <w:pPr>
        <w:tabs>
          <w:tab w:val="num" w:pos="360"/>
        </w:tabs>
        <w:ind w:left="360" w:firstLine="2572"/>
      </w:pPr>
      <w:rPr>
        <w:rFonts w:hint="default"/>
        <w:color w:val="000000"/>
        <w:position w:val="0"/>
        <w:sz w:val="22"/>
      </w:rPr>
    </w:lvl>
    <w:lvl w:ilvl="4">
      <w:start w:val="1"/>
      <w:numFmt w:val="lowerLetter"/>
      <w:lvlText w:val="%5."/>
      <w:lvlJc w:val="left"/>
      <w:pPr>
        <w:tabs>
          <w:tab w:val="num" w:pos="360"/>
        </w:tabs>
        <w:ind w:left="360" w:firstLine="3292"/>
      </w:pPr>
      <w:rPr>
        <w:rFonts w:hint="default"/>
        <w:color w:val="000000"/>
        <w:position w:val="0"/>
        <w:sz w:val="22"/>
      </w:rPr>
    </w:lvl>
    <w:lvl w:ilvl="5">
      <w:start w:val="1"/>
      <w:numFmt w:val="lowerRoman"/>
      <w:lvlText w:val="%6."/>
      <w:lvlJc w:val="left"/>
      <w:pPr>
        <w:tabs>
          <w:tab w:val="num" w:pos="360"/>
        </w:tabs>
        <w:ind w:left="360" w:firstLine="4012"/>
      </w:pPr>
      <w:rPr>
        <w:rFonts w:hint="default"/>
        <w:color w:val="000000"/>
        <w:position w:val="0"/>
        <w:sz w:val="22"/>
      </w:rPr>
    </w:lvl>
    <w:lvl w:ilvl="6">
      <w:start w:val="1"/>
      <w:numFmt w:val="decimal"/>
      <w:isLgl/>
      <w:lvlText w:val="%7."/>
      <w:lvlJc w:val="left"/>
      <w:pPr>
        <w:tabs>
          <w:tab w:val="num" w:pos="360"/>
        </w:tabs>
        <w:ind w:left="360" w:firstLine="4732"/>
      </w:pPr>
      <w:rPr>
        <w:rFonts w:hint="default"/>
        <w:color w:val="000000"/>
        <w:position w:val="0"/>
        <w:sz w:val="22"/>
      </w:rPr>
    </w:lvl>
    <w:lvl w:ilvl="7">
      <w:start w:val="1"/>
      <w:numFmt w:val="lowerLetter"/>
      <w:lvlText w:val="%8."/>
      <w:lvlJc w:val="left"/>
      <w:pPr>
        <w:tabs>
          <w:tab w:val="num" w:pos="360"/>
        </w:tabs>
        <w:ind w:left="360" w:firstLine="5452"/>
      </w:pPr>
      <w:rPr>
        <w:rFonts w:hint="default"/>
        <w:color w:val="000000"/>
        <w:position w:val="0"/>
        <w:sz w:val="22"/>
      </w:rPr>
    </w:lvl>
    <w:lvl w:ilvl="8">
      <w:start w:val="1"/>
      <w:numFmt w:val="lowerRoman"/>
      <w:lvlText w:val="%9."/>
      <w:lvlJc w:val="left"/>
      <w:pPr>
        <w:tabs>
          <w:tab w:val="num" w:pos="360"/>
        </w:tabs>
        <w:ind w:left="360" w:firstLine="6172"/>
      </w:pPr>
      <w:rPr>
        <w:rFonts w:hint="default"/>
        <w:color w:val="000000"/>
        <w:position w:val="0"/>
        <w:sz w:val="22"/>
      </w:rPr>
    </w:lvl>
  </w:abstractNum>
  <w:abstractNum w:abstractNumId="3">
    <w:nsid w:val="00000004"/>
    <w:multiLevelType w:val="multilevel"/>
    <w:tmpl w:val="CCBE3CA6"/>
    <w:lvl w:ilvl="0">
      <w:start w:val="2"/>
      <w:numFmt w:val="lowerRoman"/>
      <w:lvlText w:val="%1)"/>
      <w:lvlJc w:val="left"/>
      <w:pPr>
        <w:tabs>
          <w:tab w:val="num" w:pos="265"/>
        </w:tabs>
        <w:ind w:left="265" w:firstLine="52"/>
      </w:pPr>
      <w:rPr>
        <w:rFonts w:hint="default"/>
        <w:color w:val="000000"/>
        <w:position w:val="0"/>
        <w:sz w:val="22"/>
      </w:rPr>
    </w:lvl>
    <w:lvl w:ilvl="1">
      <w:start w:val="1"/>
      <w:numFmt w:val="lowerLetter"/>
      <w:lvlText w:val="%2."/>
      <w:lvlJc w:val="left"/>
      <w:pPr>
        <w:tabs>
          <w:tab w:val="num" w:pos="360"/>
        </w:tabs>
        <w:ind w:left="360" w:firstLine="1132"/>
      </w:pPr>
      <w:rPr>
        <w:rFonts w:hint="default"/>
        <w:color w:val="000000"/>
        <w:position w:val="0"/>
        <w:sz w:val="22"/>
      </w:rPr>
    </w:lvl>
    <w:lvl w:ilvl="2">
      <w:start w:val="1"/>
      <w:numFmt w:val="lowerRoman"/>
      <w:lvlText w:val="%3."/>
      <w:lvlJc w:val="left"/>
      <w:pPr>
        <w:tabs>
          <w:tab w:val="num" w:pos="360"/>
        </w:tabs>
        <w:ind w:left="360" w:firstLine="1852"/>
      </w:pPr>
      <w:rPr>
        <w:rFonts w:hint="default"/>
        <w:color w:val="000000"/>
        <w:position w:val="0"/>
        <w:sz w:val="22"/>
      </w:rPr>
    </w:lvl>
    <w:lvl w:ilvl="3">
      <w:start w:val="1"/>
      <w:numFmt w:val="decimal"/>
      <w:isLgl/>
      <w:lvlText w:val="%4."/>
      <w:lvlJc w:val="left"/>
      <w:pPr>
        <w:tabs>
          <w:tab w:val="num" w:pos="360"/>
        </w:tabs>
        <w:ind w:left="360" w:firstLine="2572"/>
      </w:pPr>
      <w:rPr>
        <w:rFonts w:hint="default"/>
        <w:color w:val="000000"/>
        <w:position w:val="0"/>
        <w:sz w:val="22"/>
      </w:rPr>
    </w:lvl>
    <w:lvl w:ilvl="4">
      <w:start w:val="1"/>
      <w:numFmt w:val="lowerLetter"/>
      <w:lvlText w:val="%5."/>
      <w:lvlJc w:val="left"/>
      <w:pPr>
        <w:tabs>
          <w:tab w:val="num" w:pos="360"/>
        </w:tabs>
        <w:ind w:left="360" w:firstLine="3292"/>
      </w:pPr>
      <w:rPr>
        <w:rFonts w:hint="default"/>
        <w:color w:val="000000"/>
        <w:position w:val="0"/>
        <w:sz w:val="22"/>
      </w:rPr>
    </w:lvl>
    <w:lvl w:ilvl="5">
      <w:start w:val="1"/>
      <w:numFmt w:val="lowerRoman"/>
      <w:lvlText w:val="%6."/>
      <w:lvlJc w:val="left"/>
      <w:pPr>
        <w:tabs>
          <w:tab w:val="num" w:pos="360"/>
        </w:tabs>
        <w:ind w:left="360" w:firstLine="4012"/>
      </w:pPr>
      <w:rPr>
        <w:rFonts w:hint="default"/>
        <w:color w:val="000000"/>
        <w:position w:val="0"/>
        <w:sz w:val="22"/>
      </w:rPr>
    </w:lvl>
    <w:lvl w:ilvl="6">
      <w:start w:val="1"/>
      <w:numFmt w:val="decimal"/>
      <w:isLgl/>
      <w:lvlText w:val="%7."/>
      <w:lvlJc w:val="left"/>
      <w:pPr>
        <w:tabs>
          <w:tab w:val="num" w:pos="360"/>
        </w:tabs>
        <w:ind w:left="360" w:firstLine="4732"/>
      </w:pPr>
      <w:rPr>
        <w:rFonts w:hint="default"/>
        <w:color w:val="000000"/>
        <w:position w:val="0"/>
        <w:sz w:val="22"/>
      </w:rPr>
    </w:lvl>
    <w:lvl w:ilvl="7">
      <w:start w:val="1"/>
      <w:numFmt w:val="lowerLetter"/>
      <w:lvlText w:val="%8."/>
      <w:lvlJc w:val="left"/>
      <w:pPr>
        <w:tabs>
          <w:tab w:val="num" w:pos="360"/>
        </w:tabs>
        <w:ind w:left="360" w:firstLine="5452"/>
      </w:pPr>
      <w:rPr>
        <w:rFonts w:hint="default"/>
        <w:color w:val="000000"/>
        <w:position w:val="0"/>
        <w:sz w:val="22"/>
      </w:rPr>
    </w:lvl>
    <w:lvl w:ilvl="8">
      <w:start w:val="1"/>
      <w:numFmt w:val="lowerRoman"/>
      <w:lvlText w:val="%9."/>
      <w:lvlJc w:val="left"/>
      <w:pPr>
        <w:tabs>
          <w:tab w:val="num" w:pos="360"/>
        </w:tabs>
        <w:ind w:left="360" w:firstLine="6172"/>
      </w:pPr>
      <w:rPr>
        <w:rFonts w:hint="default"/>
        <w:color w:val="000000"/>
        <w:position w:val="0"/>
        <w:sz w:val="22"/>
      </w:rPr>
    </w:lvl>
  </w:abstractNum>
  <w:abstractNum w:abstractNumId="4">
    <w:nsid w:val="00000005"/>
    <w:multiLevelType w:val="multilevel"/>
    <w:tmpl w:val="894EE877"/>
    <w:lvl w:ilvl="0">
      <w:start w:val="1"/>
      <w:numFmt w:val="lowerRoman"/>
      <w:lvlText w:val="%1)"/>
      <w:lvlJc w:val="left"/>
      <w:pPr>
        <w:tabs>
          <w:tab w:val="num" w:pos="567"/>
        </w:tabs>
        <w:ind w:left="567" w:firstLine="283"/>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5">
    <w:nsid w:val="00000006"/>
    <w:multiLevelType w:val="multilevel"/>
    <w:tmpl w:val="894EE878"/>
    <w:lvl w:ilvl="0">
      <w:start w:val="1"/>
      <w:numFmt w:val="lowerRoman"/>
      <w:lvlText w:val="%1)"/>
      <w:lvlJc w:val="left"/>
      <w:pPr>
        <w:tabs>
          <w:tab w:val="num" w:pos="425"/>
        </w:tabs>
        <w:ind w:left="425" w:firstLine="34"/>
      </w:pPr>
      <w:rPr>
        <w:rFonts w:hint="default"/>
        <w:color w:val="000000"/>
        <w:position w:val="0"/>
        <w:sz w:val="22"/>
      </w:rPr>
    </w:lvl>
    <w:lvl w:ilvl="1">
      <w:start w:val="1"/>
      <w:numFmt w:val="lowerLetter"/>
      <w:lvlText w:val="%2."/>
      <w:lvlJc w:val="left"/>
      <w:pPr>
        <w:tabs>
          <w:tab w:val="num" w:pos="360"/>
        </w:tabs>
        <w:ind w:left="360" w:firstLine="1080"/>
      </w:pPr>
      <w:rPr>
        <w:rFonts w:hint="default"/>
        <w:color w:val="000000"/>
        <w:position w:val="0"/>
        <w:sz w:val="22"/>
      </w:rPr>
    </w:lvl>
    <w:lvl w:ilvl="2">
      <w:start w:val="1"/>
      <w:numFmt w:val="lowerRoman"/>
      <w:lvlText w:val="%3."/>
      <w:lvlJc w:val="left"/>
      <w:pPr>
        <w:tabs>
          <w:tab w:val="num" w:pos="389"/>
        </w:tabs>
        <w:ind w:left="389" w:firstLine="1771"/>
      </w:pPr>
      <w:rPr>
        <w:rFonts w:hint="default"/>
        <w:color w:val="000000"/>
        <w:position w:val="0"/>
        <w:sz w:val="22"/>
      </w:rPr>
    </w:lvl>
    <w:lvl w:ilvl="3">
      <w:start w:val="1"/>
      <w:numFmt w:val="decimal"/>
      <w:isLgl/>
      <w:lvlText w:val="%4."/>
      <w:lvlJc w:val="left"/>
      <w:pPr>
        <w:tabs>
          <w:tab w:val="num" w:pos="360"/>
        </w:tabs>
        <w:ind w:left="360" w:firstLine="2520"/>
      </w:pPr>
      <w:rPr>
        <w:rFonts w:hint="default"/>
        <w:color w:val="000000"/>
        <w:position w:val="0"/>
        <w:sz w:val="22"/>
      </w:rPr>
    </w:lvl>
    <w:lvl w:ilvl="4">
      <w:start w:val="1"/>
      <w:numFmt w:val="lowerLetter"/>
      <w:lvlText w:val="%5."/>
      <w:lvlJc w:val="left"/>
      <w:pPr>
        <w:tabs>
          <w:tab w:val="num" w:pos="360"/>
        </w:tabs>
        <w:ind w:left="360" w:firstLine="3240"/>
      </w:pPr>
      <w:rPr>
        <w:rFonts w:hint="default"/>
        <w:color w:val="000000"/>
        <w:position w:val="0"/>
        <w:sz w:val="22"/>
      </w:rPr>
    </w:lvl>
    <w:lvl w:ilvl="5">
      <w:start w:val="1"/>
      <w:numFmt w:val="lowerRoman"/>
      <w:lvlText w:val="%6."/>
      <w:lvlJc w:val="left"/>
      <w:pPr>
        <w:tabs>
          <w:tab w:val="num" w:pos="389"/>
        </w:tabs>
        <w:ind w:left="389" w:firstLine="3931"/>
      </w:pPr>
      <w:rPr>
        <w:rFonts w:hint="default"/>
        <w:color w:val="000000"/>
        <w:position w:val="0"/>
        <w:sz w:val="22"/>
      </w:rPr>
    </w:lvl>
    <w:lvl w:ilvl="6">
      <w:start w:val="1"/>
      <w:numFmt w:val="decimal"/>
      <w:isLgl/>
      <w:lvlText w:val="%7."/>
      <w:lvlJc w:val="left"/>
      <w:pPr>
        <w:tabs>
          <w:tab w:val="num" w:pos="360"/>
        </w:tabs>
        <w:ind w:left="360" w:firstLine="4680"/>
      </w:pPr>
      <w:rPr>
        <w:rFonts w:hint="default"/>
        <w:color w:val="000000"/>
        <w:position w:val="0"/>
        <w:sz w:val="22"/>
      </w:rPr>
    </w:lvl>
    <w:lvl w:ilvl="7">
      <w:start w:val="1"/>
      <w:numFmt w:val="lowerLetter"/>
      <w:lvlText w:val="%8."/>
      <w:lvlJc w:val="left"/>
      <w:pPr>
        <w:tabs>
          <w:tab w:val="num" w:pos="360"/>
        </w:tabs>
        <w:ind w:left="360" w:firstLine="5400"/>
      </w:pPr>
      <w:rPr>
        <w:rFonts w:hint="default"/>
        <w:color w:val="000000"/>
        <w:position w:val="0"/>
        <w:sz w:val="22"/>
      </w:rPr>
    </w:lvl>
    <w:lvl w:ilvl="8">
      <w:start w:val="1"/>
      <w:numFmt w:val="lowerRoman"/>
      <w:lvlText w:val="%9."/>
      <w:lvlJc w:val="left"/>
      <w:pPr>
        <w:tabs>
          <w:tab w:val="num" w:pos="389"/>
        </w:tabs>
        <w:ind w:left="389" w:firstLine="6091"/>
      </w:pPr>
      <w:rPr>
        <w:rFonts w:hint="default"/>
        <w:color w:val="000000"/>
        <w:position w:val="0"/>
        <w:sz w:val="22"/>
      </w:rPr>
    </w:lvl>
  </w:abstractNum>
  <w:abstractNum w:abstractNumId="6">
    <w:nsid w:val="00000007"/>
    <w:multiLevelType w:val="multilevel"/>
    <w:tmpl w:val="894EE879"/>
    <w:lvl w:ilvl="0">
      <w:start w:val="1"/>
      <w:numFmt w:val="bullet"/>
      <w:lvlText w:val=""/>
      <w:lvlJc w:val="left"/>
      <w:pPr>
        <w:tabs>
          <w:tab w:val="num" w:pos="425"/>
        </w:tabs>
        <w:ind w:left="425" w:firstLine="0"/>
      </w:pPr>
      <w:rPr>
        <w:rFonts w:hint="default"/>
        <w:color w:val="000000"/>
        <w:position w:val="0"/>
        <w:sz w:val="22"/>
      </w:rPr>
    </w:lvl>
    <w:lvl w:ilvl="1">
      <w:start w:val="1"/>
      <w:numFmt w:val="lowerLetter"/>
      <w:lvlText w:val="%2."/>
      <w:lvlJc w:val="left"/>
      <w:pPr>
        <w:tabs>
          <w:tab w:val="num" w:pos="360"/>
        </w:tabs>
        <w:ind w:left="360" w:firstLine="1080"/>
      </w:pPr>
      <w:rPr>
        <w:rFonts w:hint="default"/>
        <w:color w:val="000000"/>
        <w:position w:val="0"/>
        <w:sz w:val="22"/>
      </w:rPr>
    </w:lvl>
    <w:lvl w:ilvl="2">
      <w:start w:val="1"/>
      <w:numFmt w:val="lowerRoman"/>
      <w:lvlText w:val="%3."/>
      <w:lvlJc w:val="left"/>
      <w:pPr>
        <w:tabs>
          <w:tab w:val="num" w:pos="389"/>
        </w:tabs>
        <w:ind w:left="389" w:firstLine="1771"/>
      </w:pPr>
      <w:rPr>
        <w:rFonts w:hint="default"/>
        <w:color w:val="000000"/>
        <w:position w:val="0"/>
        <w:sz w:val="22"/>
      </w:rPr>
    </w:lvl>
    <w:lvl w:ilvl="3">
      <w:start w:val="1"/>
      <w:numFmt w:val="decimal"/>
      <w:isLgl/>
      <w:lvlText w:val="%4."/>
      <w:lvlJc w:val="left"/>
      <w:pPr>
        <w:tabs>
          <w:tab w:val="num" w:pos="360"/>
        </w:tabs>
        <w:ind w:left="360" w:firstLine="2520"/>
      </w:pPr>
      <w:rPr>
        <w:rFonts w:hint="default"/>
        <w:color w:val="000000"/>
        <w:position w:val="0"/>
        <w:sz w:val="22"/>
      </w:rPr>
    </w:lvl>
    <w:lvl w:ilvl="4">
      <w:start w:val="1"/>
      <w:numFmt w:val="lowerLetter"/>
      <w:lvlText w:val="%5."/>
      <w:lvlJc w:val="left"/>
      <w:pPr>
        <w:tabs>
          <w:tab w:val="num" w:pos="360"/>
        </w:tabs>
        <w:ind w:left="360" w:firstLine="3240"/>
      </w:pPr>
      <w:rPr>
        <w:rFonts w:hint="default"/>
        <w:color w:val="000000"/>
        <w:position w:val="0"/>
        <w:sz w:val="22"/>
      </w:rPr>
    </w:lvl>
    <w:lvl w:ilvl="5">
      <w:start w:val="1"/>
      <w:numFmt w:val="lowerRoman"/>
      <w:lvlText w:val="%6."/>
      <w:lvlJc w:val="left"/>
      <w:pPr>
        <w:tabs>
          <w:tab w:val="num" w:pos="389"/>
        </w:tabs>
        <w:ind w:left="389" w:firstLine="3931"/>
      </w:pPr>
      <w:rPr>
        <w:rFonts w:hint="default"/>
        <w:color w:val="000000"/>
        <w:position w:val="0"/>
        <w:sz w:val="22"/>
      </w:rPr>
    </w:lvl>
    <w:lvl w:ilvl="6">
      <w:start w:val="1"/>
      <w:numFmt w:val="decimal"/>
      <w:isLgl/>
      <w:lvlText w:val="%7."/>
      <w:lvlJc w:val="left"/>
      <w:pPr>
        <w:tabs>
          <w:tab w:val="num" w:pos="360"/>
        </w:tabs>
        <w:ind w:left="360" w:firstLine="4680"/>
      </w:pPr>
      <w:rPr>
        <w:rFonts w:hint="default"/>
        <w:color w:val="000000"/>
        <w:position w:val="0"/>
        <w:sz w:val="22"/>
      </w:rPr>
    </w:lvl>
    <w:lvl w:ilvl="7">
      <w:start w:val="1"/>
      <w:numFmt w:val="lowerLetter"/>
      <w:lvlText w:val="%8."/>
      <w:lvlJc w:val="left"/>
      <w:pPr>
        <w:tabs>
          <w:tab w:val="num" w:pos="360"/>
        </w:tabs>
        <w:ind w:left="360" w:firstLine="5400"/>
      </w:pPr>
      <w:rPr>
        <w:rFonts w:hint="default"/>
        <w:color w:val="000000"/>
        <w:position w:val="0"/>
        <w:sz w:val="22"/>
      </w:rPr>
    </w:lvl>
    <w:lvl w:ilvl="8">
      <w:start w:val="1"/>
      <w:numFmt w:val="lowerRoman"/>
      <w:lvlText w:val="%9."/>
      <w:lvlJc w:val="left"/>
      <w:pPr>
        <w:tabs>
          <w:tab w:val="num" w:pos="389"/>
        </w:tabs>
        <w:ind w:left="389" w:firstLine="6091"/>
      </w:pPr>
      <w:rPr>
        <w:rFonts w:hint="default"/>
        <w:color w:val="000000"/>
        <w:position w:val="0"/>
        <w:sz w:val="22"/>
      </w:rPr>
    </w:lvl>
  </w:abstractNum>
  <w:abstractNum w:abstractNumId="7">
    <w:nsid w:val="00000008"/>
    <w:multiLevelType w:val="multilevel"/>
    <w:tmpl w:val="894EE87A"/>
    <w:lvl w:ilvl="0">
      <w:start w:val="1"/>
      <w:numFmt w:val="bullet"/>
      <w:lvlText w:val="•"/>
      <w:lvlJc w:val="left"/>
      <w:pPr>
        <w:tabs>
          <w:tab w:val="num" w:pos="425"/>
        </w:tabs>
        <w:ind w:left="425" w:firstLine="567"/>
      </w:pPr>
      <w:rPr>
        <w:rFonts w:hint="default"/>
        <w:color w:val="000000"/>
        <w:position w:val="0"/>
        <w:sz w:val="22"/>
      </w:rPr>
    </w:lvl>
    <w:lvl w:ilvl="1">
      <w:start w:val="1"/>
      <w:numFmt w:val="lowerLetter"/>
      <w:lvlText w:val="%2."/>
      <w:lvlJc w:val="left"/>
      <w:pPr>
        <w:tabs>
          <w:tab w:val="num" w:pos="360"/>
        </w:tabs>
        <w:ind w:left="360" w:firstLine="1080"/>
      </w:pPr>
      <w:rPr>
        <w:rFonts w:hint="default"/>
        <w:color w:val="000000"/>
        <w:position w:val="0"/>
        <w:sz w:val="22"/>
      </w:rPr>
    </w:lvl>
    <w:lvl w:ilvl="2">
      <w:start w:val="1"/>
      <w:numFmt w:val="lowerRoman"/>
      <w:lvlText w:val="%3."/>
      <w:lvlJc w:val="left"/>
      <w:pPr>
        <w:tabs>
          <w:tab w:val="num" w:pos="389"/>
        </w:tabs>
        <w:ind w:left="389" w:firstLine="1771"/>
      </w:pPr>
      <w:rPr>
        <w:rFonts w:hint="default"/>
        <w:color w:val="000000"/>
        <w:position w:val="0"/>
        <w:sz w:val="22"/>
      </w:rPr>
    </w:lvl>
    <w:lvl w:ilvl="3">
      <w:start w:val="1"/>
      <w:numFmt w:val="decimal"/>
      <w:isLgl/>
      <w:lvlText w:val="%4."/>
      <w:lvlJc w:val="left"/>
      <w:pPr>
        <w:tabs>
          <w:tab w:val="num" w:pos="360"/>
        </w:tabs>
        <w:ind w:left="360" w:firstLine="2520"/>
      </w:pPr>
      <w:rPr>
        <w:rFonts w:hint="default"/>
        <w:color w:val="000000"/>
        <w:position w:val="0"/>
        <w:sz w:val="22"/>
      </w:rPr>
    </w:lvl>
    <w:lvl w:ilvl="4">
      <w:start w:val="1"/>
      <w:numFmt w:val="lowerLetter"/>
      <w:lvlText w:val="%5."/>
      <w:lvlJc w:val="left"/>
      <w:pPr>
        <w:tabs>
          <w:tab w:val="num" w:pos="360"/>
        </w:tabs>
        <w:ind w:left="360" w:firstLine="3240"/>
      </w:pPr>
      <w:rPr>
        <w:rFonts w:hint="default"/>
        <w:color w:val="000000"/>
        <w:position w:val="0"/>
        <w:sz w:val="22"/>
      </w:rPr>
    </w:lvl>
    <w:lvl w:ilvl="5">
      <w:start w:val="1"/>
      <w:numFmt w:val="lowerRoman"/>
      <w:lvlText w:val="%6."/>
      <w:lvlJc w:val="left"/>
      <w:pPr>
        <w:tabs>
          <w:tab w:val="num" w:pos="389"/>
        </w:tabs>
        <w:ind w:left="389" w:firstLine="3931"/>
      </w:pPr>
      <w:rPr>
        <w:rFonts w:hint="default"/>
        <w:color w:val="000000"/>
        <w:position w:val="0"/>
        <w:sz w:val="22"/>
      </w:rPr>
    </w:lvl>
    <w:lvl w:ilvl="6">
      <w:start w:val="1"/>
      <w:numFmt w:val="decimal"/>
      <w:isLgl/>
      <w:lvlText w:val="%7."/>
      <w:lvlJc w:val="left"/>
      <w:pPr>
        <w:tabs>
          <w:tab w:val="num" w:pos="360"/>
        </w:tabs>
        <w:ind w:left="360" w:firstLine="4680"/>
      </w:pPr>
      <w:rPr>
        <w:rFonts w:hint="default"/>
        <w:color w:val="000000"/>
        <w:position w:val="0"/>
        <w:sz w:val="22"/>
      </w:rPr>
    </w:lvl>
    <w:lvl w:ilvl="7">
      <w:start w:val="1"/>
      <w:numFmt w:val="lowerLetter"/>
      <w:lvlText w:val="%8."/>
      <w:lvlJc w:val="left"/>
      <w:pPr>
        <w:tabs>
          <w:tab w:val="num" w:pos="360"/>
        </w:tabs>
        <w:ind w:left="360" w:firstLine="5400"/>
      </w:pPr>
      <w:rPr>
        <w:rFonts w:hint="default"/>
        <w:color w:val="000000"/>
        <w:position w:val="0"/>
        <w:sz w:val="22"/>
      </w:rPr>
    </w:lvl>
    <w:lvl w:ilvl="8">
      <w:start w:val="1"/>
      <w:numFmt w:val="lowerRoman"/>
      <w:lvlText w:val="%9."/>
      <w:lvlJc w:val="left"/>
      <w:pPr>
        <w:tabs>
          <w:tab w:val="num" w:pos="389"/>
        </w:tabs>
        <w:ind w:left="389" w:firstLine="6091"/>
      </w:pPr>
      <w:rPr>
        <w:rFonts w:hint="default"/>
        <w:color w:val="000000"/>
        <w:position w:val="0"/>
        <w:sz w:val="22"/>
      </w:rPr>
    </w:lvl>
  </w:abstractNum>
  <w:abstractNum w:abstractNumId="8">
    <w:nsid w:val="00000009"/>
    <w:multiLevelType w:val="multilevel"/>
    <w:tmpl w:val="894EE87B"/>
    <w:lvl w:ilvl="0">
      <w:start w:val="1"/>
      <w:numFmt w:val="bullet"/>
      <w:lvlText w:val=""/>
      <w:lvlJc w:val="left"/>
      <w:pPr>
        <w:tabs>
          <w:tab w:val="num" w:pos="425"/>
        </w:tabs>
        <w:ind w:left="425" w:firstLine="0"/>
      </w:pPr>
      <w:rPr>
        <w:rFonts w:hint="default"/>
        <w:color w:val="000000"/>
        <w:position w:val="0"/>
        <w:sz w:val="22"/>
      </w:rPr>
    </w:lvl>
    <w:lvl w:ilvl="1">
      <w:start w:val="1"/>
      <w:numFmt w:val="lowerLetter"/>
      <w:lvlText w:val="%2."/>
      <w:lvlJc w:val="left"/>
      <w:pPr>
        <w:tabs>
          <w:tab w:val="num" w:pos="360"/>
        </w:tabs>
        <w:ind w:left="360" w:firstLine="1080"/>
      </w:pPr>
      <w:rPr>
        <w:rFonts w:hint="default"/>
        <w:color w:val="000000"/>
        <w:position w:val="0"/>
        <w:sz w:val="22"/>
      </w:rPr>
    </w:lvl>
    <w:lvl w:ilvl="2">
      <w:start w:val="1"/>
      <w:numFmt w:val="lowerRoman"/>
      <w:lvlText w:val="%3."/>
      <w:lvlJc w:val="left"/>
      <w:pPr>
        <w:tabs>
          <w:tab w:val="num" w:pos="389"/>
        </w:tabs>
        <w:ind w:left="389" w:firstLine="1771"/>
      </w:pPr>
      <w:rPr>
        <w:rFonts w:hint="default"/>
        <w:color w:val="000000"/>
        <w:position w:val="0"/>
        <w:sz w:val="22"/>
      </w:rPr>
    </w:lvl>
    <w:lvl w:ilvl="3">
      <w:start w:val="1"/>
      <w:numFmt w:val="decimal"/>
      <w:isLgl/>
      <w:lvlText w:val="%4."/>
      <w:lvlJc w:val="left"/>
      <w:pPr>
        <w:tabs>
          <w:tab w:val="num" w:pos="360"/>
        </w:tabs>
        <w:ind w:left="360" w:firstLine="2520"/>
      </w:pPr>
      <w:rPr>
        <w:rFonts w:hint="default"/>
        <w:color w:val="000000"/>
        <w:position w:val="0"/>
        <w:sz w:val="22"/>
      </w:rPr>
    </w:lvl>
    <w:lvl w:ilvl="4">
      <w:start w:val="1"/>
      <w:numFmt w:val="lowerLetter"/>
      <w:lvlText w:val="%5."/>
      <w:lvlJc w:val="left"/>
      <w:pPr>
        <w:tabs>
          <w:tab w:val="num" w:pos="360"/>
        </w:tabs>
        <w:ind w:left="360" w:firstLine="3240"/>
      </w:pPr>
      <w:rPr>
        <w:rFonts w:hint="default"/>
        <w:color w:val="000000"/>
        <w:position w:val="0"/>
        <w:sz w:val="22"/>
      </w:rPr>
    </w:lvl>
    <w:lvl w:ilvl="5">
      <w:start w:val="1"/>
      <w:numFmt w:val="lowerRoman"/>
      <w:lvlText w:val="%6."/>
      <w:lvlJc w:val="left"/>
      <w:pPr>
        <w:tabs>
          <w:tab w:val="num" w:pos="389"/>
        </w:tabs>
        <w:ind w:left="389" w:firstLine="3931"/>
      </w:pPr>
      <w:rPr>
        <w:rFonts w:hint="default"/>
        <w:color w:val="000000"/>
        <w:position w:val="0"/>
        <w:sz w:val="22"/>
      </w:rPr>
    </w:lvl>
    <w:lvl w:ilvl="6">
      <w:start w:val="1"/>
      <w:numFmt w:val="decimal"/>
      <w:isLgl/>
      <w:lvlText w:val="%7."/>
      <w:lvlJc w:val="left"/>
      <w:pPr>
        <w:tabs>
          <w:tab w:val="num" w:pos="360"/>
        </w:tabs>
        <w:ind w:left="360" w:firstLine="4680"/>
      </w:pPr>
      <w:rPr>
        <w:rFonts w:hint="default"/>
        <w:color w:val="000000"/>
        <w:position w:val="0"/>
        <w:sz w:val="22"/>
      </w:rPr>
    </w:lvl>
    <w:lvl w:ilvl="7">
      <w:start w:val="1"/>
      <w:numFmt w:val="lowerLetter"/>
      <w:lvlText w:val="%8."/>
      <w:lvlJc w:val="left"/>
      <w:pPr>
        <w:tabs>
          <w:tab w:val="num" w:pos="360"/>
        </w:tabs>
        <w:ind w:left="360" w:firstLine="5400"/>
      </w:pPr>
      <w:rPr>
        <w:rFonts w:hint="default"/>
        <w:color w:val="000000"/>
        <w:position w:val="0"/>
        <w:sz w:val="22"/>
      </w:rPr>
    </w:lvl>
    <w:lvl w:ilvl="8">
      <w:start w:val="1"/>
      <w:numFmt w:val="lowerRoman"/>
      <w:lvlText w:val="%9."/>
      <w:lvlJc w:val="left"/>
      <w:pPr>
        <w:tabs>
          <w:tab w:val="num" w:pos="389"/>
        </w:tabs>
        <w:ind w:left="389" w:firstLine="6091"/>
      </w:pPr>
      <w:rPr>
        <w:rFonts w:hint="default"/>
        <w:color w:val="000000"/>
        <w:position w:val="0"/>
        <w:sz w:val="22"/>
      </w:rPr>
    </w:lvl>
  </w:abstractNum>
  <w:abstractNum w:abstractNumId="9">
    <w:nsid w:val="0000000A"/>
    <w:multiLevelType w:val="multilevel"/>
    <w:tmpl w:val="894EE87C"/>
    <w:lvl w:ilvl="0">
      <w:numFmt w:val="bullet"/>
      <w:lvlText w:val=""/>
      <w:lvlJc w:val="left"/>
      <w:pPr>
        <w:tabs>
          <w:tab w:val="num" w:pos="425"/>
        </w:tabs>
        <w:ind w:left="425" w:firstLine="0"/>
      </w:pPr>
      <w:rPr>
        <w:rFonts w:hint="default"/>
        <w:color w:val="000000"/>
        <w:position w:val="0"/>
        <w:sz w:val="22"/>
      </w:rPr>
    </w:lvl>
    <w:lvl w:ilvl="1">
      <w:start w:val="1"/>
      <w:numFmt w:val="lowerLetter"/>
      <w:lvlText w:val="%2."/>
      <w:lvlJc w:val="left"/>
      <w:pPr>
        <w:tabs>
          <w:tab w:val="num" w:pos="360"/>
        </w:tabs>
        <w:ind w:left="360" w:firstLine="1080"/>
      </w:pPr>
      <w:rPr>
        <w:rFonts w:hint="default"/>
        <w:color w:val="000000"/>
        <w:position w:val="0"/>
        <w:sz w:val="22"/>
      </w:rPr>
    </w:lvl>
    <w:lvl w:ilvl="2">
      <w:start w:val="1"/>
      <w:numFmt w:val="lowerRoman"/>
      <w:lvlText w:val="%3."/>
      <w:lvlJc w:val="left"/>
      <w:pPr>
        <w:tabs>
          <w:tab w:val="num" w:pos="389"/>
        </w:tabs>
        <w:ind w:left="389" w:firstLine="1771"/>
      </w:pPr>
      <w:rPr>
        <w:rFonts w:hint="default"/>
        <w:color w:val="000000"/>
        <w:position w:val="0"/>
        <w:sz w:val="22"/>
      </w:rPr>
    </w:lvl>
    <w:lvl w:ilvl="3">
      <w:start w:val="1"/>
      <w:numFmt w:val="decimal"/>
      <w:isLgl/>
      <w:lvlText w:val="%4."/>
      <w:lvlJc w:val="left"/>
      <w:pPr>
        <w:tabs>
          <w:tab w:val="num" w:pos="360"/>
        </w:tabs>
        <w:ind w:left="360" w:firstLine="2520"/>
      </w:pPr>
      <w:rPr>
        <w:rFonts w:hint="default"/>
        <w:color w:val="000000"/>
        <w:position w:val="0"/>
        <w:sz w:val="22"/>
      </w:rPr>
    </w:lvl>
    <w:lvl w:ilvl="4">
      <w:start w:val="1"/>
      <w:numFmt w:val="lowerLetter"/>
      <w:lvlText w:val="%5."/>
      <w:lvlJc w:val="left"/>
      <w:pPr>
        <w:tabs>
          <w:tab w:val="num" w:pos="360"/>
        </w:tabs>
        <w:ind w:left="360" w:firstLine="3240"/>
      </w:pPr>
      <w:rPr>
        <w:rFonts w:hint="default"/>
        <w:color w:val="000000"/>
        <w:position w:val="0"/>
        <w:sz w:val="22"/>
      </w:rPr>
    </w:lvl>
    <w:lvl w:ilvl="5">
      <w:start w:val="1"/>
      <w:numFmt w:val="lowerRoman"/>
      <w:lvlText w:val="%6."/>
      <w:lvlJc w:val="left"/>
      <w:pPr>
        <w:tabs>
          <w:tab w:val="num" w:pos="389"/>
        </w:tabs>
        <w:ind w:left="389" w:firstLine="3931"/>
      </w:pPr>
      <w:rPr>
        <w:rFonts w:hint="default"/>
        <w:color w:val="000000"/>
        <w:position w:val="0"/>
        <w:sz w:val="22"/>
      </w:rPr>
    </w:lvl>
    <w:lvl w:ilvl="6">
      <w:start w:val="1"/>
      <w:numFmt w:val="decimal"/>
      <w:isLgl/>
      <w:lvlText w:val="%7."/>
      <w:lvlJc w:val="left"/>
      <w:pPr>
        <w:tabs>
          <w:tab w:val="num" w:pos="360"/>
        </w:tabs>
        <w:ind w:left="360" w:firstLine="4680"/>
      </w:pPr>
      <w:rPr>
        <w:rFonts w:hint="default"/>
        <w:color w:val="000000"/>
        <w:position w:val="0"/>
        <w:sz w:val="22"/>
      </w:rPr>
    </w:lvl>
    <w:lvl w:ilvl="7">
      <w:start w:val="1"/>
      <w:numFmt w:val="lowerLetter"/>
      <w:lvlText w:val="%8."/>
      <w:lvlJc w:val="left"/>
      <w:pPr>
        <w:tabs>
          <w:tab w:val="num" w:pos="360"/>
        </w:tabs>
        <w:ind w:left="360" w:firstLine="5400"/>
      </w:pPr>
      <w:rPr>
        <w:rFonts w:hint="default"/>
        <w:color w:val="000000"/>
        <w:position w:val="0"/>
        <w:sz w:val="22"/>
      </w:rPr>
    </w:lvl>
    <w:lvl w:ilvl="8">
      <w:start w:val="1"/>
      <w:numFmt w:val="lowerRoman"/>
      <w:lvlText w:val="%9."/>
      <w:lvlJc w:val="left"/>
      <w:pPr>
        <w:tabs>
          <w:tab w:val="num" w:pos="389"/>
        </w:tabs>
        <w:ind w:left="389" w:firstLine="6091"/>
      </w:pPr>
      <w:rPr>
        <w:rFonts w:hint="default"/>
        <w:color w:val="000000"/>
        <w:position w:val="0"/>
        <w:sz w:val="22"/>
      </w:rPr>
    </w:lvl>
  </w:abstractNum>
  <w:abstractNum w:abstractNumId="10">
    <w:nsid w:val="0000000B"/>
    <w:multiLevelType w:val="multilevel"/>
    <w:tmpl w:val="894EE87D"/>
    <w:lvl w:ilvl="0">
      <w:start w:val="2"/>
      <w:numFmt w:val="lowerRoman"/>
      <w:lvlText w:val="%1)"/>
      <w:lvlJc w:val="left"/>
      <w:pPr>
        <w:tabs>
          <w:tab w:val="num" w:pos="425"/>
        </w:tabs>
        <w:ind w:left="425" w:firstLine="34"/>
      </w:pPr>
      <w:rPr>
        <w:rFonts w:hint="default"/>
        <w:color w:val="000000"/>
        <w:position w:val="0"/>
        <w:sz w:val="22"/>
      </w:rPr>
    </w:lvl>
    <w:lvl w:ilvl="1">
      <w:start w:val="1"/>
      <w:numFmt w:val="lowerLetter"/>
      <w:lvlText w:val="%2."/>
      <w:lvlJc w:val="left"/>
      <w:pPr>
        <w:tabs>
          <w:tab w:val="num" w:pos="360"/>
        </w:tabs>
        <w:ind w:left="360" w:firstLine="1080"/>
      </w:pPr>
      <w:rPr>
        <w:rFonts w:hint="default"/>
        <w:color w:val="000000"/>
        <w:position w:val="0"/>
        <w:sz w:val="22"/>
      </w:rPr>
    </w:lvl>
    <w:lvl w:ilvl="2">
      <w:start w:val="1"/>
      <w:numFmt w:val="lowerRoman"/>
      <w:lvlText w:val="%3."/>
      <w:lvlJc w:val="left"/>
      <w:pPr>
        <w:tabs>
          <w:tab w:val="num" w:pos="389"/>
        </w:tabs>
        <w:ind w:left="389" w:firstLine="1771"/>
      </w:pPr>
      <w:rPr>
        <w:rFonts w:hint="default"/>
        <w:color w:val="000000"/>
        <w:position w:val="0"/>
        <w:sz w:val="22"/>
      </w:rPr>
    </w:lvl>
    <w:lvl w:ilvl="3">
      <w:start w:val="1"/>
      <w:numFmt w:val="decimal"/>
      <w:isLgl/>
      <w:lvlText w:val="%4."/>
      <w:lvlJc w:val="left"/>
      <w:pPr>
        <w:tabs>
          <w:tab w:val="num" w:pos="360"/>
        </w:tabs>
        <w:ind w:left="360" w:firstLine="2520"/>
      </w:pPr>
      <w:rPr>
        <w:rFonts w:hint="default"/>
        <w:color w:val="000000"/>
        <w:position w:val="0"/>
        <w:sz w:val="22"/>
      </w:rPr>
    </w:lvl>
    <w:lvl w:ilvl="4">
      <w:start w:val="1"/>
      <w:numFmt w:val="lowerLetter"/>
      <w:lvlText w:val="%5."/>
      <w:lvlJc w:val="left"/>
      <w:pPr>
        <w:tabs>
          <w:tab w:val="num" w:pos="360"/>
        </w:tabs>
        <w:ind w:left="360" w:firstLine="3240"/>
      </w:pPr>
      <w:rPr>
        <w:rFonts w:hint="default"/>
        <w:color w:val="000000"/>
        <w:position w:val="0"/>
        <w:sz w:val="22"/>
      </w:rPr>
    </w:lvl>
    <w:lvl w:ilvl="5">
      <w:start w:val="1"/>
      <w:numFmt w:val="lowerRoman"/>
      <w:lvlText w:val="%6."/>
      <w:lvlJc w:val="left"/>
      <w:pPr>
        <w:tabs>
          <w:tab w:val="num" w:pos="389"/>
        </w:tabs>
        <w:ind w:left="389" w:firstLine="3931"/>
      </w:pPr>
      <w:rPr>
        <w:rFonts w:hint="default"/>
        <w:color w:val="000000"/>
        <w:position w:val="0"/>
        <w:sz w:val="22"/>
      </w:rPr>
    </w:lvl>
    <w:lvl w:ilvl="6">
      <w:start w:val="1"/>
      <w:numFmt w:val="decimal"/>
      <w:isLgl/>
      <w:lvlText w:val="%7."/>
      <w:lvlJc w:val="left"/>
      <w:pPr>
        <w:tabs>
          <w:tab w:val="num" w:pos="360"/>
        </w:tabs>
        <w:ind w:left="360" w:firstLine="4680"/>
      </w:pPr>
      <w:rPr>
        <w:rFonts w:hint="default"/>
        <w:color w:val="000000"/>
        <w:position w:val="0"/>
        <w:sz w:val="22"/>
      </w:rPr>
    </w:lvl>
    <w:lvl w:ilvl="7">
      <w:start w:val="1"/>
      <w:numFmt w:val="lowerLetter"/>
      <w:lvlText w:val="%8."/>
      <w:lvlJc w:val="left"/>
      <w:pPr>
        <w:tabs>
          <w:tab w:val="num" w:pos="360"/>
        </w:tabs>
        <w:ind w:left="360" w:firstLine="5400"/>
      </w:pPr>
      <w:rPr>
        <w:rFonts w:hint="default"/>
        <w:color w:val="000000"/>
        <w:position w:val="0"/>
        <w:sz w:val="22"/>
      </w:rPr>
    </w:lvl>
    <w:lvl w:ilvl="8">
      <w:start w:val="1"/>
      <w:numFmt w:val="lowerRoman"/>
      <w:lvlText w:val="%9."/>
      <w:lvlJc w:val="left"/>
      <w:pPr>
        <w:tabs>
          <w:tab w:val="num" w:pos="389"/>
        </w:tabs>
        <w:ind w:left="389" w:firstLine="6091"/>
      </w:pPr>
      <w:rPr>
        <w:rFonts w:hint="default"/>
        <w:color w:val="000000"/>
        <w:position w:val="0"/>
        <w:sz w:val="22"/>
      </w:rPr>
    </w:lvl>
  </w:abstractNum>
  <w:abstractNum w:abstractNumId="11">
    <w:nsid w:val="0000000C"/>
    <w:multiLevelType w:val="multilevel"/>
    <w:tmpl w:val="894EE87E"/>
    <w:lvl w:ilvl="0">
      <w:start w:val="2"/>
      <w:numFmt w:val="bullet"/>
      <w:lvlText w:val=""/>
      <w:lvlJc w:val="left"/>
      <w:pPr>
        <w:tabs>
          <w:tab w:val="num" w:pos="425"/>
        </w:tabs>
        <w:ind w:left="425" w:firstLine="0"/>
      </w:pPr>
      <w:rPr>
        <w:rFonts w:hint="default"/>
        <w:color w:val="000000"/>
        <w:position w:val="0"/>
        <w:sz w:val="22"/>
      </w:rPr>
    </w:lvl>
    <w:lvl w:ilvl="1">
      <w:start w:val="1"/>
      <w:numFmt w:val="lowerLetter"/>
      <w:lvlText w:val="%2."/>
      <w:lvlJc w:val="left"/>
      <w:pPr>
        <w:tabs>
          <w:tab w:val="num" w:pos="360"/>
        </w:tabs>
        <w:ind w:left="360" w:firstLine="1080"/>
      </w:pPr>
      <w:rPr>
        <w:rFonts w:hint="default"/>
        <w:color w:val="000000"/>
        <w:position w:val="0"/>
        <w:sz w:val="22"/>
      </w:rPr>
    </w:lvl>
    <w:lvl w:ilvl="2">
      <w:start w:val="1"/>
      <w:numFmt w:val="lowerRoman"/>
      <w:lvlText w:val="%3."/>
      <w:lvlJc w:val="left"/>
      <w:pPr>
        <w:tabs>
          <w:tab w:val="num" w:pos="389"/>
        </w:tabs>
        <w:ind w:left="389" w:firstLine="1771"/>
      </w:pPr>
      <w:rPr>
        <w:rFonts w:hint="default"/>
        <w:color w:val="000000"/>
        <w:position w:val="0"/>
        <w:sz w:val="22"/>
      </w:rPr>
    </w:lvl>
    <w:lvl w:ilvl="3">
      <w:start w:val="1"/>
      <w:numFmt w:val="decimal"/>
      <w:isLgl/>
      <w:lvlText w:val="%4."/>
      <w:lvlJc w:val="left"/>
      <w:pPr>
        <w:tabs>
          <w:tab w:val="num" w:pos="360"/>
        </w:tabs>
        <w:ind w:left="360" w:firstLine="2520"/>
      </w:pPr>
      <w:rPr>
        <w:rFonts w:hint="default"/>
        <w:color w:val="000000"/>
        <w:position w:val="0"/>
        <w:sz w:val="22"/>
      </w:rPr>
    </w:lvl>
    <w:lvl w:ilvl="4">
      <w:start w:val="1"/>
      <w:numFmt w:val="lowerLetter"/>
      <w:lvlText w:val="%5."/>
      <w:lvlJc w:val="left"/>
      <w:pPr>
        <w:tabs>
          <w:tab w:val="num" w:pos="360"/>
        </w:tabs>
        <w:ind w:left="360" w:firstLine="3240"/>
      </w:pPr>
      <w:rPr>
        <w:rFonts w:hint="default"/>
        <w:color w:val="000000"/>
        <w:position w:val="0"/>
        <w:sz w:val="22"/>
      </w:rPr>
    </w:lvl>
    <w:lvl w:ilvl="5">
      <w:start w:val="1"/>
      <w:numFmt w:val="lowerRoman"/>
      <w:lvlText w:val="%6."/>
      <w:lvlJc w:val="left"/>
      <w:pPr>
        <w:tabs>
          <w:tab w:val="num" w:pos="389"/>
        </w:tabs>
        <w:ind w:left="389" w:firstLine="3931"/>
      </w:pPr>
      <w:rPr>
        <w:rFonts w:hint="default"/>
        <w:color w:val="000000"/>
        <w:position w:val="0"/>
        <w:sz w:val="22"/>
      </w:rPr>
    </w:lvl>
    <w:lvl w:ilvl="6">
      <w:start w:val="1"/>
      <w:numFmt w:val="decimal"/>
      <w:isLgl/>
      <w:lvlText w:val="%7."/>
      <w:lvlJc w:val="left"/>
      <w:pPr>
        <w:tabs>
          <w:tab w:val="num" w:pos="360"/>
        </w:tabs>
        <w:ind w:left="360" w:firstLine="4680"/>
      </w:pPr>
      <w:rPr>
        <w:rFonts w:hint="default"/>
        <w:color w:val="000000"/>
        <w:position w:val="0"/>
        <w:sz w:val="22"/>
      </w:rPr>
    </w:lvl>
    <w:lvl w:ilvl="7">
      <w:start w:val="1"/>
      <w:numFmt w:val="lowerLetter"/>
      <w:lvlText w:val="%8."/>
      <w:lvlJc w:val="left"/>
      <w:pPr>
        <w:tabs>
          <w:tab w:val="num" w:pos="360"/>
        </w:tabs>
        <w:ind w:left="360" w:firstLine="5400"/>
      </w:pPr>
      <w:rPr>
        <w:rFonts w:hint="default"/>
        <w:color w:val="000000"/>
        <w:position w:val="0"/>
        <w:sz w:val="22"/>
      </w:rPr>
    </w:lvl>
    <w:lvl w:ilvl="8">
      <w:start w:val="1"/>
      <w:numFmt w:val="lowerRoman"/>
      <w:lvlText w:val="%9."/>
      <w:lvlJc w:val="left"/>
      <w:pPr>
        <w:tabs>
          <w:tab w:val="num" w:pos="389"/>
        </w:tabs>
        <w:ind w:left="389" w:firstLine="6091"/>
      </w:pPr>
      <w:rPr>
        <w:rFonts w:hint="default"/>
        <w:color w:val="000000"/>
        <w:position w:val="0"/>
        <w:sz w:val="22"/>
      </w:rPr>
    </w:lvl>
  </w:abstractNum>
  <w:abstractNum w:abstractNumId="12">
    <w:nsid w:val="0000000D"/>
    <w:multiLevelType w:val="multilevel"/>
    <w:tmpl w:val="894EE87F"/>
    <w:lvl w:ilvl="0">
      <w:start w:val="1"/>
      <w:numFmt w:val="lowerRoman"/>
      <w:lvlText w:val="%1)"/>
      <w:lvlJc w:val="left"/>
      <w:pPr>
        <w:tabs>
          <w:tab w:val="num" w:pos="477"/>
        </w:tabs>
        <w:ind w:left="477" w:firstLine="0"/>
      </w:pPr>
      <w:rPr>
        <w:rFonts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13">
    <w:nsid w:val="0000000E"/>
    <w:multiLevelType w:val="multilevel"/>
    <w:tmpl w:val="894EE880"/>
    <w:lvl w:ilvl="0">
      <w:start w:val="1"/>
      <w:numFmt w:val="bullet"/>
      <w:lvlText w:val=""/>
      <w:lvlJc w:val="left"/>
      <w:pPr>
        <w:tabs>
          <w:tab w:val="num" w:pos="477"/>
        </w:tabs>
        <w:ind w:left="477" w:firstLine="0"/>
      </w:pPr>
      <w:rPr>
        <w:rFonts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14">
    <w:nsid w:val="0000000F"/>
    <w:multiLevelType w:val="multilevel"/>
    <w:tmpl w:val="E856F0B6"/>
    <w:lvl w:ilvl="0">
      <w:start w:val="1"/>
      <w:numFmt w:val="bullet"/>
      <w:lvlText w:val=""/>
      <w:lvlJc w:val="left"/>
      <w:pPr>
        <w:tabs>
          <w:tab w:val="num" w:pos="477"/>
        </w:tabs>
        <w:ind w:left="477" w:firstLine="567"/>
      </w:pPr>
      <w:rPr>
        <w:rFonts w:ascii="Symbol"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15">
    <w:nsid w:val="00000010"/>
    <w:multiLevelType w:val="multilevel"/>
    <w:tmpl w:val="894EE882"/>
    <w:lvl w:ilvl="0">
      <w:start w:val="1"/>
      <w:numFmt w:val="bullet"/>
      <w:lvlText w:val=""/>
      <w:lvlJc w:val="left"/>
      <w:pPr>
        <w:tabs>
          <w:tab w:val="num" w:pos="477"/>
        </w:tabs>
        <w:ind w:left="477" w:firstLine="0"/>
      </w:pPr>
      <w:rPr>
        <w:rFonts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16">
    <w:nsid w:val="00000011"/>
    <w:multiLevelType w:val="multilevel"/>
    <w:tmpl w:val="894EE883"/>
    <w:lvl w:ilvl="0">
      <w:start w:val="2"/>
      <w:numFmt w:val="lowerRoman"/>
      <w:lvlText w:val="%1)"/>
      <w:lvlJc w:val="left"/>
      <w:pPr>
        <w:tabs>
          <w:tab w:val="num" w:pos="477"/>
        </w:tabs>
        <w:ind w:left="477" w:firstLine="0"/>
      </w:pPr>
      <w:rPr>
        <w:rFonts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17">
    <w:nsid w:val="00000012"/>
    <w:multiLevelType w:val="multilevel"/>
    <w:tmpl w:val="894EE884"/>
    <w:lvl w:ilvl="0">
      <w:start w:val="2"/>
      <w:numFmt w:val="bullet"/>
      <w:lvlText w:val=""/>
      <w:lvlJc w:val="left"/>
      <w:pPr>
        <w:tabs>
          <w:tab w:val="num" w:pos="477"/>
        </w:tabs>
        <w:ind w:left="477" w:firstLine="0"/>
      </w:pPr>
      <w:rPr>
        <w:rFonts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18">
    <w:nsid w:val="00000013"/>
    <w:multiLevelType w:val="multilevel"/>
    <w:tmpl w:val="894EE885"/>
    <w:lvl w:ilvl="0">
      <w:start w:val="3"/>
      <w:numFmt w:val="lowerRoman"/>
      <w:lvlText w:val="%1)"/>
      <w:lvlJc w:val="left"/>
      <w:pPr>
        <w:tabs>
          <w:tab w:val="num" w:pos="477"/>
        </w:tabs>
        <w:ind w:left="477" w:firstLine="0"/>
      </w:pPr>
      <w:rPr>
        <w:rFonts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19">
    <w:nsid w:val="00000014"/>
    <w:multiLevelType w:val="multilevel"/>
    <w:tmpl w:val="894EE886"/>
    <w:lvl w:ilvl="0">
      <w:start w:val="3"/>
      <w:numFmt w:val="bullet"/>
      <w:lvlText w:val=""/>
      <w:lvlJc w:val="left"/>
      <w:pPr>
        <w:tabs>
          <w:tab w:val="num" w:pos="477"/>
        </w:tabs>
        <w:ind w:left="477" w:firstLine="0"/>
      </w:pPr>
      <w:rPr>
        <w:rFonts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20">
    <w:nsid w:val="00000015"/>
    <w:multiLevelType w:val="multilevel"/>
    <w:tmpl w:val="19B6A248"/>
    <w:lvl w:ilvl="0">
      <w:start w:val="1"/>
      <w:numFmt w:val="lowerLetter"/>
      <w:lvlText w:val="%1)"/>
      <w:lvlJc w:val="left"/>
      <w:pPr>
        <w:tabs>
          <w:tab w:val="num" w:pos="284"/>
        </w:tabs>
        <w:ind w:left="284" w:firstLine="33"/>
      </w:pPr>
      <w:rPr>
        <w:rFonts w:ascii="Calibri" w:hAnsi="Calibri"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2"/>
      </w:rPr>
    </w:lvl>
    <w:lvl w:ilvl="2">
      <w:start w:val="1"/>
      <w:numFmt w:val="lowerRoman"/>
      <w:lvlText w:val="%3."/>
      <w:lvlJc w:val="left"/>
      <w:pPr>
        <w:tabs>
          <w:tab w:val="num" w:pos="389"/>
        </w:tabs>
        <w:ind w:left="389" w:firstLine="1771"/>
      </w:pPr>
      <w:rPr>
        <w:rFonts w:hint="default"/>
        <w:color w:val="000000"/>
        <w:position w:val="0"/>
        <w:sz w:val="22"/>
      </w:rPr>
    </w:lvl>
    <w:lvl w:ilvl="3">
      <w:start w:val="1"/>
      <w:numFmt w:val="decimal"/>
      <w:isLgl/>
      <w:lvlText w:val="%4."/>
      <w:lvlJc w:val="left"/>
      <w:pPr>
        <w:tabs>
          <w:tab w:val="num" w:pos="360"/>
        </w:tabs>
        <w:ind w:left="360" w:firstLine="2520"/>
      </w:pPr>
      <w:rPr>
        <w:rFonts w:hint="default"/>
        <w:color w:val="000000"/>
        <w:position w:val="0"/>
        <w:sz w:val="22"/>
      </w:rPr>
    </w:lvl>
    <w:lvl w:ilvl="4">
      <w:start w:val="1"/>
      <w:numFmt w:val="lowerLetter"/>
      <w:lvlText w:val="%5."/>
      <w:lvlJc w:val="left"/>
      <w:pPr>
        <w:tabs>
          <w:tab w:val="num" w:pos="360"/>
        </w:tabs>
        <w:ind w:left="360" w:firstLine="3240"/>
      </w:pPr>
      <w:rPr>
        <w:rFonts w:hint="default"/>
        <w:color w:val="000000"/>
        <w:position w:val="0"/>
        <w:sz w:val="22"/>
      </w:rPr>
    </w:lvl>
    <w:lvl w:ilvl="5">
      <w:start w:val="1"/>
      <w:numFmt w:val="lowerRoman"/>
      <w:lvlText w:val="%6."/>
      <w:lvlJc w:val="left"/>
      <w:pPr>
        <w:tabs>
          <w:tab w:val="num" w:pos="389"/>
        </w:tabs>
        <w:ind w:left="389" w:firstLine="3931"/>
      </w:pPr>
      <w:rPr>
        <w:rFonts w:hint="default"/>
        <w:color w:val="000000"/>
        <w:position w:val="0"/>
        <w:sz w:val="22"/>
      </w:rPr>
    </w:lvl>
    <w:lvl w:ilvl="6">
      <w:start w:val="1"/>
      <w:numFmt w:val="decimal"/>
      <w:isLgl/>
      <w:lvlText w:val="%7."/>
      <w:lvlJc w:val="left"/>
      <w:pPr>
        <w:tabs>
          <w:tab w:val="num" w:pos="360"/>
        </w:tabs>
        <w:ind w:left="360" w:firstLine="4680"/>
      </w:pPr>
      <w:rPr>
        <w:rFonts w:hint="default"/>
        <w:color w:val="000000"/>
        <w:position w:val="0"/>
        <w:sz w:val="22"/>
      </w:rPr>
    </w:lvl>
    <w:lvl w:ilvl="7">
      <w:start w:val="1"/>
      <w:numFmt w:val="lowerLetter"/>
      <w:lvlText w:val="%8."/>
      <w:lvlJc w:val="left"/>
      <w:pPr>
        <w:tabs>
          <w:tab w:val="num" w:pos="360"/>
        </w:tabs>
        <w:ind w:left="360" w:firstLine="5400"/>
      </w:pPr>
      <w:rPr>
        <w:rFonts w:hint="default"/>
        <w:color w:val="000000"/>
        <w:position w:val="0"/>
        <w:sz w:val="22"/>
      </w:rPr>
    </w:lvl>
    <w:lvl w:ilvl="8">
      <w:start w:val="1"/>
      <w:numFmt w:val="lowerRoman"/>
      <w:lvlText w:val="%9."/>
      <w:lvlJc w:val="left"/>
      <w:pPr>
        <w:tabs>
          <w:tab w:val="num" w:pos="389"/>
        </w:tabs>
        <w:ind w:left="389" w:firstLine="6091"/>
      </w:pPr>
      <w:rPr>
        <w:rFonts w:hint="default"/>
        <w:color w:val="000000"/>
        <w:position w:val="0"/>
        <w:sz w:val="22"/>
      </w:rPr>
    </w:lvl>
  </w:abstractNum>
  <w:abstractNum w:abstractNumId="21">
    <w:nsid w:val="00000016"/>
    <w:multiLevelType w:val="multilevel"/>
    <w:tmpl w:val="894EE888"/>
    <w:lvl w:ilvl="0">
      <w:start w:val="1"/>
      <w:numFmt w:val="bullet"/>
      <w:suff w:val="nothing"/>
      <w:lvlText w:val="•"/>
      <w:lvlJc w:val="left"/>
      <w:pPr>
        <w:ind w:left="0" w:firstLine="317"/>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22">
    <w:nsid w:val="00881B8F"/>
    <w:multiLevelType w:val="hybridMultilevel"/>
    <w:tmpl w:val="05EEE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06162829"/>
    <w:multiLevelType w:val="hybridMultilevel"/>
    <w:tmpl w:val="AAF4F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142E6646"/>
    <w:multiLevelType w:val="hybridMultilevel"/>
    <w:tmpl w:val="BF50129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1B0003BB"/>
    <w:multiLevelType w:val="multilevel"/>
    <w:tmpl w:val="B51095B4"/>
    <w:lvl w:ilvl="0">
      <w:numFmt w:val="bullet"/>
      <w:lvlText w:val="•"/>
      <w:lvlJc w:val="left"/>
      <w:pPr>
        <w:tabs>
          <w:tab w:val="num" w:pos="251"/>
        </w:tabs>
        <w:ind w:left="251" w:hanging="251"/>
      </w:pPr>
      <w:rPr>
        <w:rFonts w:ascii="Arial" w:eastAsia="Arial" w:hAnsi="Arial" w:cs="Arial"/>
        <w:caps w:val="0"/>
        <w:smallCaps w:val="0"/>
        <w:strike w:val="0"/>
        <w:dstrike w:val="0"/>
        <w:outline w:val="0"/>
        <w:color w:val="000000"/>
        <w:spacing w:val="0"/>
        <w:kern w:val="0"/>
        <w:position w:val="0"/>
        <w:sz w:val="26"/>
        <w:szCs w:val="26"/>
        <w:u w:val="none" w:color="000000"/>
        <w:vertAlign w:val="baseline"/>
        <w:rtl w:val="0"/>
        <w:lang w:val="en-US"/>
      </w:rPr>
    </w:lvl>
    <w:lvl w:ilvl="1">
      <w:start w:val="1"/>
      <w:numFmt w:val="bullet"/>
      <w:lvlText w:val="•"/>
      <w:lvlJc w:val="left"/>
      <w:pPr>
        <w:tabs>
          <w:tab w:val="num" w:pos="491"/>
        </w:tabs>
        <w:ind w:left="49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2">
      <w:start w:val="1"/>
      <w:numFmt w:val="bullet"/>
      <w:lvlText w:val="•"/>
      <w:lvlJc w:val="left"/>
      <w:pPr>
        <w:tabs>
          <w:tab w:val="num" w:pos="731"/>
        </w:tabs>
        <w:ind w:left="73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3">
      <w:start w:val="1"/>
      <w:numFmt w:val="bullet"/>
      <w:lvlText w:val="•"/>
      <w:lvlJc w:val="left"/>
      <w:pPr>
        <w:tabs>
          <w:tab w:val="num" w:pos="971"/>
        </w:tabs>
        <w:ind w:left="97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4">
      <w:start w:val="1"/>
      <w:numFmt w:val="bullet"/>
      <w:lvlText w:val="•"/>
      <w:lvlJc w:val="left"/>
      <w:pPr>
        <w:tabs>
          <w:tab w:val="num" w:pos="1211"/>
        </w:tabs>
        <w:ind w:left="121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5">
      <w:start w:val="1"/>
      <w:numFmt w:val="bullet"/>
      <w:lvlText w:val="•"/>
      <w:lvlJc w:val="left"/>
      <w:pPr>
        <w:tabs>
          <w:tab w:val="num" w:pos="1451"/>
        </w:tabs>
        <w:ind w:left="145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6">
      <w:start w:val="1"/>
      <w:numFmt w:val="bullet"/>
      <w:lvlText w:val="•"/>
      <w:lvlJc w:val="left"/>
      <w:pPr>
        <w:tabs>
          <w:tab w:val="num" w:pos="1691"/>
        </w:tabs>
        <w:ind w:left="169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7">
      <w:start w:val="1"/>
      <w:numFmt w:val="bullet"/>
      <w:lvlText w:val="•"/>
      <w:lvlJc w:val="left"/>
      <w:pPr>
        <w:tabs>
          <w:tab w:val="num" w:pos="1931"/>
        </w:tabs>
        <w:ind w:left="193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8">
      <w:start w:val="1"/>
      <w:numFmt w:val="bullet"/>
      <w:lvlText w:val="•"/>
      <w:lvlJc w:val="left"/>
      <w:pPr>
        <w:tabs>
          <w:tab w:val="num" w:pos="2171"/>
        </w:tabs>
        <w:ind w:left="217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abstractNum>
  <w:abstractNum w:abstractNumId="26">
    <w:nsid w:val="1D754957"/>
    <w:multiLevelType w:val="hybridMultilevel"/>
    <w:tmpl w:val="8C0C296A"/>
    <w:lvl w:ilvl="0" w:tplc="CD245722">
      <w:start w:val="1"/>
      <w:numFmt w:val="bullet"/>
      <w:lvlText w:val=""/>
      <w:lvlJc w:val="left"/>
      <w:pPr>
        <w:ind w:left="76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29D349C5"/>
    <w:multiLevelType w:val="hybridMultilevel"/>
    <w:tmpl w:val="B5203FF4"/>
    <w:lvl w:ilvl="0" w:tplc="CD245722">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28">
    <w:nsid w:val="2C9755EC"/>
    <w:multiLevelType w:val="hybridMultilevel"/>
    <w:tmpl w:val="EF263F34"/>
    <w:lvl w:ilvl="0" w:tplc="A014C69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2F71433B"/>
    <w:multiLevelType w:val="hybridMultilevel"/>
    <w:tmpl w:val="C1C66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D9E0BEA"/>
    <w:multiLevelType w:val="hybridMultilevel"/>
    <w:tmpl w:val="810894F4"/>
    <w:lvl w:ilvl="0" w:tplc="CD24572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5E11DAA"/>
    <w:multiLevelType w:val="multilevel"/>
    <w:tmpl w:val="71204378"/>
    <w:lvl w:ilvl="0">
      <w:numFmt w:val="bullet"/>
      <w:lvlText w:val="•"/>
      <w:lvlJc w:val="left"/>
      <w:pPr>
        <w:tabs>
          <w:tab w:val="num" w:pos="251"/>
        </w:tabs>
        <w:ind w:left="25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1">
      <w:start w:val="1"/>
      <w:numFmt w:val="bullet"/>
      <w:lvlText w:val="•"/>
      <w:lvlJc w:val="left"/>
      <w:pPr>
        <w:tabs>
          <w:tab w:val="num" w:pos="491"/>
        </w:tabs>
        <w:ind w:left="49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2">
      <w:start w:val="1"/>
      <w:numFmt w:val="bullet"/>
      <w:lvlText w:val="•"/>
      <w:lvlJc w:val="left"/>
      <w:pPr>
        <w:tabs>
          <w:tab w:val="num" w:pos="731"/>
        </w:tabs>
        <w:ind w:left="73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3">
      <w:start w:val="1"/>
      <w:numFmt w:val="bullet"/>
      <w:lvlText w:val="•"/>
      <w:lvlJc w:val="left"/>
      <w:pPr>
        <w:tabs>
          <w:tab w:val="num" w:pos="971"/>
        </w:tabs>
        <w:ind w:left="97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4">
      <w:start w:val="1"/>
      <w:numFmt w:val="bullet"/>
      <w:lvlText w:val="•"/>
      <w:lvlJc w:val="left"/>
      <w:pPr>
        <w:tabs>
          <w:tab w:val="num" w:pos="1211"/>
        </w:tabs>
        <w:ind w:left="121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5">
      <w:start w:val="1"/>
      <w:numFmt w:val="bullet"/>
      <w:lvlText w:val="•"/>
      <w:lvlJc w:val="left"/>
      <w:pPr>
        <w:tabs>
          <w:tab w:val="num" w:pos="1451"/>
        </w:tabs>
        <w:ind w:left="145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6">
      <w:start w:val="1"/>
      <w:numFmt w:val="bullet"/>
      <w:lvlText w:val="•"/>
      <w:lvlJc w:val="left"/>
      <w:pPr>
        <w:tabs>
          <w:tab w:val="num" w:pos="1691"/>
        </w:tabs>
        <w:ind w:left="169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7">
      <w:start w:val="1"/>
      <w:numFmt w:val="bullet"/>
      <w:lvlText w:val="•"/>
      <w:lvlJc w:val="left"/>
      <w:pPr>
        <w:tabs>
          <w:tab w:val="num" w:pos="1931"/>
        </w:tabs>
        <w:ind w:left="193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8">
      <w:start w:val="1"/>
      <w:numFmt w:val="bullet"/>
      <w:lvlText w:val="•"/>
      <w:lvlJc w:val="left"/>
      <w:pPr>
        <w:tabs>
          <w:tab w:val="num" w:pos="2171"/>
        </w:tabs>
        <w:ind w:left="217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abstractNum>
  <w:abstractNum w:abstractNumId="32">
    <w:nsid w:val="53B102C7"/>
    <w:multiLevelType w:val="multilevel"/>
    <w:tmpl w:val="857C45D2"/>
    <w:lvl w:ilvl="0">
      <w:numFmt w:val="bullet"/>
      <w:lvlText w:val="•"/>
      <w:lvlJc w:val="left"/>
      <w:pPr>
        <w:tabs>
          <w:tab w:val="num" w:pos="251"/>
        </w:tabs>
        <w:ind w:left="251" w:hanging="251"/>
      </w:pPr>
      <w:rPr>
        <w:rFonts w:ascii="Arial" w:eastAsia="Arial" w:hAnsi="Arial" w:cs="Arial"/>
        <w:caps w:val="0"/>
        <w:smallCaps w:val="0"/>
        <w:strike w:val="0"/>
        <w:dstrike w:val="0"/>
        <w:outline w:val="0"/>
        <w:color w:val="000000"/>
        <w:spacing w:val="0"/>
        <w:kern w:val="0"/>
        <w:position w:val="0"/>
        <w:sz w:val="26"/>
        <w:szCs w:val="26"/>
        <w:u w:val="none" w:color="000000"/>
        <w:vertAlign w:val="baseline"/>
        <w:rtl w:val="0"/>
        <w:lang w:val="en-US"/>
      </w:rPr>
    </w:lvl>
    <w:lvl w:ilvl="1">
      <w:start w:val="1"/>
      <w:numFmt w:val="bullet"/>
      <w:lvlText w:val="•"/>
      <w:lvlJc w:val="left"/>
      <w:pPr>
        <w:tabs>
          <w:tab w:val="num" w:pos="491"/>
        </w:tabs>
        <w:ind w:left="49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2">
      <w:start w:val="1"/>
      <w:numFmt w:val="bullet"/>
      <w:lvlText w:val="•"/>
      <w:lvlJc w:val="left"/>
      <w:pPr>
        <w:tabs>
          <w:tab w:val="num" w:pos="731"/>
        </w:tabs>
        <w:ind w:left="73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3">
      <w:start w:val="1"/>
      <w:numFmt w:val="bullet"/>
      <w:lvlText w:val="•"/>
      <w:lvlJc w:val="left"/>
      <w:pPr>
        <w:tabs>
          <w:tab w:val="num" w:pos="971"/>
        </w:tabs>
        <w:ind w:left="97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4">
      <w:start w:val="1"/>
      <w:numFmt w:val="bullet"/>
      <w:lvlText w:val="•"/>
      <w:lvlJc w:val="left"/>
      <w:pPr>
        <w:tabs>
          <w:tab w:val="num" w:pos="1211"/>
        </w:tabs>
        <w:ind w:left="121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5">
      <w:start w:val="1"/>
      <w:numFmt w:val="bullet"/>
      <w:lvlText w:val="•"/>
      <w:lvlJc w:val="left"/>
      <w:pPr>
        <w:tabs>
          <w:tab w:val="num" w:pos="1451"/>
        </w:tabs>
        <w:ind w:left="145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6">
      <w:start w:val="1"/>
      <w:numFmt w:val="bullet"/>
      <w:lvlText w:val="•"/>
      <w:lvlJc w:val="left"/>
      <w:pPr>
        <w:tabs>
          <w:tab w:val="num" w:pos="1691"/>
        </w:tabs>
        <w:ind w:left="169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7">
      <w:start w:val="1"/>
      <w:numFmt w:val="bullet"/>
      <w:lvlText w:val="•"/>
      <w:lvlJc w:val="left"/>
      <w:pPr>
        <w:tabs>
          <w:tab w:val="num" w:pos="1931"/>
        </w:tabs>
        <w:ind w:left="193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8">
      <w:start w:val="1"/>
      <w:numFmt w:val="bullet"/>
      <w:lvlText w:val="•"/>
      <w:lvlJc w:val="left"/>
      <w:pPr>
        <w:tabs>
          <w:tab w:val="num" w:pos="2171"/>
        </w:tabs>
        <w:ind w:left="217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abstractNum>
  <w:abstractNum w:abstractNumId="33">
    <w:nsid w:val="598509B9"/>
    <w:multiLevelType w:val="hybridMultilevel"/>
    <w:tmpl w:val="43349E36"/>
    <w:lvl w:ilvl="0" w:tplc="08090001">
      <w:start w:val="1"/>
      <w:numFmt w:val="bullet"/>
      <w:lvlText w:val=""/>
      <w:lvlJc w:val="left"/>
      <w:pPr>
        <w:ind w:left="1037"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34">
    <w:nsid w:val="5CCA7C58"/>
    <w:multiLevelType w:val="multilevel"/>
    <w:tmpl w:val="FC1EC914"/>
    <w:lvl w:ilvl="0">
      <w:start w:val="1"/>
      <w:numFmt w:val="lowerLetter"/>
      <w:lvlText w:val="%1)"/>
      <w:lvlJc w:val="left"/>
      <w:pPr>
        <w:tabs>
          <w:tab w:val="num" w:pos="567"/>
        </w:tabs>
        <w:ind w:left="567" w:firstLine="283"/>
      </w:pPr>
      <w:rPr>
        <w:rFonts w:ascii="Calibri" w:hAnsi="Calibri" w:hint="default"/>
        <w:position w:val="0"/>
        <w:sz w:val="24"/>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35">
    <w:nsid w:val="645A1FAA"/>
    <w:multiLevelType w:val="multilevel"/>
    <w:tmpl w:val="E51CFF5A"/>
    <w:lvl w:ilvl="0">
      <w:numFmt w:val="bullet"/>
      <w:lvlText w:val="•"/>
      <w:lvlJc w:val="left"/>
      <w:pPr>
        <w:tabs>
          <w:tab w:val="num" w:pos="251"/>
        </w:tabs>
        <w:ind w:left="25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1">
      <w:start w:val="1"/>
      <w:numFmt w:val="bullet"/>
      <w:lvlText w:val="•"/>
      <w:lvlJc w:val="left"/>
      <w:pPr>
        <w:tabs>
          <w:tab w:val="num" w:pos="491"/>
        </w:tabs>
        <w:ind w:left="49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2">
      <w:start w:val="1"/>
      <w:numFmt w:val="bullet"/>
      <w:lvlText w:val="•"/>
      <w:lvlJc w:val="left"/>
      <w:pPr>
        <w:tabs>
          <w:tab w:val="num" w:pos="731"/>
        </w:tabs>
        <w:ind w:left="73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3">
      <w:start w:val="1"/>
      <w:numFmt w:val="bullet"/>
      <w:lvlText w:val="•"/>
      <w:lvlJc w:val="left"/>
      <w:pPr>
        <w:tabs>
          <w:tab w:val="num" w:pos="971"/>
        </w:tabs>
        <w:ind w:left="97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4">
      <w:start w:val="1"/>
      <w:numFmt w:val="bullet"/>
      <w:lvlText w:val="•"/>
      <w:lvlJc w:val="left"/>
      <w:pPr>
        <w:tabs>
          <w:tab w:val="num" w:pos="1211"/>
        </w:tabs>
        <w:ind w:left="121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5">
      <w:start w:val="1"/>
      <w:numFmt w:val="bullet"/>
      <w:lvlText w:val="•"/>
      <w:lvlJc w:val="left"/>
      <w:pPr>
        <w:tabs>
          <w:tab w:val="num" w:pos="1451"/>
        </w:tabs>
        <w:ind w:left="145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6">
      <w:start w:val="1"/>
      <w:numFmt w:val="bullet"/>
      <w:lvlText w:val="•"/>
      <w:lvlJc w:val="left"/>
      <w:pPr>
        <w:tabs>
          <w:tab w:val="num" w:pos="1691"/>
        </w:tabs>
        <w:ind w:left="169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7">
      <w:start w:val="1"/>
      <w:numFmt w:val="bullet"/>
      <w:lvlText w:val="•"/>
      <w:lvlJc w:val="left"/>
      <w:pPr>
        <w:tabs>
          <w:tab w:val="num" w:pos="1931"/>
        </w:tabs>
        <w:ind w:left="193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8">
      <w:start w:val="1"/>
      <w:numFmt w:val="bullet"/>
      <w:lvlText w:val="•"/>
      <w:lvlJc w:val="left"/>
      <w:pPr>
        <w:tabs>
          <w:tab w:val="num" w:pos="2171"/>
        </w:tabs>
        <w:ind w:left="217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abstractNum>
  <w:abstractNum w:abstractNumId="36">
    <w:nsid w:val="6B3407AE"/>
    <w:multiLevelType w:val="multilevel"/>
    <w:tmpl w:val="87AA0828"/>
    <w:lvl w:ilvl="0">
      <w:numFmt w:val="bullet"/>
      <w:lvlText w:val="•"/>
      <w:lvlJc w:val="left"/>
      <w:pPr>
        <w:tabs>
          <w:tab w:val="num" w:pos="251"/>
        </w:tabs>
        <w:ind w:left="251" w:hanging="251"/>
      </w:pPr>
      <w:rPr>
        <w:rFonts w:ascii="Arial" w:eastAsia="Arial" w:hAnsi="Arial" w:cs="Arial"/>
        <w:caps w:val="0"/>
        <w:smallCaps w:val="0"/>
        <w:strike w:val="0"/>
        <w:dstrike w:val="0"/>
        <w:outline w:val="0"/>
        <w:color w:val="000000"/>
        <w:spacing w:val="0"/>
        <w:kern w:val="0"/>
        <w:position w:val="0"/>
        <w:sz w:val="26"/>
        <w:szCs w:val="26"/>
        <w:u w:val="none" w:color="000000"/>
        <w:vertAlign w:val="baseline"/>
        <w:rtl w:val="0"/>
        <w:lang w:val="en-US"/>
      </w:rPr>
    </w:lvl>
    <w:lvl w:ilvl="1">
      <w:start w:val="1"/>
      <w:numFmt w:val="bullet"/>
      <w:lvlText w:val="•"/>
      <w:lvlJc w:val="left"/>
      <w:pPr>
        <w:tabs>
          <w:tab w:val="num" w:pos="491"/>
        </w:tabs>
        <w:ind w:left="49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2">
      <w:start w:val="1"/>
      <w:numFmt w:val="bullet"/>
      <w:lvlText w:val="•"/>
      <w:lvlJc w:val="left"/>
      <w:pPr>
        <w:tabs>
          <w:tab w:val="num" w:pos="731"/>
        </w:tabs>
        <w:ind w:left="73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3">
      <w:start w:val="1"/>
      <w:numFmt w:val="bullet"/>
      <w:lvlText w:val="•"/>
      <w:lvlJc w:val="left"/>
      <w:pPr>
        <w:tabs>
          <w:tab w:val="num" w:pos="971"/>
        </w:tabs>
        <w:ind w:left="97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4">
      <w:start w:val="1"/>
      <w:numFmt w:val="bullet"/>
      <w:lvlText w:val="•"/>
      <w:lvlJc w:val="left"/>
      <w:pPr>
        <w:tabs>
          <w:tab w:val="num" w:pos="1211"/>
        </w:tabs>
        <w:ind w:left="121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5">
      <w:start w:val="1"/>
      <w:numFmt w:val="bullet"/>
      <w:lvlText w:val="•"/>
      <w:lvlJc w:val="left"/>
      <w:pPr>
        <w:tabs>
          <w:tab w:val="num" w:pos="1451"/>
        </w:tabs>
        <w:ind w:left="145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6">
      <w:start w:val="1"/>
      <w:numFmt w:val="bullet"/>
      <w:lvlText w:val="•"/>
      <w:lvlJc w:val="left"/>
      <w:pPr>
        <w:tabs>
          <w:tab w:val="num" w:pos="1691"/>
        </w:tabs>
        <w:ind w:left="169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7">
      <w:start w:val="1"/>
      <w:numFmt w:val="bullet"/>
      <w:lvlText w:val="•"/>
      <w:lvlJc w:val="left"/>
      <w:pPr>
        <w:tabs>
          <w:tab w:val="num" w:pos="1931"/>
        </w:tabs>
        <w:ind w:left="193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8">
      <w:start w:val="1"/>
      <w:numFmt w:val="bullet"/>
      <w:lvlText w:val="•"/>
      <w:lvlJc w:val="left"/>
      <w:pPr>
        <w:tabs>
          <w:tab w:val="num" w:pos="2171"/>
        </w:tabs>
        <w:ind w:left="217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abstractNum>
  <w:abstractNum w:abstractNumId="37">
    <w:nsid w:val="749243BE"/>
    <w:multiLevelType w:val="multilevel"/>
    <w:tmpl w:val="09266AC8"/>
    <w:styleLink w:val="BulletBig"/>
    <w:lvl w:ilvl="0">
      <w:numFmt w:val="bullet"/>
      <w:lvlText w:val="•"/>
      <w:lvlJc w:val="left"/>
      <w:pPr>
        <w:tabs>
          <w:tab w:val="num" w:pos="251"/>
        </w:tabs>
        <w:ind w:left="251" w:hanging="251"/>
      </w:pPr>
      <w:rPr>
        <w:rFonts w:ascii="Arial" w:eastAsia="Arial" w:hAnsi="Arial" w:cs="Arial"/>
        <w:caps w:val="0"/>
        <w:smallCaps w:val="0"/>
        <w:strike w:val="0"/>
        <w:dstrike w:val="0"/>
        <w:outline w:val="0"/>
        <w:color w:val="000000"/>
        <w:spacing w:val="0"/>
        <w:kern w:val="0"/>
        <w:position w:val="0"/>
        <w:sz w:val="26"/>
        <w:szCs w:val="26"/>
        <w:u w:val="none" w:color="000000"/>
        <w:vertAlign w:val="baseline"/>
        <w:rtl w:val="0"/>
        <w:lang w:val="en-US"/>
      </w:rPr>
    </w:lvl>
    <w:lvl w:ilvl="1">
      <w:start w:val="1"/>
      <w:numFmt w:val="bullet"/>
      <w:lvlText w:val="•"/>
      <w:lvlJc w:val="left"/>
      <w:pPr>
        <w:tabs>
          <w:tab w:val="num" w:pos="491"/>
        </w:tabs>
        <w:ind w:left="49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2">
      <w:start w:val="1"/>
      <w:numFmt w:val="bullet"/>
      <w:lvlText w:val="•"/>
      <w:lvlJc w:val="left"/>
      <w:pPr>
        <w:tabs>
          <w:tab w:val="num" w:pos="731"/>
        </w:tabs>
        <w:ind w:left="73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3">
      <w:start w:val="1"/>
      <w:numFmt w:val="bullet"/>
      <w:lvlText w:val="•"/>
      <w:lvlJc w:val="left"/>
      <w:pPr>
        <w:tabs>
          <w:tab w:val="num" w:pos="971"/>
        </w:tabs>
        <w:ind w:left="97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4">
      <w:start w:val="1"/>
      <w:numFmt w:val="bullet"/>
      <w:lvlText w:val="•"/>
      <w:lvlJc w:val="left"/>
      <w:pPr>
        <w:tabs>
          <w:tab w:val="num" w:pos="1211"/>
        </w:tabs>
        <w:ind w:left="121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5">
      <w:start w:val="1"/>
      <w:numFmt w:val="bullet"/>
      <w:lvlText w:val="•"/>
      <w:lvlJc w:val="left"/>
      <w:pPr>
        <w:tabs>
          <w:tab w:val="num" w:pos="1451"/>
        </w:tabs>
        <w:ind w:left="145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6">
      <w:start w:val="1"/>
      <w:numFmt w:val="bullet"/>
      <w:lvlText w:val="•"/>
      <w:lvlJc w:val="left"/>
      <w:pPr>
        <w:tabs>
          <w:tab w:val="num" w:pos="1691"/>
        </w:tabs>
        <w:ind w:left="169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7">
      <w:start w:val="1"/>
      <w:numFmt w:val="bullet"/>
      <w:lvlText w:val="•"/>
      <w:lvlJc w:val="left"/>
      <w:pPr>
        <w:tabs>
          <w:tab w:val="num" w:pos="1931"/>
        </w:tabs>
        <w:ind w:left="193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lvl w:ilvl="8">
      <w:start w:val="1"/>
      <w:numFmt w:val="bullet"/>
      <w:lvlText w:val="•"/>
      <w:lvlJc w:val="left"/>
      <w:pPr>
        <w:tabs>
          <w:tab w:val="num" w:pos="2171"/>
        </w:tabs>
        <w:ind w:left="2171" w:hanging="251"/>
      </w:pPr>
      <w:rPr>
        <w:rFonts w:ascii="Arial" w:eastAsia="Arial" w:hAnsi="Arial" w:cs="Arial"/>
        <w:caps w:val="0"/>
        <w:smallCaps w:val="0"/>
        <w:strike w:val="0"/>
        <w:dstrike w:val="0"/>
        <w:outline w:val="0"/>
        <w:color w:val="000000"/>
        <w:spacing w:val="0"/>
        <w:kern w:val="0"/>
        <w:position w:val="0"/>
        <w:sz w:val="28"/>
        <w:szCs w:val="28"/>
        <w:u w:val="none" w:color="000000"/>
        <w:vertAlign w:val="baseline"/>
        <w:rtl w:val="0"/>
        <w:lang w:val="en-US"/>
      </w:rPr>
    </w:lvl>
  </w:abstractNum>
  <w:abstractNum w:abstractNumId="38">
    <w:nsid w:val="776704F0"/>
    <w:multiLevelType w:val="hybridMultilevel"/>
    <w:tmpl w:val="5606893C"/>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39">
    <w:nsid w:val="79254488"/>
    <w:multiLevelType w:val="hybridMultilevel"/>
    <w:tmpl w:val="3756476E"/>
    <w:lvl w:ilvl="0" w:tplc="EEC47C0A">
      <w:start w:val="1"/>
      <w:numFmt w:val="lowerRoman"/>
      <w:lvlText w:val="%1)"/>
      <w:lvlJc w:val="left"/>
      <w:pPr>
        <w:ind w:left="1037" w:hanging="360"/>
      </w:pPr>
      <w:rPr>
        <w:rFonts w:hint="default"/>
      </w:rPr>
    </w:lvl>
    <w:lvl w:ilvl="1" w:tplc="08090019" w:tentative="1">
      <w:start w:val="1"/>
      <w:numFmt w:val="lowerLetter"/>
      <w:lvlText w:val="%2."/>
      <w:lvlJc w:val="left"/>
      <w:pPr>
        <w:ind w:left="1757" w:hanging="360"/>
      </w:pPr>
    </w:lvl>
    <w:lvl w:ilvl="2" w:tplc="0809001B" w:tentative="1">
      <w:start w:val="1"/>
      <w:numFmt w:val="lowerRoman"/>
      <w:lvlText w:val="%3."/>
      <w:lvlJc w:val="right"/>
      <w:pPr>
        <w:ind w:left="2477" w:hanging="180"/>
      </w:pPr>
    </w:lvl>
    <w:lvl w:ilvl="3" w:tplc="0809000F" w:tentative="1">
      <w:start w:val="1"/>
      <w:numFmt w:val="decimal"/>
      <w:lvlText w:val="%4."/>
      <w:lvlJc w:val="left"/>
      <w:pPr>
        <w:ind w:left="3197" w:hanging="360"/>
      </w:pPr>
    </w:lvl>
    <w:lvl w:ilvl="4" w:tplc="08090019" w:tentative="1">
      <w:start w:val="1"/>
      <w:numFmt w:val="lowerLetter"/>
      <w:lvlText w:val="%5."/>
      <w:lvlJc w:val="left"/>
      <w:pPr>
        <w:ind w:left="3917" w:hanging="360"/>
      </w:pPr>
    </w:lvl>
    <w:lvl w:ilvl="5" w:tplc="0809001B" w:tentative="1">
      <w:start w:val="1"/>
      <w:numFmt w:val="lowerRoman"/>
      <w:lvlText w:val="%6."/>
      <w:lvlJc w:val="right"/>
      <w:pPr>
        <w:ind w:left="4637" w:hanging="180"/>
      </w:pPr>
    </w:lvl>
    <w:lvl w:ilvl="6" w:tplc="0809000F" w:tentative="1">
      <w:start w:val="1"/>
      <w:numFmt w:val="decimal"/>
      <w:lvlText w:val="%7."/>
      <w:lvlJc w:val="left"/>
      <w:pPr>
        <w:ind w:left="5357" w:hanging="360"/>
      </w:pPr>
    </w:lvl>
    <w:lvl w:ilvl="7" w:tplc="08090019" w:tentative="1">
      <w:start w:val="1"/>
      <w:numFmt w:val="lowerLetter"/>
      <w:lvlText w:val="%8."/>
      <w:lvlJc w:val="left"/>
      <w:pPr>
        <w:ind w:left="6077" w:hanging="360"/>
      </w:pPr>
    </w:lvl>
    <w:lvl w:ilvl="8" w:tplc="0809001B" w:tentative="1">
      <w:start w:val="1"/>
      <w:numFmt w:val="lowerRoman"/>
      <w:lvlText w:val="%9."/>
      <w:lvlJc w:val="right"/>
      <w:pPr>
        <w:ind w:left="6797" w:hanging="180"/>
      </w:pPr>
    </w:lvl>
  </w:abstractNum>
  <w:abstractNum w:abstractNumId="40">
    <w:nsid w:val="7BCC1FB9"/>
    <w:multiLevelType w:val="multilevel"/>
    <w:tmpl w:val="6606712C"/>
    <w:styleLink w:val="ImportedStyle5"/>
    <w:lvl w:ilvl="0">
      <w:start w:val="1"/>
      <w:numFmt w:val="lowerLetter"/>
      <w:lvlText w:val="%1)"/>
      <w:lvlJc w:val="left"/>
      <w:pPr>
        <w:tabs>
          <w:tab w:val="num" w:pos="705"/>
        </w:tabs>
        <w:ind w:left="705" w:hanging="345"/>
      </w:pPr>
      <w:rPr>
        <w:rFonts w:ascii="Arial" w:eastAsia="Arial" w:hAnsi="Arial" w:cs="Arial"/>
        <w:caps w:val="0"/>
        <w:smallCaps w:val="0"/>
        <w:strike w:val="0"/>
        <w:dstrike w:val="0"/>
        <w:outline w:val="0"/>
        <w:color w:val="000000"/>
        <w:spacing w:val="0"/>
        <w:kern w:val="0"/>
        <w:position w:val="0"/>
        <w:sz w:val="23"/>
        <w:szCs w:val="23"/>
        <w:u w:val="none" w:color="000000"/>
        <w:vertAlign w:val="baseline"/>
        <w:rtl w:val="0"/>
        <w:lang w:val="en-US"/>
      </w:rPr>
    </w:lvl>
    <w:lvl w:ilvl="1">
      <w:start w:val="1"/>
      <w:numFmt w:val="lowerLetter"/>
      <w:lvlText w:val="%2."/>
      <w:lvlJc w:val="left"/>
      <w:pPr>
        <w:tabs>
          <w:tab w:val="num" w:pos="1425"/>
        </w:tabs>
        <w:ind w:left="1425" w:hanging="345"/>
      </w:pPr>
      <w:rPr>
        <w:rFonts w:ascii="Arial" w:eastAsia="Arial" w:hAnsi="Arial" w:cs="Arial"/>
        <w:caps w:val="0"/>
        <w:smallCaps w:val="0"/>
        <w:strike w:val="0"/>
        <w:dstrike w:val="0"/>
        <w:outline w:val="0"/>
        <w:color w:val="000000"/>
        <w:spacing w:val="0"/>
        <w:kern w:val="0"/>
        <w:position w:val="0"/>
        <w:sz w:val="23"/>
        <w:szCs w:val="23"/>
        <w:u w:val="none" w:color="000000"/>
        <w:vertAlign w:val="baseline"/>
        <w:rtl w:val="0"/>
        <w:lang w:val="en-US"/>
      </w:rPr>
    </w:lvl>
    <w:lvl w:ilvl="2">
      <w:start w:val="1"/>
      <w:numFmt w:val="lowerRoman"/>
      <w:lvlText w:val="%3."/>
      <w:lvlJc w:val="left"/>
      <w:pPr>
        <w:tabs>
          <w:tab w:val="num" w:pos="2148"/>
        </w:tabs>
        <w:ind w:left="2148" w:hanging="284"/>
      </w:pPr>
      <w:rPr>
        <w:rFonts w:ascii="Arial" w:eastAsia="Arial" w:hAnsi="Arial" w:cs="Arial"/>
        <w:caps w:val="0"/>
        <w:smallCaps w:val="0"/>
        <w:strike w:val="0"/>
        <w:dstrike w:val="0"/>
        <w:outline w:val="0"/>
        <w:color w:val="000000"/>
        <w:spacing w:val="0"/>
        <w:kern w:val="0"/>
        <w:position w:val="0"/>
        <w:sz w:val="23"/>
        <w:szCs w:val="23"/>
        <w:u w:val="none" w:color="000000"/>
        <w:vertAlign w:val="baseline"/>
        <w:rtl w:val="0"/>
        <w:lang w:val="en-US"/>
      </w:rPr>
    </w:lvl>
    <w:lvl w:ilvl="3">
      <w:start w:val="1"/>
      <w:numFmt w:val="decimal"/>
      <w:lvlText w:val="%4."/>
      <w:lvlJc w:val="left"/>
      <w:pPr>
        <w:tabs>
          <w:tab w:val="num" w:pos="2865"/>
        </w:tabs>
        <w:ind w:left="2865" w:hanging="345"/>
      </w:pPr>
      <w:rPr>
        <w:rFonts w:ascii="Arial" w:eastAsia="Arial" w:hAnsi="Arial" w:cs="Arial"/>
        <w:caps w:val="0"/>
        <w:smallCaps w:val="0"/>
        <w:strike w:val="0"/>
        <w:dstrike w:val="0"/>
        <w:outline w:val="0"/>
        <w:color w:val="000000"/>
        <w:spacing w:val="0"/>
        <w:kern w:val="0"/>
        <w:position w:val="0"/>
        <w:sz w:val="23"/>
        <w:szCs w:val="23"/>
        <w:u w:val="none" w:color="000000"/>
        <w:vertAlign w:val="baseline"/>
        <w:rtl w:val="0"/>
        <w:lang w:val="en-US"/>
      </w:rPr>
    </w:lvl>
    <w:lvl w:ilvl="4">
      <w:start w:val="1"/>
      <w:numFmt w:val="lowerLetter"/>
      <w:lvlText w:val="%5."/>
      <w:lvlJc w:val="left"/>
      <w:pPr>
        <w:tabs>
          <w:tab w:val="num" w:pos="3585"/>
        </w:tabs>
        <w:ind w:left="3585" w:hanging="345"/>
      </w:pPr>
      <w:rPr>
        <w:rFonts w:ascii="Arial" w:eastAsia="Arial" w:hAnsi="Arial" w:cs="Arial"/>
        <w:caps w:val="0"/>
        <w:smallCaps w:val="0"/>
        <w:strike w:val="0"/>
        <w:dstrike w:val="0"/>
        <w:outline w:val="0"/>
        <w:color w:val="000000"/>
        <w:spacing w:val="0"/>
        <w:kern w:val="0"/>
        <w:position w:val="0"/>
        <w:sz w:val="23"/>
        <w:szCs w:val="23"/>
        <w:u w:val="none" w:color="000000"/>
        <w:vertAlign w:val="baseline"/>
        <w:rtl w:val="0"/>
        <w:lang w:val="en-US"/>
      </w:rPr>
    </w:lvl>
    <w:lvl w:ilvl="5">
      <w:start w:val="1"/>
      <w:numFmt w:val="lowerRoman"/>
      <w:lvlText w:val="%6."/>
      <w:lvlJc w:val="left"/>
      <w:pPr>
        <w:tabs>
          <w:tab w:val="num" w:pos="4308"/>
        </w:tabs>
        <w:ind w:left="4308" w:hanging="284"/>
      </w:pPr>
      <w:rPr>
        <w:rFonts w:ascii="Arial" w:eastAsia="Arial" w:hAnsi="Arial" w:cs="Arial"/>
        <w:caps w:val="0"/>
        <w:smallCaps w:val="0"/>
        <w:strike w:val="0"/>
        <w:dstrike w:val="0"/>
        <w:outline w:val="0"/>
        <w:color w:val="000000"/>
        <w:spacing w:val="0"/>
        <w:kern w:val="0"/>
        <w:position w:val="0"/>
        <w:sz w:val="23"/>
        <w:szCs w:val="23"/>
        <w:u w:val="none" w:color="000000"/>
        <w:vertAlign w:val="baseline"/>
        <w:rtl w:val="0"/>
        <w:lang w:val="en-US"/>
      </w:rPr>
    </w:lvl>
    <w:lvl w:ilvl="6">
      <w:start w:val="1"/>
      <w:numFmt w:val="decimal"/>
      <w:lvlText w:val="%7."/>
      <w:lvlJc w:val="left"/>
      <w:pPr>
        <w:tabs>
          <w:tab w:val="num" w:pos="5025"/>
        </w:tabs>
        <w:ind w:left="5025" w:hanging="345"/>
      </w:pPr>
      <w:rPr>
        <w:rFonts w:ascii="Arial" w:eastAsia="Arial" w:hAnsi="Arial" w:cs="Arial"/>
        <w:caps w:val="0"/>
        <w:smallCaps w:val="0"/>
        <w:strike w:val="0"/>
        <w:dstrike w:val="0"/>
        <w:outline w:val="0"/>
        <w:color w:val="000000"/>
        <w:spacing w:val="0"/>
        <w:kern w:val="0"/>
        <w:position w:val="0"/>
        <w:sz w:val="23"/>
        <w:szCs w:val="23"/>
        <w:u w:val="none" w:color="000000"/>
        <w:vertAlign w:val="baseline"/>
        <w:rtl w:val="0"/>
        <w:lang w:val="en-US"/>
      </w:rPr>
    </w:lvl>
    <w:lvl w:ilvl="7">
      <w:start w:val="1"/>
      <w:numFmt w:val="lowerLetter"/>
      <w:lvlText w:val="%8."/>
      <w:lvlJc w:val="left"/>
      <w:pPr>
        <w:tabs>
          <w:tab w:val="num" w:pos="5745"/>
        </w:tabs>
        <w:ind w:left="5745" w:hanging="345"/>
      </w:pPr>
      <w:rPr>
        <w:rFonts w:ascii="Arial" w:eastAsia="Arial" w:hAnsi="Arial" w:cs="Arial"/>
        <w:caps w:val="0"/>
        <w:smallCaps w:val="0"/>
        <w:strike w:val="0"/>
        <w:dstrike w:val="0"/>
        <w:outline w:val="0"/>
        <w:color w:val="000000"/>
        <w:spacing w:val="0"/>
        <w:kern w:val="0"/>
        <w:position w:val="0"/>
        <w:sz w:val="23"/>
        <w:szCs w:val="23"/>
        <w:u w:val="none" w:color="000000"/>
        <w:vertAlign w:val="baseline"/>
        <w:rtl w:val="0"/>
        <w:lang w:val="en-US"/>
      </w:rPr>
    </w:lvl>
    <w:lvl w:ilvl="8">
      <w:start w:val="1"/>
      <w:numFmt w:val="lowerRoman"/>
      <w:lvlText w:val="%9."/>
      <w:lvlJc w:val="left"/>
      <w:pPr>
        <w:tabs>
          <w:tab w:val="num" w:pos="6468"/>
        </w:tabs>
        <w:ind w:left="6468" w:hanging="284"/>
      </w:pPr>
      <w:rPr>
        <w:rFonts w:ascii="Arial" w:eastAsia="Arial" w:hAnsi="Arial" w:cs="Arial"/>
        <w:caps w:val="0"/>
        <w:smallCaps w:val="0"/>
        <w:strike w:val="0"/>
        <w:dstrike w:val="0"/>
        <w:outline w:val="0"/>
        <w:color w:val="000000"/>
        <w:spacing w:val="0"/>
        <w:kern w:val="0"/>
        <w:position w:val="0"/>
        <w:sz w:val="23"/>
        <w:szCs w:val="23"/>
        <w:u w:val="none" w:color="000000"/>
        <w:vertAlign w:val="baseline"/>
        <w:rtl w:val="0"/>
        <w:lang w:val="en-U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33"/>
  </w:num>
  <w:num w:numId="24">
    <w:abstractNumId w:val="34"/>
  </w:num>
  <w:num w:numId="25">
    <w:abstractNumId w:val="29"/>
  </w:num>
  <w:num w:numId="26">
    <w:abstractNumId w:val="28"/>
  </w:num>
  <w:num w:numId="27">
    <w:abstractNumId w:val="22"/>
  </w:num>
  <w:num w:numId="28">
    <w:abstractNumId w:val="39"/>
  </w:num>
  <w:num w:numId="29">
    <w:abstractNumId w:val="26"/>
  </w:num>
  <w:num w:numId="30">
    <w:abstractNumId w:val="30"/>
  </w:num>
  <w:num w:numId="31">
    <w:abstractNumId w:val="24"/>
  </w:num>
  <w:num w:numId="32">
    <w:abstractNumId w:val="27"/>
  </w:num>
  <w:num w:numId="33">
    <w:abstractNumId w:val="38"/>
  </w:num>
  <w:num w:numId="34">
    <w:abstractNumId w:val="31"/>
  </w:num>
  <w:num w:numId="35">
    <w:abstractNumId w:val="35"/>
  </w:num>
  <w:num w:numId="36">
    <w:abstractNumId w:val="36"/>
  </w:num>
  <w:num w:numId="37">
    <w:abstractNumId w:val="25"/>
  </w:num>
  <w:num w:numId="38">
    <w:abstractNumId w:val="32"/>
  </w:num>
  <w:num w:numId="39">
    <w:abstractNumId w:val="37"/>
  </w:num>
  <w:num w:numId="40">
    <w:abstractNumId w:val="40"/>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792"/>
    <w:rsid w:val="00034B7B"/>
    <w:rsid w:val="000425E9"/>
    <w:rsid w:val="0009369E"/>
    <w:rsid w:val="000B1F25"/>
    <w:rsid w:val="000B2BFA"/>
    <w:rsid w:val="000C237A"/>
    <w:rsid w:val="000D5689"/>
    <w:rsid w:val="00110A03"/>
    <w:rsid w:val="00167B25"/>
    <w:rsid w:val="00173C3C"/>
    <w:rsid w:val="00173EEF"/>
    <w:rsid w:val="001E3E7E"/>
    <w:rsid w:val="00214D9C"/>
    <w:rsid w:val="002F6047"/>
    <w:rsid w:val="003074F5"/>
    <w:rsid w:val="0031016B"/>
    <w:rsid w:val="003C2351"/>
    <w:rsid w:val="003C7646"/>
    <w:rsid w:val="003E18A4"/>
    <w:rsid w:val="0041126B"/>
    <w:rsid w:val="004A4BD4"/>
    <w:rsid w:val="004B5DA8"/>
    <w:rsid w:val="004E07BF"/>
    <w:rsid w:val="00535E2A"/>
    <w:rsid w:val="00546D0E"/>
    <w:rsid w:val="00571082"/>
    <w:rsid w:val="005B1724"/>
    <w:rsid w:val="005C1715"/>
    <w:rsid w:val="005E7963"/>
    <w:rsid w:val="005F4519"/>
    <w:rsid w:val="00620872"/>
    <w:rsid w:val="00635D4C"/>
    <w:rsid w:val="00655B8B"/>
    <w:rsid w:val="00661F75"/>
    <w:rsid w:val="006B6F1E"/>
    <w:rsid w:val="006D6142"/>
    <w:rsid w:val="00736896"/>
    <w:rsid w:val="00747C75"/>
    <w:rsid w:val="007D2714"/>
    <w:rsid w:val="007D717B"/>
    <w:rsid w:val="00804781"/>
    <w:rsid w:val="00821BBB"/>
    <w:rsid w:val="008D1B57"/>
    <w:rsid w:val="008D7B20"/>
    <w:rsid w:val="00907289"/>
    <w:rsid w:val="00947672"/>
    <w:rsid w:val="009654EC"/>
    <w:rsid w:val="0096669F"/>
    <w:rsid w:val="009D27AB"/>
    <w:rsid w:val="009D455B"/>
    <w:rsid w:val="00A7758A"/>
    <w:rsid w:val="00AA3384"/>
    <w:rsid w:val="00AC0C50"/>
    <w:rsid w:val="00AC0DEC"/>
    <w:rsid w:val="00B04A71"/>
    <w:rsid w:val="00B057E6"/>
    <w:rsid w:val="00B941F9"/>
    <w:rsid w:val="00BC214D"/>
    <w:rsid w:val="00C33665"/>
    <w:rsid w:val="00C368DF"/>
    <w:rsid w:val="00C54792"/>
    <w:rsid w:val="00C54C95"/>
    <w:rsid w:val="00C65133"/>
    <w:rsid w:val="00C71E38"/>
    <w:rsid w:val="00C95D03"/>
    <w:rsid w:val="00C968F9"/>
    <w:rsid w:val="00CA7C66"/>
    <w:rsid w:val="00D04F0F"/>
    <w:rsid w:val="00D34EB3"/>
    <w:rsid w:val="00D37A79"/>
    <w:rsid w:val="00D65EED"/>
    <w:rsid w:val="00DB064C"/>
    <w:rsid w:val="00E205AD"/>
    <w:rsid w:val="00E25438"/>
    <w:rsid w:val="00E9047B"/>
    <w:rsid w:val="00E973F8"/>
    <w:rsid w:val="00EB28D1"/>
    <w:rsid w:val="00EF1D80"/>
    <w:rsid w:val="00F071B4"/>
    <w:rsid w:val="00F1343E"/>
    <w:rsid w:val="00F72CD3"/>
    <w:rsid w:val="00F7714E"/>
    <w:rsid w:val="00F825EA"/>
    <w:rsid w:val="00F848D9"/>
    <w:rsid w:val="00F8490F"/>
    <w:rsid w:val="00FA4D60"/>
    <w:rsid w:val="00FD3D9A"/>
    <w:rsid w:val="00FE57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4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eFormA">
    <w:name w:val="Free Form A"/>
    <w:rsid w:val="00C54792"/>
    <w:pPr>
      <w:spacing w:after="0" w:line="240" w:lineRule="auto"/>
    </w:pPr>
    <w:rPr>
      <w:rFonts w:ascii="Lucida Grande" w:eastAsia="ヒラギノ角ゴ Pro W3" w:hAnsi="Lucida Grande" w:cs="Times New Roman"/>
      <w:color w:val="000000"/>
      <w:sz w:val="20"/>
      <w:szCs w:val="20"/>
      <w:lang w:eastAsia="en-GB"/>
    </w:rPr>
  </w:style>
  <w:style w:type="paragraph" w:customStyle="1" w:styleId="Body">
    <w:name w:val="Body"/>
    <w:rsid w:val="00C54792"/>
    <w:pPr>
      <w:spacing w:after="0" w:line="240" w:lineRule="auto"/>
    </w:pPr>
    <w:rPr>
      <w:rFonts w:ascii="Helvetica" w:eastAsia="ヒラギノ角ゴ Pro W3" w:hAnsi="Helvetica" w:cs="Times New Roman"/>
      <w:color w:val="000000"/>
      <w:sz w:val="24"/>
      <w:szCs w:val="20"/>
      <w:lang w:val="en-US" w:eastAsia="en-GB"/>
    </w:rPr>
  </w:style>
  <w:style w:type="paragraph" w:styleId="Header">
    <w:name w:val="header"/>
    <w:basedOn w:val="Normal"/>
    <w:link w:val="HeaderChar"/>
    <w:uiPriority w:val="99"/>
    <w:unhideWhenUsed/>
    <w:rsid w:val="00C547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4792"/>
  </w:style>
  <w:style w:type="paragraph" w:styleId="Footer">
    <w:name w:val="footer"/>
    <w:basedOn w:val="Normal"/>
    <w:link w:val="FooterChar"/>
    <w:uiPriority w:val="99"/>
    <w:unhideWhenUsed/>
    <w:rsid w:val="00C547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4792"/>
  </w:style>
  <w:style w:type="paragraph" w:styleId="ListParagraph">
    <w:name w:val="List Paragraph"/>
    <w:uiPriority w:val="34"/>
    <w:qFormat/>
    <w:rsid w:val="00C54792"/>
    <w:pPr>
      <w:ind w:left="720"/>
    </w:pPr>
    <w:rPr>
      <w:rFonts w:ascii="Lucida Grande" w:eastAsia="ヒラギノ角ゴ Pro W3" w:hAnsi="Lucida Grande" w:cs="Times New Roman"/>
      <w:color w:val="000000"/>
      <w:szCs w:val="20"/>
      <w:lang w:eastAsia="en-GB"/>
    </w:rPr>
  </w:style>
  <w:style w:type="paragraph" w:customStyle="1" w:styleId="PlainText1">
    <w:name w:val="Plain Text1"/>
    <w:rsid w:val="00C54792"/>
    <w:pPr>
      <w:spacing w:after="0" w:line="240" w:lineRule="auto"/>
    </w:pPr>
    <w:rPr>
      <w:rFonts w:ascii="Lucida Grande" w:eastAsia="ヒラギノ角ゴ Pro W3" w:hAnsi="Lucida Grande" w:cs="Times New Roman"/>
      <w:color w:val="000000"/>
      <w:szCs w:val="20"/>
      <w:lang w:eastAsia="en-GB"/>
    </w:rPr>
  </w:style>
  <w:style w:type="character" w:styleId="CommentReference">
    <w:name w:val="annotation reference"/>
    <w:basedOn w:val="DefaultParagraphFont"/>
    <w:uiPriority w:val="99"/>
    <w:semiHidden/>
    <w:unhideWhenUsed/>
    <w:rsid w:val="00546D0E"/>
    <w:rPr>
      <w:sz w:val="16"/>
      <w:szCs w:val="16"/>
    </w:rPr>
  </w:style>
  <w:style w:type="paragraph" w:styleId="CommentText">
    <w:name w:val="annotation text"/>
    <w:basedOn w:val="Normal"/>
    <w:link w:val="CommentTextChar"/>
    <w:uiPriority w:val="99"/>
    <w:semiHidden/>
    <w:unhideWhenUsed/>
    <w:rsid w:val="00546D0E"/>
    <w:pPr>
      <w:spacing w:line="240" w:lineRule="auto"/>
    </w:pPr>
    <w:rPr>
      <w:sz w:val="20"/>
      <w:szCs w:val="20"/>
    </w:rPr>
  </w:style>
  <w:style w:type="character" w:customStyle="1" w:styleId="CommentTextChar">
    <w:name w:val="Comment Text Char"/>
    <w:basedOn w:val="DefaultParagraphFont"/>
    <w:link w:val="CommentText"/>
    <w:uiPriority w:val="99"/>
    <w:semiHidden/>
    <w:rsid w:val="00546D0E"/>
    <w:rPr>
      <w:sz w:val="20"/>
      <w:szCs w:val="20"/>
    </w:rPr>
  </w:style>
  <w:style w:type="paragraph" w:styleId="CommentSubject">
    <w:name w:val="annotation subject"/>
    <w:basedOn w:val="CommentText"/>
    <w:next w:val="CommentText"/>
    <w:link w:val="CommentSubjectChar"/>
    <w:uiPriority w:val="99"/>
    <w:semiHidden/>
    <w:unhideWhenUsed/>
    <w:rsid w:val="00546D0E"/>
    <w:rPr>
      <w:b/>
      <w:bCs/>
    </w:rPr>
  </w:style>
  <w:style w:type="character" w:customStyle="1" w:styleId="CommentSubjectChar">
    <w:name w:val="Comment Subject Char"/>
    <w:basedOn w:val="CommentTextChar"/>
    <w:link w:val="CommentSubject"/>
    <w:uiPriority w:val="99"/>
    <w:semiHidden/>
    <w:rsid w:val="00546D0E"/>
    <w:rPr>
      <w:b/>
      <w:bCs/>
      <w:sz w:val="20"/>
      <w:szCs w:val="20"/>
    </w:rPr>
  </w:style>
  <w:style w:type="paragraph" w:styleId="BalloonText">
    <w:name w:val="Balloon Text"/>
    <w:basedOn w:val="Normal"/>
    <w:link w:val="BalloonTextChar"/>
    <w:uiPriority w:val="99"/>
    <w:semiHidden/>
    <w:unhideWhenUsed/>
    <w:rsid w:val="00546D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D0E"/>
    <w:rPr>
      <w:rFonts w:ascii="Tahoma" w:hAnsi="Tahoma" w:cs="Tahoma"/>
      <w:sz w:val="16"/>
      <w:szCs w:val="16"/>
    </w:rPr>
  </w:style>
  <w:style w:type="paragraph" w:customStyle="1" w:styleId="Default">
    <w:name w:val="Default"/>
    <w:rsid w:val="00DB064C"/>
    <w:pPr>
      <w:pBdr>
        <w:top w:val="nil"/>
        <w:left w:val="nil"/>
        <w:bottom w:val="nil"/>
        <w:right w:val="nil"/>
        <w:between w:val="nil"/>
        <w:bar w:val="nil"/>
      </w:pBdr>
      <w:spacing w:after="240" w:line="240" w:lineRule="auto"/>
      <w:ind w:left="398"/>
    </w:pPr>
    <w:rPr>
      <w:rFonts w:ascii="Arial" w:eastAsia="Arial Unicode MS" w:hAnsi="Arial Unicode MS" w:cs="Arial Unicode MS"/>
      <w:color w:val="000000"/>
      <w:sz w:val="23"/>
      <w:szCs w:val="23"/>
      <w:u w:color="000000"/>
      <w:bdr w:val="nil"/>
      <w:lang w:val="en-US" w:eastAsia="en-GB"/>
    </w:rPr>
  </w:style>
  <w:style w:type="numbering" w:customStyle="1" w:styleId="ImportedStyle1">
    <w:name w:val="Imported Style 1"/>
    <w:rsid w:val="00DB064C"/>
  </w:style>
  <w:style w:type="numbering" w:customStyle="1" w:styleId="ImportedStyle5">
    <w:name w:val="Imported Style 5"/>
    <w:rsid w:val="00DB064C"/>
    <w:pPr>
      <w:numPr>
        <w:numId w:val="40"/>
      </w:numPr>
    </w:pPr>
  </w:style>
  <w:style w:type="numbering" w:customStyle="1" w:styleId="BulletBig">
    <w:name w:val="Bullet Big"/>
    <w:rsid w:val="00DB064C"/>
    <w:pPr>
      <w:numPr>
        <w:numId w:val="3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4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eFormA">
    <w:name w:val="Free Form A"/>
    <w:rsid w:val="00C54792"/>
    <w:pPr>
      <w:spacing w:after="0" w:line="240" w:lineRule="auto"/>
    </w:pPr>
    <w:rPr>
      <w:rFonts w:ascii="Lucida Grande" w:eastAsia="ヒラギノ角ゴ Pro W3" w:hAnsi="Lucida Grande" w:cs="Times New Roman"/>
      <w:color w:val="000000"/>
      <w:sz w:val="20"/>
      <w:szCs w:val="20"/>
      <w:lang w:eastAsia="en-GB"/>
    </w:rPr>
  </w:style>
  <w:style w:type="paragraph" w:customStyle="1" w:styleId="Body">
    <w:name w:val="Body"/>
    <w:rsid w:val="00C54792"/>
    <w:pPr>
      <w:spacing w:after="0" w:line="240" w:lineRule="auto"/>
    </w:pPr>
    <w:rPr>
      <w:rFonts w:ascii="Helvetica" w:eastAsia="ヒラギノ角ゴ Pro W3" w:hAnsi="Helvetica" w:cs="Times New Roman"/>
      <w:color w:val="000000"/>
      <w:sz w:val="24"/>
      <w:szCs w:val="20"/>
      <w:lang w:val="en-US" w:eastAsia="en-GB"/>
    </w:rPr>
  </w:style>
  <w:style w:type="paragraph" w:styleId="Header">
    <w:name w:val="header"/>
    <w:basedOn w:val="Normal"/>
    <w:link w:val="HeaderChar"/>
    <w:uiPriority w:val="99"/>
    <w:unhideWhenUsed/>
    <w:rsid w:val="00C547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4792"/>
  </w:style>
  <w:style w:type="paragraph" w:styleId="Footer">
    <w:name w:val="footer"/>
    <w:basedOn w:val="Normal"/>
    <w:link w:val="FooterChar"/>
    <w:uiPriority w:val="99"/>
    <w:unhideWhenUsed/>
    <w:rsid w:val="00C547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4792"/>
  </w:style>
  <w:style w:type="paragraph" w:styleId="ListParagraph">
    <w:name w:val="List Paragraph"/>
    <w:uiPriority w:val="34"/>
    <w:qFormat/>
    <w:rsid w:val="00C54792"/>
    <w:pPr>
      <w:ind w:left="720"/>
    </w:pPr>
    <w:rPr>
      <w:rFonts w:ascii="Lucida Grande" w:eastAsia="ヒラギノ角ゴ Pro W3" w:hAnsi="Lucida Grande" w:cs="Times New Roman"/>
      <w:color w:val="000000"/>
      <w:szCs w:val="20"/>
      <w:lang w:eastAsia="en-GB"/>
    </w:rPr>
  </w:style>
  <w:style w:type="paragraph" w:customStyle="1" w:styleId="PlainText1">
    <w:name w:val="Plain Text1"/>
    <w:rsid w:val="00C54792"/>
    <w:pPr>
      <w:spacing w:after="0" w:line="240" w:lineRule="auto"/>
    </w:pPr>
    <w:rPr>
      <w:rFonts w:ascii="Lucida Grande" w:eastAsia="ヒラギノ角ゴ Pro W3" w:hAnsi="Lucida Grande" w:cs="Times New Roman"/>
      <w:color w:val="000000"/>
      <w:szCs w:val="20"/>
      <w:lang w:eastAsia="en-GB"/>
    </w:rPr>
  </w:style>
  <w:style w:type="character" w:styleId="CommentReference">
    <w:name w:val="annotation reference"/>
    <w:basedOn w:val="DefaultParagraphFont"/>
    <w:uiPriority w:val="99"/>
    <w:semiHidden/>
    <w:unhideWhenUsed/>
    <w:rsid w:val="00546D0E"/>
    <w:rPr>
      <w:sz w:val="16"/>
      <w:szCs w:val="16"/>
    </w:rPr>
  </w:style>
  <w:style w:type="paragraph" w:styleId="CommentText">
    <w:name w:val="annotation text"/>
    <w:basedOn w:val="Normal"/>
    <w:link w:val="CommentTextChar"/>
    <w:uiPriority w:val="99"/>
    <w:semiHidden/>
    <w:unhideWhenUsed/>
    <w:rsid w:val="00546D0E"/>
    <w:pPr>
      <w:spacing w:line="240" w:lineRule="auto"/>
    </w:pPr>
    <w:rPr>
      <w:sz w:val="20"/>
      <w:szCs w:val="20"/>
    </w:rPr>
  </w:style>
  <w:style w:type="character" w:customStyle="1" w:styleId="CommentTextChar">
    <w:name w:val="Comment Text Char"/>
    <w:basedOn w:val="DefaultParagraphFont"/>
    <w:link w:val="CommentText"/>
    <w:uiPriority w:val="99"/>
    <w:semiHidden/>
    <w:rsid w:val="00546D0E"/>
    <w:rPr>
      <w:sz w:val="20"/>
      <w:szCs w:val="20"/>
    </w:rPr>
  </w:style>
  <w:style w:type="paragraph" w:styleId="CommentSubject">
    <w:name w:val="annotation subject"/>
    <w:basedOn w:val="CommentText"/>
    <w:next w:val="CommentText"/>
    <w:link w:val="CommentSubjectChar"/>
    <w:uiPriority w:val="99"/>
    <w:semiHidden/>
    <w:unhideWhenUsed/>
    <w:rsid w:val="00546D0E"/>
    <w:rPr>
      <w:b/>
      <w:bCs/>
    </w:rPr>
  </w:style>
  <w:style w:type="character" w:customStyle="1" w:styleId="CommentSubjectChar">
    <w:name w:val="Comment Subject Char"/>
    <w:basedOn w:val="CommentTextChar"/>
    <w:link w:val="CommentSubject"/>
    <w:uiPriority w:val="99"/>
    <w:semiHidden/>
    <w:rsid w:val="00546D0E"/>
    <w:rPr>
      <w:b/>
      <w:bCs/>
      <w:sz w:val="20"/>
      <w:szCs w:val="20"/>
    </w:rPr>
  </w:style>
  <w:style w:type="paragraph" w:styleId="BalloonText">
    <w:name w:val="Balloon Text"/>
    <w:basedOn w:val="Normal"/>
    <w:link w:val="BalloonTextChar"/>
    <w:uiPriority w:val="99"/>
    <w:semiHidden/>
    <w:unhideWhenUsed/>
    <w:rsid w:val="00546D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D0E"/>
    <w:rPr>
      <w:rFonts w:ascii="Tahoma" w:hAnsi="Tahoma" w:cs="Tahoma"/>
      <w:sz w:val="16"/>
      <w:szCs w:val="16"/>
    </w:rPr>
  </w:style>
  <w:style w:type="paragraph" w:customStyle="1" w:styleId="Default">
    <w:name w:val="Default"/>
    <w:rsid w:val="00DB064C"/>
    <w:pPr>
      <w:pBdr>
        <w:top w:val="nil"/>
        <w:left w:val="nil"/>
        <w:bottom w:val="nil"/>
        <w:right w:val="nil"/>
        <w:between w:val="nil"/>
        <w:bar w:val="nil"/>
      </w:pBdr>
      <w:spacing w:after="240" w:line="240" w:lineRule="auto"/>
      <w:ind w:left="398"/>
    </w:pPr>
    <w:rPr>
      <w:rFonts w:ascii="Arial" w:eastAsia="Arial Unicode MS" w:hAnsi="Arial Unicode MS" w:cs="Arial Unicode MS"/>
      <w:color w:val="000000"/>
      <w:sz w:val="23"/>
      <w:szCs w:val="23"/>
      <w:u w:color="000000"/>
      <w:bdr w:val="nil"/>
      <w:lang w:val="en-US" w:eastAsia="en-GB"/>
    </w:rPr>
  </w:style>
  <w:style w:type="numbering" w:customStyle="1" w:styleId="ImportedStyle1">
    <w:name w:val="Imported Style 1"/>
    <w:rsid w:val="00DB064C"/>
  </w:style>
  <w:style w:type="numbering" w:customStyle="1" w:styleId="ImportedStyle5">
    <w:name w:val="Imported Style 5"/>
    <w:rsid w:val="00DB064C"/>
    <w:pPr>
      <w:numPr>
        <w:numId w:val="40"/>
      </w:numPr>
    </w:pPr>
  </w:style>
  <w:style w:type="numbering" w:customStyle="1" w:styleId="BulletBig">
    <w:name w:val="Bullet Big"/>
    <w:rsid w:val="00DB064C"/>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3B375-EFCF-44EA-A85F-248EBB7EE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1663</Words>
  <Characters>9483</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Greenwich</Company>
  <LinksUpToDate>false</LinksUpToDate>
  <CharactersWithSpaces>11124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Hills</dc:creator>
  <cp:lastModifiedBy>Pat Rosser Davies</cp:lastModifiedBy>
  <cp:revision>2</cp:revision>
  <cp:lastPrinted>2014-09-29T12:34:00Z</cp:lastPrinted>
  <dcterms:created xsi:type="dcterms:W3CDTF">2014-09-29T15:07:00Z</dcterms:created>
  <dcterms:modified xsi:type="dcterms:W3CDTF">2014-09-29T15:07:00Z</dcterms:modified>
</cp:coreProperties>
</file>