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821" w:rsidRPr="00DB7848" w:rsidRDefault="00856821" w:rsidP="0033469E">
      <w:pPr>
        <w:jc w:val="center"/>
        <w:rPr>
          <w:rFonts w:asciiTheme="minorHAnsi" w:hAnsiTheme="minorHAnsi" w:cstheme="minorHAnsi"/>
          <w:b/>
          <w:sz w:val="32"/>
          <w:szCs w:val="32"/>
          <w:lang w:val="en-ZA"/>
        </w:rPr>
      </w:pPr>
      <w:r w:rsidRPr="00DB7848">
        <w:rPr>
          <w:rFonts w:asciiTheme="minorHAnsi" w:hAnsiTheme="minorHAnsi" w:cstheme="minorHAnsi"/>
          <w:b/>
          <w:sz w:val="32"/>
          <w:szCs w:val="32"/>
          <w:lang w:val="en-ZA"/>
        </w:rPr>
        <w:t>Overview of energy in Africa</w:t>
      </w:r>
    </w:p>
    <w:p w:rsidR="00856821" w:rsidRPr="0033469E" w:rsidRDefault="00856821" w:rsidP="0033469E">
      <w:pPr>
        <w:jc w:val="center"/>
        <w:rPr>
          <w:rFonts w:asciiTheme="minorHAnsi" w:hAnsiTheme="minorHAnsi" w:cstheme="minorHAnsi"/>
          <w:b/>
          <w:sz w:val="20"/>
          <w:szCs w:val="20"/>
          <w:lang w:val="en-ZA"/>
        </w:rPr>
      </w:pPr>
    </w:p>
    <w:p w:rsidR="00305FE9" w:rsidRPr="0033469E" w:rsidRDefault="00856821" w:rsidP="0033469E">
      <w:pPr>
        <w:jc w:val="cente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By </w:t>
      </w:r>
    </w:p>
    <w:p w:rsidR="00856821" w:rsidRPr="0033469E" w:rsidRDefault="00856821" w:rsidP="0033469E">
      <w:pPr>
        <w:jc w:val="center"/>
        <w:rPr>
          <w:rFonts w:asciiTheme="minorHAnsi" w:hAnsiTheme="minorHAnsi" w:cstheme="minorHAnsi"/>
          <w:sz w:val="20"/>
          <w:szCs w:val="20"/>
          <w:lang w:val="es-ES_tradnl"/>
        </w:rPr>
      </w:pPr>
      <w:r w:rsidRPr="0033469E">
        <w:rPr>
          <w:rFonts w:asciiTheme="minorHAnsi" w:hAnsiTheme="minorHAnsi" w:cstheme="minorHAnsi"/>
          <w:sz w:val="20"/>
          <w:szCs w:val="20"/>
          <w:lang w:val="es-ES_tradnl"/>
        </w:rPr>
        <w:t>Sandra van Niekerk</w:t>
      </w:r>
      <w:r w:rsidR="00C656DE">
        <w:rPr>
          <w:rFonts w:asciiTheme="minorHAnsi" w:hAnsiTheme="minorHAnsi" w:cstheme="minorHAnsi"/>
          <w:sz w:val="20"/>
          <w:szCs w:val="20"/>
          <w:lang w:val="es-ES_tradnl"/>
        </w:rPr>
        <w:t xml:space="preserve"> and David Hall</w:t>
      </w:r>
    </w:p>
    <w:p w:rsidR="002742B1" w:rsidRPr="0033469E" w:rsidRDefault="002742B1" w:rsidP="0033469E">
      <w:pPr>
        <w:jc w:val="center"/>
        <w:rPr>
          <w:rFonts w:asciiTheme="minorHAnsi" w:hAnsiTheme="minorHAnsi" w:cstheme="minorHAnsi"/>
          <w:sz w:val="20"/>
          <w:szCs w:val="20"/>
          <w:lang w:val="es-ES_tradnl"/>
        </w:rPr>
      </w:pPr>
      <w:r w:rsidRPr="0033469E">
        <w:rPr>
          <w:rFonts w:asciiTheme="minorHAnsi" w:hAnsiTheme="minorHAnsi" w:cstheme="minorHAnsi"/>
          <w:sz w:val="20"/>
          <w:szCs w:val="20"/>
          <w:lang w:val="es-ES_tradnl"/>
        </w:rPr>
        <w:t>PSIRU-PSI Africa</w:t>
      </w:r>
    </w:p>
    <w:p w:rsidR="00856821" w:rsidRPr="0033469E" w:rsidRDefault="002F7163" w:rsidP="0033469E">
      <w:pPr>
        <w:jc w:val="center"/>
        <w:rPr>
          <w:rFonts w:asciiTheme="minorHAnsi" w:hAnsiTheme="minorHAnsi" w:cstheme="minorHAnsi"/>
          <w:sz w:val="20"/>
          <w:szCs w:val="20"/>
          <w:lang w:val="es-ES_tradnl"/>
        </w:rPr>
      </w:pPr>
      <w:hyperlink r:id="rId9" w:history="1">
        <w:r w:rsidR="00856821" w:rsidRPr="0033469E">
          <w:rPr>
            <w:rStyle w:val="Hyperlink"/>
            <w:rFonts w:asciiTheme="minorHAnsi" w:hAnsiTheme="minorHAnsi" w:cstheme="minorHAnsi"/>
            <w:sz w:val="20"/>
            <w:szCs w:val="20"/>
            <w:lang w:val="es-ES_tradnl"/>
          </w:rPr>
          <w:t>sandravn@iafrica.com</w:t>
        </w:r>
      </w:hyperlink>
    </w:p>
    <w:p w:rsidR="00856821" w:rsidRPr="0033469E" w:rsidRDefault="00856821" w:rsidP="0033469E">
      <w:pPr>
        <w:jc w:val="center"/>
        <w:rPr>
          <w:rFonts w:asciiTheme="minorHAnsi" w:hAnsiTheme="minorHAnsi" w:cstheme="minorHAnsi"/>
          <w:sz w:val="20"/>
          <w:szCs w:val="20"/>
          <w:lang w:val="es-ES_tradnl"/>
        </w:rPr>
      </w:pPr>
    </w:p>
    <w:p w:rsidR="00856821" w:rsidRPr="0033469E" w:rsidRDefault="00856821" w:rsidP="0033469E">
      <w:pPr>
        <w:rPr>
          <w:rFonts w:asciiTheme="minorHAnsi" w:hAnsiTheme="minorHAnsi" w:cstheme="minorHAnsi"/>
          <w:sz w:val="20"/>
          <w:szCs w:val="20"/>
          <w:lang w:val="en-ZA"/>
        </w:rPr>
      </w:pPr>
    </w:p>
    <w:sdt>
      <w:sdtPr>
        <w:rPr>
          <w:rFonts w:asciiTheme="minorHAnsi" w:eastAsiaTheme="minorHAnsi" w:hAnsiTheme="minorHAnsi" w:cstheme="minorHAnsi"/>
          <w:b w:val="0"/>
          <w:bCs w:val="0"/>
          <w:color w:val="auto"/>
          <w:sz w:val="20"/>
          <w:szCs w:val="20"/>
          <w:lang w:val="en-GB" w:eastAsia="en-US"/>
        </w:rPr>
        <w:id w:val="-1867137899"/>
        <w:docPartObj>
          <w:docPartGallery w:val="Table of Contents"/>
          <w:docPartUnique/>
        </w:docPartObj>
      </w:sdtPr>
      <w:sdtEndPr>
        <w:rPr>
          <w:noProof/>
        </w:rPr>
      </w:sdtEndPr>
      <w:sdtContent>
        <w:p w:rsidR="00856821" w:rsidRPr="0033469E" w:rsidRDefault="00856821" w:rsidP="0033469E">
          <w:pPr>
            <w:pStyle w:val="TOCHeading"/>
            <w:spacing w:line="240" w:lineRule="auto"/>
            <w:rPr>
              <w:rFonts w:asciiTheme="minorHAnsi" w:hAnsiTheme="minorHAnsi" w:cstheme="minorHAnsi"/>
              <w:sz w:val="20"/>
              <w:szCs w:val="20"/>
            </w:rPr>
          </w:pPr>
          <w:r w:rsidRPr="0033469E">
            <w:rPr>
              <w:rFonts w:asciiTheme="minorHAnsi" w:hAnsiTheme="minorHAnsi" w:cstheme="minorHAnsi"/>
              <w:sz w:val="20"/>
              <w:szCs w:val="20"/>
            </w:rPr>
            <w:t>Contents</w:t>
          </w:r>
        </w:p>
        <w:p w:rsidR="00CC3B75" w:rsidRDefault="00856821">
          <w:pPr>
            <w:pStyle w:val="TOC1"/>
            <w:tabs>
              <w:tab w:val="left" w:pos="440"/>
              <w:tab w:val="right" w:leader="dot" w:pos="9016"/>
            </w:tabs>
            <w:rPr>
              <w:rFonts w:asciiTheme="minorHAnsi" w:eastAsiaTheme="minorEastAsia" w:hAnsiTheme="minorHAnsi"/>
              <w:noProof/>
              <w:lang w:val="en-ZA" w:eastAsia="en-ZA"/>
            </w:rPr>
          </w:pPr>
          <w:r w:rsidRPr="0033469E">
            <w:rPr>
              <w:rFonts w:asciiTheme="minorHAnsi" w:hAnsiTheme="minorHAnsi" w:cstheme="minorHAnsi"/>
              <w:sz w:val="20"/>
              <w:szCs w:val="20"/>
            </w:rPr>
            <w:fldChar w:fldCharType="begin"/>
          </w:r>
          <w:r w:rsidRPr="0033469E">
            <w:rPr>
              <w:rFonts w:asciiTheme="minorHAnsi" w:hAnsiTheme="minorHAnsi" w:cstheme="minorHAnsi"/>
              <w:sz w:val="20"/>
              <w:szCs w:val="20"/>
            </w:rPr>
            <w:instrText xml:space="preserve"> TOC \o "1-3" \h \z \u </w:instrText>
          </w:r>
          <w:r w:rsidRPr="0033469E">
            <w:rPr>
              <w:rFonts w:asciiTheme="minorHAnsi" w:hAnsiTheme="minorHAnsi" w:cstheme="minorHAnsi"/>
              <w:sz w:val="20"/>
              <w:szCs w:val="20"/>
            </w:rPr>
            <w:fldChar w:fldCharType="separate"/>
          </w:r>
          <w:bookmarkStart w:id="0" w:name="_GoBack"/>
          <w:bookmarkEnd w:id="0"/>
          <w:r w:rsidR="00CC3B75" w:rsidRPr="003D06F9">
            <w:rPr>
              <w:rStyle w:val="Hyperlink"/>
              <w:noProof/>
            </w:rPr>
            <w:fldChar w:fldCharType="begin"/>
          </w:r>
          <w:r w:rsidR="00CC3B75" w:rsidRPr="003D06F9">
            <w:rPr>
              <w:rStyle w:val="Hyperlink"/>
              <w:noProof/>
            </w:rPr>
            <w:instrText xml:space="preserve"> </w:instrText>
          </w:r>
          <w:r w:rsidR="00CC3B75">
            <w:rPr>
              <w:noProof/>
            </w:rPr>
            <w:instrText>HYPERLINK \l "_Toc339356225"</w:instrText>
          </w:r>
          <w:r w:rsidR="00CC3B75" w:rsidRPr="003D06F9">
            <w:rPr>
              <w:rStyle w:val="Hyperlink"/>
              <w:noProof/>
            </w:rPr>
            <w:instrText xml:space="preserve"> </w:instrText>
          </w:r>
          <w:r w:rsidR="00CC3B75" w:rsidRPr="003D06F9">
            <w:rPr>
              <w:rStyle w:val="Hyperlink"/>
              <w:noProof/>
            </w:rPr>
          </w:r>
          <w:r w:rsidR="00CC3B75" w:rsidRPr="003D06F9">
            <w:rPr>
              <w:rStyle w:val="Hyperlink"/>
              <w:noProof/>
            </w:rPr>
            <w:fldChar w:fldCharType="separate"/>
          </w:r>
          <w:r w:rsidR="00CC3B75" w:rsidRPr="003D06F9">
            <w:rPr>
              <w:rStyle w:val="Hyperlink"/>
              <w:rFonts w:cstheme="minorHAnsi"/>
              <w:b/>
              <w:noProof/>
              <w:lang w:val="en-ZA"/>
            </w:rPr>
            <w:t>1.</w:t>
          </w:r>
          <w:r w:rsidR="00CC3B75">
            <w:rPr>
              <w:rFonts w:asciiTheme="minorHAnsi" w:eastAsiaTheme="minorEastAsia" w:hAnsiTheme="minorHAnsi"/>
              <w:noProof/>
              <w:lang w:val="en-ZA" w:eastAsia="en-ZA"/>
            </w:rPr>
            <w:tab/>
          </w:r>
          <w:r w:rsidR="00CC3B75" w:rsidRPr="003D06F9">
            <w:rPr>
              <w:rStyle w:val="Hyperlink"/>
              <w:rFonts w:cstheme="minorHAnsi"/>
              <w:b/>
              <w:noProof/>
              <w:lang w:val="en-ZA"/>
            </w:rPr>
            <w:t>Introduction</w:t>
          </w:r>
          <w:r w:rsidR="00CC3B75">
            <w:rPr>
              <w:noProof/>
              <w:webHidden/>
            </w:rPr>
            <w:tab/>
          </w:r>
          <w:r w:rsidR="00CC3B75">
            <w:rPr>
              <w:noProof/>
              <w:webHidden/>
            </w:rPr>
            <w:fldChar w:fldCharType="begin"/>
          </w:r>
          <w:r w:rsidR="00CC3B75">
            <w:rPr>
              <w:noProof/>
              <w:webHidden/>
            </w:rPr>
            <w:instrText xml:space="preserve"> PAGEREF _Toc339356225 \h </w:instrText>
          </w:r>
          <w:r w:rsidR="00CC3B75">
            <w:rPr>
              <w:noProof/>
              <w:webHidden/>
            </w:rPr>
          </w:r>
          <w:r w:rsidR="00CC3B75">
            <w:rPr>
              <w:noProof/>
              <w:webHidden/>
            </w:rPr>
            <w:fldChar w:fldCharType="separate"/>
          </w:r>
          <w:r w:rsidR="00CC3B75">
            <w:rPr>
              <w:noProof/>
              <w:webHidden/>
            </w:rPr>
            <w:t>3</w:t>
          </w:r>
          <w:r w:rsidR="00CC3B75">
            <w:rPr>
              <w:noProof/>
              <w:webHidden/>
            </w:rPr>
            <w:fldChar w:fldCharType="end"/>
          </w:r>
          <w:r w:rsidR="00CC3B75" w:rsidRPr="003D06F9">
            <w:rPr>
              <w:rStyle w:val="Hyperlink"/>
              <w:noProof/>
            </w:rPr>
            <w:fldChar w:fldCharType="end"/>
          </w:r>
        </w:p>
        <w:p w:rsidR="00CC3B75" w:rsidRDefault="00CC3B75">
          <w:pPr>
            <w:pStyle w:val="TOC1"/>
            <w:tabs>
              <w:tab w:val="left" w:pos="440"/>
              <w:tab w:val="right" w:leader="dot" w:pos="9016"/>
            </w:tabs>
            <w:rPr>
              <w:rFonts w:asciiTheme="minorHAnsi" w:eastAsiaTheme="minorEastAsia" w:hAnsiTheme="minorHAnsi"/>
              <w:noProof/>
              <w:lang w:val="en-ZA" w:eastAsia="en-ZA"/>
            </w:rPr>
          </w:pPr>
          <w:hyperlink w:anchor="_Toc339356226" w:history="1">
            <w:r w:rsidRPr="003D06F9">
              <w:rPr>
                <w:rStyle w:val="Hyperlink"/>
                <w:rFonts w:cstheme="minorHAnsi"/>
                <w:b/>
                <w:noProof/>
                <w:lang w:val="en-ZA"/>
              </w:rPr>
              <w:t>2.</w:t>
            </w:r>
            <w:r>
              <w:rPr>
                <w:rFonts w:asciiTheme="minorHAnsi" w:eastAsiaTheme="minorEastAsia" w:hAnsiTheme="minorHAnsi"/>
                <w:noProof/>
                <w:lang w:val="en-ZA" w:eastAsia="en-ZA"/>
              </w:rPr>
              <w:tab/>
            </w:r>
            <w:r w:rsidRPr="003D06F9">
              <w:rPr>
                <w:rStyle w:val="Hyperlink"/>
                <w:rFonts w:cstheme="minorHAnsi"/>
                <w:b/>
                <w:noProof/>
                <w:lang w:val="en-ZA"/>
              </w:rPr>
              <w:t>Access to electricity in Africa</w:t>
            </w:r>
            <w:r>
              <w:rPr>
                <w:noProof/>
                <w:webHidden/>
              </w:rPr>
              <w:tab/>
            </w:r>
            <w:r>
              <w:rPr>
                <w:noProof/>
                <w:webHidden/>
              </w:rPr>
              <w:fldChar w:fldCharType="begin"/>
            </w:r>
            <w:r>
              <w:rPr>
                <w:noProof/>
                <w:webHidden/>
              </w:rPr>
              <w:instrText xml:space="preserve"> PAGEREF _Toc339356226 \h </w:instrText>
            </w:r>
            <w:r>
              <w:rPr>
                <w:noProof/>
                <w:webHidden/>
              </w:rPr>
            </w:r>
            <w:r>
              <w:rPr>
                <w:noProof/>
                <w:webHidden/>
              </w:rPr>
              <w:fldChar w:fldCharType="separate"/>
            </w:r>
            <w:r>
              <w:rPr>
                <w:noProof/>
                <w:webHidden/>
              </w:rPr>
              <w:t>3</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27" w:history="1">
            <w:r w:rsidRPr="003D06F9">
              <w:rPr>
                <w:rStyle w:val="Hyperlink"/>
                <w:rFonts w:cstheme="minorHAnsi"/>
                <w:b/>
                <w:noProof/>
                <w:lang w:val="en-ZA"/>
              </w:rPr>
              <w:t>2.1.</w:t>
            </w:r>
            <w:r>
              <w:rPr>
                <w:rFonts w:asciiTheme="minorHAnsi" w:eastAsiaTheme="minorEastAsia" w:hAnsiTheme="minorHAnsi"/>
                <w:noProof/>
                <w:lang w:val="en-ZA" w:eastAsia="en-ZA"/>
              </w:rPr>
              <w:tab/>
            </w:r>
            <w:r w:rsidRPr="003D06F9">
              <w:rPr>
                <w:rStyle w:val="Hyperlink"/>
                <w:rFonts w:cstheme="minorHAnsi"/>
                <w:b/>
                <w:noProof/>
                <w:lang w:val="en-ZA"/>
              </w:rPr>
              <w:t>Low access to electricity</w:t>
            </w:r>
            <w:r>
              <w:rPr>
                <w:noProof/>
                <w:webHidden/>
              </w:rPr>
              <w:tab/>
            </w:r>
            <w:r>
              <w:rPr>
                <w:noProof/>
                <w:webHidden/>
              </w:rPr>
              <w:fldChar w:fldCharType="begin"/>
            </w:r>
            <w:r>
              <w:rPr>
                <w:noProof/>
                <w:webHidden/>
              </w:rPr>
              <w:instrText xml:space="preserve"> PAGEREF _Toc339356227 \h </w:instrText>
            </w:r>
            <w:r>
              <w:rPr>
                <w:noProof/>
                <w:webHidden/>
              </w:rPr>
            </w:r>
            <w:r>
              <w:rPr>
                <w:noProof/>
                <w:webHidden/>
              </w:rPr>
              <w:fldChar w:fldCharType="separate"/>
            </w:r>
            <w:r>
              <w:rPr>
                <w:noProof/>
                <w:webHidden/>
              </w:rPr>
              <w:t>3</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28" w:history="1">
            <w:r w:rsidRPr="003D06F9">
              <w:rPr>
                <w:rStyle w:val="Hyperlink"/>
                <w:rFonts w:cstheme="minorHAnsi"/>
                <w:b/>
                <w:noProof/>
                <w:lang w:val="en-ZA"/>
              </w:rPr>
              <w:t>2.2.</w:t>
            </w:r>
            <w:r>
              <w:rPr>
                <w:rFonts w:asciiTheme="minorHAnsi" w:eastAsiaTheme="minorEastAsia" w:hAnsiTheme="minorHAnsi"/>
                <w:noProof/>
                <w:lang w:val="en-ZA" w:eastAsia="en-ZA"/>
              </w:rPr>
              <w:tab/>
            </w:r>
            <w:r w:rsidRPr="003D06F9">
              <w:rPr>
                <w:rStyle w:val="Hyperlink"/>
                <w:rFonts w:cstheme="minorHAnsi"/>
                <w:b/>
                <w:noProof/>
                <w:lang w:val="en-ZA"/>
              </w:rPr>
              <w:t>Insufficient generation capacity</w:t>
            </w:r>
            <w:r>
              <w:rPr>
                <w:noProof/>
                <w:webHidden/>
              </w:rPr>
              <w:tab/>
            </w:r>
            <w:r>
              <w:rPr>
                <w:noProof/>
                <w:webHidden/>
              </w:rPr>
              <w:fldChar w:fldCharType="begin"/>
            </w:r>
            <w:r>
              <w:rPr>
                <w:noProof/>
                <w:webHidden/>
              </w:rPr>
              <w:instrText xml:space="preserve"> PAGEREF _Toc339356228 \h </w:instrText>
            </w:r>
            <w:r>
              <w:rPr>
                <w:noProof/>
                <w:webHidden/>
              </w:rPr>
            </w:r>
            <w:r>
              <w:rPr>
                <w:noProof/>
                <w:webHidden/>
              </w:rPr>
              <w:fldChar w:fldCharType="separate"/>
            </w:r>
            <w:r>
              <w:rPr>
                <w:noProof/>
                <w:webHidden/>
              </w:rPr>
              <w:t>4</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29" w:history="1">
            <w:r w:rsidRPr="003D06F9">
              <w:rPr>
                <w:rStyle w:val="Hyperlink"/>
                <w:rFonts w:cstheme="minorHAnsi"/>
                <w:b/>
                <w:noProof/>
                <w:lang w:val="en-ZA"/>
              </w:rPr>
              <w:t>2.3.</w:t>
            </w:r>
            <w:r>
              <w:rPr>
                <w:rFonts w:asciiTheme="minorHAnsi" w:eastAsiaTheme="minorEastAsia" w:hAnsiTheme="minorHAnsi"/>
                <w:noProof/>
                <w:lang w:val="en-ZA" w:eastAsia="en-ZA"/>
              </w:rPr>
              <w:tab/>
            </w:r>
            <w:r w:rsidRPr="003D06F9">
              <w:rPr>
                <w:rStyle w:val="Hyperlink"/>
                <w:rFonts w:cstheme="minorHAnsi"/>
                <w:b/>
                <w:noProof/>
                <w:lang w:val="en-ZA"/>
              </w:rPr>
              <w:t>Power outages</w:t>
            </w:r>
            <w:r>
              <w:rPr>
                <w:noProof/>
                <w:webHidden/>
              </w:rPr>
              <w:tab/>
            </w:r>
            <w:r>
              <w:rPr>
                <w:noProof/>
                <w:webHidden/>
              </w:rPr>
              <w:fldChar w:fldCharType="begin"/>
            </w:r>
            <w:r>
              <w:rPr>
                <w:noProof/>
                <w:webHidden/>
              </w:rPr>
              <w:instrText xml:space="preserve"> PAGEREF _Toc339356229 \h </w:instrText>
            </w:r>
            <w:r>
              <w:rPr>
                <w:noProof/>
                <w:webHidden/>
              </w:rPr>
            </w:r>
            <w:r>
              <w:rPr>
                <w:noProof/>
                <w:webHidden/>
              </w:rPr>
              <w:fldChar w:fldCharType="separate"/>
            </w:r>
            <w:r>
              <w:rPr>
                <w:noProof/>
                <w:webHidden/>
              </w:rPr>
              <w:t>5</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30" w:history="1">
            <w:r w:rsidRPr="003D06F9">
              <w:rPr>
                <w:rStyle w:val="Hyperlink"/>
                <w:rFonts w:cstheme="minorHAnsi"/>
                <w:b/>
                <w:noProof/>
                <w:lang w:val="en-ZA"/>
              </w:rPr>
              <w:t>2.4.</w:t>
            </w:r>
            <w:r>
              <w:rPr>
                <w:rFonts w:asciiTheme="minorHAnsi" w:eastAsiaTheme="minorEastAsia" w:hAnsiTheme="minorHAnsi"/>
                <w:noProof/>
                <w:lang w:val="en-ZA" w:eastAsia="en-ZA"/>
              </w:rPr>
              <w:tab/>
            </w:r>
            <w:r w:rsidRPr="003D06F9">
              <w:rPr>
                <w:rStyle w:val="Hyperlink"/>
                <w:rFonts w:cstheme="minorHAnsi"/>
                <w:b/>
                <w:noProof/>
                <w:lang w:val="en-ZA"/>
              </w:rPr>
              <w:t>Rural electrification</w:t>
            </w:r>
            <w:r>
              <w:rPr>
                <w:noProof/>
                <w:webHidden/>
              </w:rPr>
              <w:tab/>
            </w:r>
            <w:r>
              <w:rPr>
                <w:noProof/>
                <w:webHidden/>
              </w:rPr>
              <w:fldChar w:fldCharType="begin"/>
            </w:r>
            <w:r>
              <w:rPr>
                <w:noProof/>
                <w:webHidden/>
              </w:rPr>
              <w:instrText xml:space="preserve"> PAGEREF _Toc339356230 \h </w:instrText>
            </w:r>
            <w:r>
              <w:rPr>
                <w:noProof/>
                <w:webHidden/>
              </w:rPr>
            </w:r>
            <w:r>
              <w:rPr>
                <w:noProof/>
                <w:webHidden/>
              </w:rPr>
              <w:fldChar w:fldCharType="separate"/>
            </w:r>
            <w:r>
              <w:rPr>
                <w:noProof/>
                <w:webHidden/>
              </w:rPr>
              <w:t>6</w:t>
            </w:r>
            <w:r>
              <w:rPr>
                <w:noProof/>
                <w:webHidden/>
              </w:rPr>
              <w:fldChar w:fldCharType="end"/>
            </w:r>
          </w:hyperlink>
        </w:p>
        <w:p w:rsidR="00CC3B75" w:rsidRDefault="00CC3B75">
          <w:pPr>
            <w:pStyle w:val="TOC1"/>
            <w:tabs>
              <w:tab w:val="left" w:pos="440"/>
              <w:tab w:val="right" w:leader="dot" w:pos="9016"/>
            </w:tabs>
            <w:rPr>
              <w:rFonts w:asciiTheme="minorHAnsi" w:eastAsiaTheme="minorEastAsia" w:hAnsiTheme="minorHAnsi"/>
              <w:noProof/>
              <w:lang w:val="en-ZA" w:eastAsia="en-ZA"/>
            </w:rPr>
          </w:pPr>
          <w:hyperlink w:anchor="_Toc339356231" w:history="1">
            <w:r w:rsidRPr="003D06F9">
              <w:rPr>
                <w:rStyle w:val="Hyperlink"/>
                <w:rFonts w:cstheme="minorHAnsi"/>
                <w:b/>
                <w:noProof/>
                <w:lang w:val="en-ZA"/>
              </w:rPr>
              <w:t>3.</w:t>
            </w:r>
            <w:r>
              <w:rPr>
                <w:rFonts w:asciiTheme="minorHAnsi" w:eastAsiaTheme="minorEastAsia" w:hAnsiTheme="minorHAnsi"/>
                <w:noProof/>
                <w:lang w:val="en-ZA" w:eastAsia="en-ZA"/>
              </w:rPr>
              <w:tab/>
            </w:r>
            <w:r w:rsidRPr="003D06F9">
              <w:rPr>
                <w:rStyle w:val="Hyperlink"/>
                <w:rFonts w:cstheme="minorHAnsi"/>
                <w:b/>
                <w:noProof/>
                <w:lang w:val="en-ZA"/>
              </w:rPr>
              <w:t>Country case-studies</w:t>
            </w:r>
            <w:r>
              <w:rPr>
                <w:noProof/>
                <w:webHidden/>
              </w:rPr>
              <w:tab/>
            </w:r>
            <w:r>
              <w:rPr>
                <w:noProof/>
                <w:webHidden/>
              </w:rPr>
              <w:fldChar w:fldCharType="begin"/>
            </w:r>
            <w:r>
              <w:rPr>
                <w:noProof/>
                <w:webHidden/>
              </w:rPr>
              <w:instrText xml:space="preserve"> PAGEREF _Toc339356231 \h </w:instrText>
            </w:r>
            <w:r>
              <w:rPr>
                <w:noProof/>
                <w:webHidden/>
              </w:rPr>
            </w:r>
            <w:r>
              <w:rPr>
                <w:noProof/>
                <w:webHidden/>
              </w:rPr>
              <w:fldChar w:fldCharType="separate"/>
            </w:r>
            <w:r>
              <w:rPr>
                <w:noProof/>
                <w:webHidden/>
              </w:rPr>
              <w:t>6</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32" w:history="1">
            <w:r w:rsidRPr="003D06F9">
              <w:rPr>
                <w:rStyle w:val="Hyperlink"/>
                <w:rFonts w:cstheme="minorHAnsi"/>
                <w:b/>
                <w:noProof/>
                <w:lang w:val="en-ZA"/>
              </w:rPr>
              <w:t>3.1.</w:t>
            </w:r>
            <w:r>
              <w:rPr>
                <w:rFonts w:asciiTheme="minorHAnsi" w:eastAsiaTheme="minorEastAsia" w:hAnsiTheme="minorHAnsi"/>
                <w:noProof/>
                <w:lang w:val="en-ZA" w:eastAsia="en-ZA"/>
              </w:rPr>
              <w:tab/>
            </w:r>
            <w:r w:rsidRPr="003D06F9">
              <w:rPr>
                <w:rStyle w:val="Hyperlink"/>
                <w:rFonts w:cstheme="minorHAnsi"/>
                <w:b/>
                <w:noProof/>
                <w:lang w:val="en-ZA"/>
              </w:rPr>
              <w:t>Kenya:</w:t>
            </w:r>
            <w:r>
              <w:rPr>
                <w:noProof/>
                <w:webHidden/>
              </w:rPr>
              <w:tab/>
            </w:r>
            <w:r>
              <w:rPr>
                <w:noProof/>
                <w:webHidden/>
              </w:rPr>
              <w:fldChar w:fldCharType="begin"/>
            </w:r>
            <w:r>
              <w:rPr>
                <w:noProof/>
                <w:webHidden/>
              </w:rPr>
              <w:instrText xml:space="preserve"> PAGEREF _Toc339356232 \h </w:instrText>
            </w:r>
            <w:r>
              <w:rPr>
                <w:noProof/>
                <w:webHidden/>
              </w:rPr>
            </w:r>
            <w:r>
              <w:rPr>
                <w:noProof/>
                <w:webHidden/>
              </w:rPr>
              <w:fldChar w:fldCharType="separate"/>
            </w:r>
            <w:r>
              <w:rPr>
                <w:noProof/>
                <w:webHidden/>
              </w:rPr>
              <w:t>6</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33" w:history="1">
            <w:r w:rsidRPr="003D06F9">
              <w:rPr>
                <w:rStyle w:val="Hyperlink"/>
                <w:rFonts w:cstheme="minorHAnsi"/>
                <w:b/>
                <w:noProof/>
                <w:lang w:val="en-ZA"/>
              </w:rPr>
              <w:t>3.2.</w:t>
            </w:r>
            <w:r>
              <w:rPr>
                <w:rFonts w:asciiTheme="minorHAnsi" w:eastAsiaTheme="minorEastAsia" w:hAnsiTheme="minorHAnsi"/>
                <w:noProof/>
                <w:lang w:val="en-ZA" w:eastAsia="en-ZA"/>
              </w:rPr>
              <w:tab/>
            </w:r>
            <w:r w:rsidRPr="003D06F9">
              <w:rPr>
                <w:rStyle w:val="Hyperlink"/>
                <w:rFonts w:cstheme="minorHAnsi"/>
                <w:b/>
                <w:noProof/>
                <w:lang w:val="en-ZA"/>
              </w:rPr>
              <w:t>Tanzania:</w:t>
            </w:r>
            <w:r>
              <w:rPr>
                <w:noProof/>
                <w:webHidden/>
              </w:rPr>
              <w:tab/>
            </w:r>
            <w:r>
              <w:rPr>
                <w:noProof/>
                <w:webHidden/>
              </w:rPr>
              <w:fldChar w:fldCharType="begin"/>
            </w:r>
            <w:r>
              <w:rPr>
                <w:noProof/>
                <w:webHidden/>
              </w:rPr>
              <w:instrText xml:space="preserve"> PAGEREF _Toc339356233 \h </w:instrText>
            </w:r>
            <w:r>
              <w:rPr>
                <w:noProof/>
                <w:webHidden/>
              </w:rPr>
            </w:r>
            <w:r>
              <w:rPr>
                <w:noProof/>
                <w:webHidden/>
              </w:rPr>
              <w:fldChar w:fldCharType="separate"/>
            </w:r>
            <w:r>
              <w:rPr>
                <w:noProof/>
                <w:webHidden/>
              </w:rPr>
              <w:t>9</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34" w:history="1">
            <w:r w:rsidRPr="003D06F9">
              <w:rPr>
                <w:rStyle w:val="Hyperlink"/>
                <w:rFonts w:cstheme="minorHAnsi"/>
                <w:b/>
                <w:noProof/>
                <w:lang w:val="en-ZA"/>
              </w:rPr>
              <w:t>3.3.</w:t>
            </w:r>
            <w:r>
              <w:rPr>
                <w:rFonts w:asciiTheme="minorHAnsi" w:eastAsiaTheme="minorEastAsia" w:hAnsiTheme="minorHAnsi"/>
                <w:noProof/>
                <w:lang w:val="en-ZA" w:eastAsia="en-ZA"/>
              </w:rPr>
              <w:tab/>
            </w:r>
            <w:r w:rsidRPr="003D06F9">
              <w:rPr>
                <w:rStyle w:val="Hyperlink"/>
                <w:rFonts w:cstheme="minorHAnsi"/>
                <w:b/>
                <w:noProof/>
                <w:lang w:val="en-ZA"/>
              </w:rPr>
              <w:t>Nigeria</w:t>
            </w:r>
            <w:r>
              <w:rPr>
                <w:noProof/>
                <w:webHidden/>
              </w:rPr>
              <w:tab/>
            </w:r>
            <w:r>
              <w:rPr>
                <w:noProof/>
                <w:webHidden/>
              </w:rPr>
              <w:fldChar w:fldCharType="begin"/>
            </w:r>
            <w:r>
              <w:rPr>
                <w:noProof/>
                <w:webHidden/>
              </w:rPr>
              <w:instrText xml:space="preserve"> PAGEREF _Toc339356234 \h </w:instrText>
            </w:r>
            <w:r>
              <w:rPr>
                <w:noProof/>
                <w:webHidden/>
              </w:rPr>
            </w:r>
            <w:r>
              <w:rPr>
                <w:noProof/>
                <w:webHidden/>
              </w:rPr>
              <w:fldChar w:fldCharType="separate"/>
            </w:r>
            <w:r>
              <w:rPr>
                <w:noProof/>
                <w:webHidden/>
              </w:rPr>
              <w:t>11</w:t>
            </w:r>
            <w:r>
              <w:rPr>
                <w:noProof/>
                <w:webHidden/>
              </w:rPr>
              <w:fldChar w:fldCharType="end"/>
            </w:r>
          </w:hyperlink>
        </w:p>
        <w:p w:rsidR="00CC3B75" w:rsidRDefault="00CC3B75">
          <w:pPr>
            <w:pStyle w:val="TOC1"/>
            <w:tabs>
              <w:tab w:val="left" w:pos="440"/>
              <w:tab w:val="right" w:leader="dot" w:pos="9016"/>
            </w:tabs>
            <w:rPr>
              <w:rFonts w:asciiTheme="minorHAnsi" w:eastAsiaTheme="minorEastAsia" w:hAnsiTheme="minorHAnsi"/>
              <w:noProof/>
              <w:lang w:val="en-ZA" w:eastAsia="en-ZA"/>
            </w:rPr>
          </w:pPr>
          <w:hyperlink w:anchor="_Toc339356235" w:history="1">
            <w:r w:rsidRPr="003D06F9">
              <w:rPr>
                <w:rStyle w:val="Hyperlink"/>
                <w:rFonts w:cstheme="minorHAnsi"/>
                <w:b/>
                <w:noProof/>
                <w:lang w:val="en-ZA"/>
              </w:rPr>
              <w:t>4.</w:t>
            </w:r>
            <w:r>
              <w:rPr>
                <w:rFonts w:asciiTheme="minorHAnsi" w:eastAsiaTheme="minorEastAsia" w:hAnsiTheme="minorHAnsi"/>
                <w:noProof/>
                <w:lang w:val="en-ZA" w:eastAsia="en-ZA"/>
              </w:rPr>
              <w:tab/>
            </w:r>
            <w:r w:rsidRPr="003D06F9">
              <w:rPr>
                <w:rStyle w:val="Hyperlink"/>
                <w:rFonts w:cstheme="minorHAnsi"/>
                <w:b/>
                <w:noProof/>
                <w:lang w:val="en-ZA"/>
              </w:rPr>
              <w:t>Public provision still dominant</w:t>
            </w:r>
            <w:r>
              <w:rPr>
                <w:noProof/>
                <w:webHidden/>
              </w:rPr>
              <w:tab/>
            </w:r>
            <w:r>
              <w:rPr>
                <w:noProof/>
                <w:webHidden/>
              </w:rPr>
              <w:fldChar w:fldCharType="begin"/>
            </w:r>
            <w:r>
              <w:rPr>
                <w:noProof/>
                <w:webHidden/>
              </w:rPr>
              <w:instrText xml:space="preserve"> PAGEREF _Toc339356235 \h </w:instrText>
            </w:r>
            <w:r>
              <w:rPr>
                <w:noProof/>
                <w:webHidden/>
              </w:rPr>
            </w:r>
            <w:r>
              <w:rPr>
                <w:noProof/>
                <w:webHidden/>
              </w:rPr>
              <w:fldChar w:fldCharType="separate"/>
            </w:r>
            <w:r>
              <w:rPr>
                <w:noProof/>
                <w:webHidden/>
              </w:rPr>
              <w:t>14</w:t>
            </w:r>
            <w:r>
              <w:rPr>
                <w:noProof/>
                <w:webHidden/>
              </w:rPr>
              <w:fldChar w:fldCharType="end"/>
            </w:r>
          </w:hyperlink>
        </w:p>
        <w:p w:rsidR="00CC3B75" w:rsidRDefault="00CC3B75">
          <w:pPr>
            <w:pStyle w:val="TOC1"/>
            <w:tabs>
              <w:tab w:val="left" w:pos="440"/>
              <w:tab w:val="right" w:leader="dot" w:pos="9016"/>
            </w:tabs>
            <w:rPr>
              <w:rFonts w:asciiTheme="minorHAnsi" w:eastAsiaTheme="minorEastAsia" w:hAnsiTheme="minorHAnsi"/>
              <w:noProof/>
              <w:lang w:val="en-ZA" w:eastAsia="en-ZA"/>
            </w:rPr>
          </w:pPr>
          <w:hyperlink w:anchor="_Toc339356236" w:history="1">
            <w:r w:rsidRPr="003D06F9">
              <w:rPr>
                <w:rStyle w:val="Hyperlink"/>
                <w:rFonts w:cstheme="minorHAnsi"/>
                <w:b/>
                <w:noProof/>
                <w:lang w:val="en-ZA"/>
              </w:rPr>
              <w:t>5.</w:t>
            </w:r>
            <w:r>
              <w:rPr>
                <w:rFonts w:asciiTheme="minorHAnsi" w:eastAsiaTheme="minorEastAsia" w:hAnsiTheme="minorHAnsi"/>
                <w:noProof/>
                <w:lang w:val="en-ZA" w:eastAsia="en-ZA"/>
              </w:rPr>
              <w:tab/>
            </w:r>
            <w:r w:rsidRPr="003D06F9">
              <w:rPr>
                <w:rStyle w:val="Hyperlink"/>
                <w:rFonts w:cstheme="minorHAnsi"/>
                <w:b/>
                <w:noProof/>
                <w:lang w:val="en-ZA"/>
              </w:rPr>
              <w:t>Privatisation</w:t>
            </w:r>
            <w:r>
              <w:rPr>
                <w:noProof/>
                <w:webHidden/>
              </w:rPr>
              <w:tab/>
            </w:r>
            <w:r>
              <w:rPr>
                <w:noProof/>
                <w:webHidden/>
              </w:rPr>
              <w:fldChar w:fldCharType="begin"/>
            </w:r>
            <w:r>
              <w:rPr>
                <w:noProof/>
                <w:webHidden/>
              </w:rPr>
              <w:instrText xml:space="preserve"> PAGEREF _Toc339356236 \h </w:instrText>
            </w:r>
            <w:r>
              <w:rPr>
                <w:noProof/>
                <w:webHidden/>
              </w:rPr>
            </w:r>
            <w:r>
              <w:rPr>
                <w:noProof/>
                <w:webHidden/>
              </w:rPr>
              <w:fldChar w:fldCharType="separate"/>
            </w:r>
            <w:r>
              <w:rPr>
                <w:noProof/>
                <w:webHidden/>
              </w:rPr>
              <w:t>17</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37" w:history="1">
            <w:r w:rsidRPr="003D06F9">
              <w:rPr>
                <w:rStyle w:val="Hyperlink"/>
                <w:rFonts w:cstheme="minorHAnsi"/>
                <w:b/>
                <w:noProof/>
                <w:lang w:val="en-ZA"/>
              </w:rPr>
              <w:t>5.1.</w:t>
            </w:r>
            <w:r>
              <w:rPr>
                <w:rFonts w:asciiTheme="minorHAnsi" w:eastAsiaTheme="minorEastAsia" w:hAnsiTheme="minorHAnsi"/>
                <w:noProof/>
                <w:lang w:val="en-ZA" w:eastAsia="en-ZA"/>
              </w:rPr>
              <w:tab/>
            </w:r>
            <w:r w:rsidRPr="003D06F9">
              <w:rPr>
                <w:rStyle w:val="Hyperlink"/>
                <w:rFonts w:cstheme="minorHAnsi"/>
                <w:b/>
                <w:noProof/>
                <w:lang w:val="en-ZA"/>
              </w:rPr>
              <w:t>Sale of state utilities</w:t>
            </w:r>
            <w:r>
              <w:rPr>
                <w:noProof/>
                <w:webHidden/>
              </w:rPr>
              <w:tab/>
            </w:r>
            <w:r>
              <w:rPr>
                <w:noProof/>
                <w:webHidden/>
              </w:rPr>
              <w:fldChar w:fldCharType="begin"/>
            </w:r>
            <w:r>
              <w:rPr>
                <w:noProof/>
                <w:webHidden/>
              </w:rPr>
              <w:instrText xml:space="preserve"> PAGEREF _Toc339356237 \h </w:instrText>
            </w:r>
            <w:r>
              <w:rPr>
                <w:noProof/>
                <w:webHidden/>
              </w:rPr>
            </w:r>
            <w:r>
              <w:rPr>
                <w:noProof/>
                <w:webHidden/>
              </w:rPr>
              <w:fldChar w:fldCharType="separate"/>
            </w:r>
            <w:r>
              <w:rPr>
                <w:noProof/>
                <w:webHidden/>
              </w:rPr>
              <w:t>17</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38" w:history="1">
            <w:r w:rsidRPr="003D06F9">
              <w:rPr>
                <w:rStyle w:val="Hyperlink"/>
                <w:rFonts w:cstheme="minorHAnsi"/>
                <w:b/>
                <w:noProof/>
                <w:lang w:val="en-ZA"/>
              </w:rPr>
              <w:t>5.2.</w:t>
            </w:r>
            <w:r>
              <w:rPr>
                <w:rFonts w:asciiTheme="minorHAnsi" w:eastAsiaTheme="minorEastAsia" w:hAnsiTheme="minorHAnsi"/>
                <w:noProof/>
                <w:lang w:val="en-ZA" w:eastAsia="en-ZA"/>
              </w:rPr>
              <w:tab/>
            </w:r>
            <w:r w:rsidRPr="003D06F9">
              <w:rPr>
                <w:rStyle w:val="Hyperlink"/>
                <w:rFonts w:cstheme="minorHAnsi"/>
                <w:b/>
                <w:noProof/>
                <w:lang w:val="en-ZA"/>
              </w:rPr>
              <w:t>Management contracts and long term concessions</w:t>
            </w:r>
            <w:r>
              <w:rPr>
                <w:noProof/>
                <w:webHidden/>
              </w:rPr>
              <w:tab/>
            </w:r>
            <w:r>
              <w:rPr>
                <w:noProof/>
                <w:webHidden/>
              </w:rPr>
              <w:fldChar w:fldCharType="begin"/>
            </w:r>
            <w:r>
              <w:rPr>
                <w:noProof/>
                <w:webHidden/>
              </w:rPr>
              <w:instrText xml:space="preserve"> PAGEREF _Toc339356238 \h </w:instrText>
            </w:r>
            <w:r>
              <w:rPr>
                <w:noProof/>
                <w:webHidden/>
              </w:rPr>
            </w:r>
            <w:r>
              <w:rPr>
                <w:noProof/>
                <w:webHidden/>
              </w:rPr>
              <w:fldChar w:fldCharType="separate"/>
            </w:r>
            <w:r>
              <w:rPr>
                <w:noProof/>
                <w:webHidden/>
              </w:rPr>
              <w:t>17</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39" w:history="1">
            <w:r w:rsidRPr="003D06F9">
              <w:rPr>
                <w:rStyle w:val="Hyperlink"/>
                <w:rFonts w:cstheme="minorHAnsi"/>
                <w:b/>
                <w:noProof/>
                <w:lang w:val="en-ZA"/>
              </w:rPr>
              <w:t>5.3.</w:t>
            </w:r>
            <w:r>
              <w:rPr>
                <w:rFonts w:asciiTheme="minorHAnsi" w:eastAsiaTheme="minorEastAsia" w:hAnsiTheme="minorHAnsi"/>
                <w:noProof/>
                <w:lang w:val="en-ZA" w:eastAsia="en-ZA"/>
              </w:rPr>
              <w:tab/>
            </w:r>
            <w:r w:rsidRPr="003D06F9">
              <w:rPr>
                <w:rStyle w:val="Hyperlink"/>
                <w:rFonts w:cstheme="minorHAnsi"/>
                <w:b/>
                <w:noProof/>
                <w:lang w:val="en-ZA"/>
              </w:rPr>
              <w:t>Independent Power Producers</w:t>
            </w:r>
            <w:r>
              <w:rPr>
                <w:noProof/>
                <w:webHidden/>
              </w:rPr>
              <w:tab/>
            </w:r>
            <w:r>
              <w:rPr>
                <w:noProof/>
                <w:webHidden/>
              </w:rPr>
              <w:fldChar w:fldCharType="begin"/>
            </w:r>
            <w:r>
              <w:rPr>
                <w:noProof/>
                <w:webHidden/>
              </w:rPr>
              <w:instrText xml:space="preserve"> PAGEREF _Toc339356239 \h </w:instrText>
            </w:r>
            <w:r>
              <w:rPr>
                <w:noProof/>
                <w:webHidden/>
              </w:rPr>
            </w:r>
            <w:r>
              <w:rPr>
                <w:noProof/>
                <w:webHidden/>
              </w:rPr>
              <w:fldChar w:fldCharType="separate"/>
            </w:r>
            <w:r>
              <w:rPr>
                <w:noProof/>
                <w:webHidden/>
              </w:rPr>
              <w:t>18</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40" w:history="1">
            <w:r w:rsidRPr="003D06F9">
              <w:rPr>
                <w:rStyle w:val="Hyperlink"/>
                <w:rFonts w:cstheme="minorHAnsi"/>
                <w:b/>
                <w:noProof/>
                <w:lang w:val="en-ZA"/>
              </w:rPr>
              <w:t>5.4.</w:t>
            </w:r>
            <w:r>
              <w:rPr>
                <w:rFonts w:asciiTheme="minorHAnsi" w:eastAsiaTheme="minorEastAsia" w:hAnsiTheme="minorHAnsi"/>
                <w:noProof/>
                <w:lang w:val="en-ZA" w:eastAsia="en-ZA"/>
              </w:rPr>
              <w:tab/>
            </w:r>
            <w:r w:rsidRPr="003D06F9">
              <w:rPr>
                <w:rStyle w:val="Hyperlink"/>
                <w:rFonts w:cstheme="minorHAnsi"/>
                <w:b/>
                <w:noProof/>
                <w:lang w:val="en-ZA"/>
              </w:rPr>
              <w:t>Provision of temporary power</w:t>
            </w:r>
            <w:r>
              <w:rPr>
                <w:noProof/>
                <w:webHidden/>
              </w:rPr>
              <w:tab/>
            </w:r>
            <w:r>
              <w:rPr>
                <w:noProof/>
                <w:webHidden/>
              </w:rPr>
              <w:fldChar w:fldCharType="begin"/>
            </w:r>
            <w:r>
              <w:rPr>
                <w:noProof/>
                <w:webHidden/>
              </w:rPr>
              <w:instrText xml:space="preserve"> PAGEREF _Toc339356240 \h </w:instrText>
            </w:r>
            <w:r>
              <w:rPr>
                <w:noProof/>
                <w:webHidden/>
              </w:rPr>
            </w:r>
            <w:r>
              <w:rPr>
                <w:noProof/>
                <w:webHidden/>
              </w:rPr>
              <w:fldChar w:fldCharType="separate"/>
            </w:r>
            <w:r>
              <w:rPr>
                <w:noProof/>
                <w:webHidden/>
              </w:rPr>
              <w:t>19</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41" w:history="1">
            <w:r w:rsidRPr="003D06F9">
              <w:rPr>
                <w:rStyle w:val="Hyperlink"/>
                <w:rFonts w:cstheme="minorHAnsi"/>
                <w:b/>
                <w:noProof/>
                <w:lang w:val="en-ZA"/>
              </w:rPr>
              <w:t>5.5.</w:t>
            </w:r>
            <w:r>
              <w:rPr>
                <w:rFonts w:asciiTheme="minorHAnsi" w:eastAsiaTheme="minorEastAsia" w:hAnsiTheme="minorHAnsi"/>
                <w:noProof/>
                <w:lang w:val="en-ZA" w:eastAsia="en-ZA"/>
              </w:rPr>
              <w:tab/>
            </w:r>
            <w:r w:rsidRPr="003D06F9">
              <w:rPr>
                <w:rStyle w:val="Hyperlink"/>
                <w:rFonts w:cstheme="minorHAnsi"/>
                <w:b/>
                <w:noProof/>
                <w:lang w:val="en-ZA"/>
              </w:rPr>
              <w:t>Company profiles</w:t>
            </w:r>
            <w:r>
              <w:rPr>
                <w:noProof/>
                <w:webHidden/>
              </w:rPr>
              <w:tab/>
            </w:r>
            <w:r>
              <w:rPr>
                <w:noProof/>
                <w:webHidden/>
              </w:rPr>
              <w:fldChar w:fldCharType="begin"/>
            </w:r>
            <w:r>
              <w:rPr>
                <w:noProof/>
                <w:webHidden/>
              </w:rPr>
              <w:instrText xml:space="preserve"> PAGEREF _Toc339356241 \h </w:instrText>
            </w:r>
            <w:r>
              <w:rPr>
                <w:noProof/>
                <w:webHidden/>
              </w:rPr>
            </w:r>
            <w:r>
              <w:rPr>
                <w:noProof/>
                <w:webHidden/>
              </w:rPr>
              <w:fldChar w:fldCharType="separate"/>
            </w:r>
            <w:r>
              <w:rPr>
                <w:noProof/>
                <w:webHidden/>
              </w:rPr>
              <w:t>20</w:t>
            </w:r>
            <w:r>
              <w:rPr>
                <w:noProof/>
                <w:webHidden/>
              </w:rPr>
              <w:fldChar w:fldCharType="end"/>
            </w:r>
          </w:hyperlink>
        </w:p>
        <w:p w:rsidR="00CC3B75" w:rsidRDefault="00CC3B75">
          <w:pPr>
            <w:pStyle w:val="TOC3"/>
            <w:tabs>
              <w:tab w:val="left" w:pos="1320"/>
              <w:tab w:val="right" w:leader="dot" w:pos="9016"/>
            </w:tabs>
            <w:rPr>
              <w:rFonts w:asciiTheme="minorHAnsi" w:eastAsiaTheme="minorEastAsia" w:hAnsiTheme="minorHAnsi"/>
              <w:noProof/>
              <w:lang w:val="en-ZA" w:eastAsia="en-ZA"/>
            </w:rPr>
          </w:pPr>
          <w:hyperlink w:anchor="_Toc339356242" w:history="1">
            <w:r w:rsidRPr="003D06F9">
              <w:rPr>
                <w:rStyle w:val="Hyperlink"/>
                <w:rFonts w:cstheme="minorHAnsi"/>
                <w:b/>
                <w:noProof/>
                <w:lang w:val="en-ZA"/>
              </w:rPr>
              <w:t>5.5.1.</w:t>
            </w:r>
            <w:r>
              <w:rPr>
                <w:rFonts w:asciiTheme="minorHAnsi" w:eastAsiaTheme="minorEastAsia" w:hAnsiTheme="minorHAnsi"/>
                <w:noProof/>
                <w:lang w:val="en-ZA" w:eastAsia="en-ZA"/>
              </w:rPr>
              <w:tab/>
            </w:r>
            <w:r w:rsidRPr="003D06F9">
              <w:rPr>
                <w:rStyle w:val="Hyperlink"/>
                <w:rFonts w:cstheme="minorHAnsi"/>
                <w:b/>
                <w:noProof/>
                <w:lang w:val="en-ZA"/>
              </w:rPr>
              <w:t>Finagestion</w:t>
            </w:r>
            <w:r>
              <w:rPr>
                <w:noProof/>
                <w:webHidden/>
              </w:rPr>
              <w:tab/>
            </w:r>
            <w:r>
              <w:rPr>
                <w:noProof/>
                <w:webHidden/>
              </w:rPr>
              <w:fldChar w:fldCharType="begin"/>
            </w:r>
            <w:r>
              <w:rPr>
                <w:noProof/>
                <w:webHidden/>
              </w:rPr>
              <w:instrText xml:space="preserve"> PAGEREF _Toc339356242 \h </w:instrText>
            </w:r>
            <w:r>
              <w:rPr>
                <w:noProof/>
                <w:webHidden/>
              </w:rPr>
            </w:r>
            <w:r>
              <w:rPr>
                <w:noProof/>
                <w:webHidden/>
              </w:rPr>
              <w:fldChar w:fldCharType="separate"/>
            </w:r>
            <w:r>
              <w:rPr>
                <w:noProof/>
                <w:webHidden/>
              </w:rPr>
              <w:t>20</w:t>
            </w:r>
            <w:r>
              <w:rPr>
                <w:noProof/>
                <w:webHidden/>
              </w:rPr>
              <w:fldChar w:fldCharType="end"/>
            </w:r>
          </w:hyperlink>
        </w:p>
        <w:p w:rsidR="00CC3B75" w:rsidRDefault="00CC3B75">
          <w:pPr>
            <w:pStyle w:val="TOC3"/>
            <w:tabs>
              <w:tab w:val="left" w:pos="1320"/>
              <w:tab w:val="right" w:leader="dot" w:pos="9016"/>
            </w:tabs>
            <w:rPr>
              <w:rFonts w:asciiTheme="minorHAnsi" w:eastAsiaTheme="minorEastAsia" w:hAnsiTheme="minorHAnsi"/>
              <w:noProof/>
              <w:lang w:val="en-ZA" w:eastAsia="en-ZA"/>
            </w:rPr>
          </w:pPr>
          <w:hyperlink w:anchor="_Toc339356243" w:history="1">
            <w:r w:rsidRPr="003D06F9">
              <w:rPr>
                <w:rStyle w:val="Hyperlink"/>
                <w:rFonts w:cstheme="minorHAnsi"/>
                <w:b/>
                <w:noProof/>
                <w:lang w:val="en-ZA"/>
              </w:rPr>
              <w:t>5.5.2.</w:t>
            </w:r>
            <w:r>
              <w:rPr>
                <w:rFonts w:asciiTheme="minorHAnsi" w:eastAsiaTheme="minorEastAsia" w:hAnsiTheme="minorHAnsi"/>
                <w:noProof/>
                <w:lang w:val="en-ZA" w:eastAsia="en-ZA"/>
              </w:rPr>
              <w:tab/>
            </w:r>
            <w:r w:rsidRPr="003D06F9">
              <w:rPr>
                <w:rStyle w:val="Hyperlink"/>
                <w:rFonts w:cstheme="minorHAnsi"/>
                <w:b/>
                <w:noProof/>
                <w:lang w:val="en-ZA"/>
              </w:rPr>
              <w:t>Umeme</w:t>
            </w:r>
            <w:r>
              <w:rPr>
                <w:noProof/>
                <w:webHidden/>
              </w:rPr>
              <w:tab/>
            </w:r>
            <w:r>
              <w:rPr>
                <w:noProof/>
                <w:webHidden/>
              </w:rPr>
              <w:fldChar w:fldCharType="begin"/>
            </w:r>
            <w:r>
              <w:rPr>
                <w:noProof/>
                <w:webHidden/>
              </w:rPr>
              <w:instrText xml:space="preserve"> PAGEREF _Toc339356243 \h </w:instrText>
            </w:r>
            <w:r>
              <w:rPr>
                <w:noProof/>
                <w:webHidden/>
              </w:rPr>
            </w:r>
            <w:r>
              <w:rPr>
                <w:noProof/>
                <w:webHidden/>
              </w:rPr>
              <w:fldChar w:fldCharType="separate"/>
            </w:r>
            <w:r>
              <w:rPr>
                <w:noProof/>
                <w:webHidden/>
              </w:rPr>
              <w:t>22</w:t>
            </w:r>
            <w:r>
              <w:rPr>
                <w:noProof/>
                <w:webHidden/>
              </w:rPr>
              <w:fldChar w:fldCharType="end"/>
            </w:r>
          </w:hyperlink>
        </w:p>
        <w:p w:rsidR="00CC3B75" w:rsidRDefault="00CC3B75">
          <w:pPr>
            <w:pStyle w:val="TOC3"/>
            <w:tabs>
              <w:tab w:val="left" w:pos="1320"/>
              <w:tab w:val="right" w:leader="dot" w:pos="9016"/>
            </w:tabs>
            <w:rPr>
              <w:rFonts w:asciiTheme="minorHAnsi" w:eastAsiaTheme="minorEastAsia" w:hAnsiTheme="minorHAnsi"/>
              <w:noProof/>
              <w:lang w:val="en-ZA" w:eastAsia="en-ZA"/>
            </w:rPr>
          </w:pPr>
          <w:hyperlink w:anchor="_Toc339356244" w:history="1">
            <w:r w:rsidRPr="003D06F9">
              <w:rPr>
                <w:rStyle w:val="Hyperlink"/>
                <w:rFonts w:cstheme="minorHAnsi"/>
                <w:b/>
                <w:noProof/>
              </w:rPr>
              <w:t>5.5.3.</w:t>
            </w:r>
            <w:r>
              <w:rPr>
                <w:rFonts w:asciiTheme="minorHAnsi" w:eastAsiaTheme="minorEastAsia" w:hAnsiTheme="minorHAnsi"/>
                <w:noProof/>
                <w:lang w:val="en-ZA" w:eastAsia="en-ZA"/>
              </w:rPr>
              <w:tab/>
            </w:r>
            <w:r w:rsidRPr="003D06F9">
              <w:rPr>
                <w:rStyle w:val="Hyperlink"/>
                <w:rFonts w:cstheme="minorHAnsi"/>
                <w:b/>
                <w:noProof/>
              </w:rPr>
              <w:t>Manitoba Hydro</w:t>
            </w:r>
            <w:r>
              <w:rPr>
                <w:noProof/>
                <w:webHidden/>
              </w:rPr>
              <w:tab/>
            </w:r>
            <w:r>
              <w:rPr>
                <w:noProof/>
                <w:webHidden/>
              </w:rPr>
              <w:fldChar w:fldCharType="begin"/>
            </w:r>
            <w:r>
              <w:rPr>
                <w:noProof/>
                <w:webHidden/>
              </w:rPr>
              <w:instrText xml:space="preserve"> PAGEREF _Toc339356244 \h </w:instrText>
            </w:r>
            <w:r>
              <w:rPr>
                <w:noProof/>
                <w:webHidden/>
              </w:rPr>
            </w:r>
            <w:r>
              <w:rPr>
                <w:noProof/>
                <w:webHidden/>
              </w:rPr>
              <w:fldChar w:fldCharType="separate"/>
            </w:r>
            <w:r>
              <w:rPr>
                <w:noProof/>
                <w:webHidden/>
              </w:rPr>
              <w:t>24</w:t>
            </w:r>
            <w:r>
              <w:rPr>
                <w:noProof/>
                <w:webHidden/>
              </w:rPr>
              <w:fldChar w:fldCharType="end"/>
            </w:r>
          </w:hyperlink>
        </w:p>
        <w:p w:rsidR="00CC3B75" w:rsidRDefault="00CC3B75">
          <w:pPr>
            <w:pStyle w:val="TOC3"/>
            <w:tabs>
              <w:tab w:val="left" w:pos="1320"/>
              <w:tab w:val="right" w:leader="dot" w:pos="9016"/>
            </w:tabs>
            <w:rPr>
              <w:rFonts w:asciiTheme="minorHAnsi" w:eastAsiaTheme="minorEastAsia" w:hAnsiTheme="minorHAnsi"/>
              <w:noProof/>
              <w:lang w:val="en-ZA" w:eastAsia="en-ZA"/>
            </w:rPr>
          </w:pPr>
          <w:hyperlink w:anchor="_Toc339356245" w:history="1">
            <w:r w:rsidRPr="003D06F9">
              <w:rPr>
                <w:rStyle w:val="Hyperlink"/>
                <w:rFonts w:cstheme="minorHAnsi"/>
                <w:b/>
                <w:noProof/>
              </w:rPr>
              <w:t>5.5.4.</w:t>
            </w:r>
            <w:r>
              <w:rPr>
                <w:rFonts w:asciiTheme="minorHAnsi" w:eastAsiaTheme="minorEastAsia" w:hAnsiTheme="minorHAnsi"/>
                <w:noProof/>
                <w:lang w:val="en-ZA" w:eastAsia="en-ZA"/>
              </w:rPr>
              <w:tab/>
            </w:r>
            <w:r w:rsidRPr="003D06F9">
              <w:rPr>
                <w:rStyle w:val="Hyperlink"/>
                <w:rFonts w:cstheme="minorHAnsi"/>
                <w:b/>
                <w:noProof/>
              </w:rPr>
              <w:t>AES Sonel</w:t>
            </w:r>
            <w:r>
              <w:rPr>
                <w:noProof/>
                <w:webHidden/>
              </w:rPr>
              <w:tab/>
            </w:r>
            <w:r>
              <w:rPr>
                <w:noProof/>
                <w:webHidden/>
              </w:rPr>
              <w:fldChar w:fldCharType="begin"/>
            </w:r>
            <w:r>
              <w:rPr>
                <w:noProof/>
                <w:webHidden/>
              </w:rPr>
              <w:instrText xml:space="preserve"> PAGEREF _Toc339356245 \h </w:instrText>
            </w:r>
            <w:r>
              <w:rPr>
                <w:noProof/>
                <w:webHidden/>
              </w:rPr>
            </w:r>
            <w:r>
              <w:rPr>
                <w:noProof/>
                <w:webHidden/>
              </w:rPr>
              <w:fldChar w:fldCharType="separate"/>
            </w:r>
            <w:r>
              <w:rPr>
                <w:noProof/>
                <w:webHidden/>
              </w:rPr>
              <w:t>24</w:t>
            </w:r>
            <w:r>
              <w:rPr>
                <w:noProof/>
                <w:webHidden/>
              </w:rPr>
              <w:fldChar w:fldCharType="end"/>
            </w:r>
          </w:hyperlink>
        </w:p>
        <w:p w:rsidR="00CC3B75" w:rsidRDefault="00CC3B75">
          <w:pPr>
            <w:pStyle w:val="TOC3"/>
            <w:tabs>
              <w:tab w:val="left" w:pos="1320"/>
              <w:tab w:val="right" w:leader="dot" w:pos="9016"/>
            </w:tabs>
            <w:rPr>
              <w:rFonts w:asciiTheme="minorHAnsi" w:eastAsiaTheme="minorEastAsia" w:hAnsiTheme="minorHAnsi"/>
              <w:noProof/>
              <w:lang w:val="en-ZA" w:eastAsia="en-ZA"/>
            </w:rPr>
          </w:pPr>
          <w:hyperlink w:anchor="_Toc339356246" w:history="1">
            <w:r w:rsidRPr="003D06F9">
              <w:rPr>
                <w:rStyle w:val="Hyperlink"/>
                <w:rFonts w:cstheme="minorHAnsi"/>
                <w:b/>
                <w:noProof/>
              </w:rPr>
              <w:t>5.5.5.</w:t>
            </w:r>
            <w:r>
              <w:rPr>
                <w:rFonts w:asciiTheme="minorHAnsi" w:eastAsiaTheme="minorEastAsia" w:hAnsiTheme="minorHAnsi"/>
                <w:noProof/>
                <w:lang w:val="en-ZA" w:eastAsia="en-ZA"/>
              </w:rPr>
              <w:tab/>
            </w:r>
            <w:r w:rsidRPr="003D06F9">
              <w:rPr>
                <w:rStyle w:val="Hyperlink"/>
                <w:rFonts w:cstheme="minorHAnsi"/>
                <w:b/>
                <w:noProof/>
              </w:rPr>
              <w:t>Tanjong</w:t>
            </w:r>
            <w:r>
              <w:rPr>
                <w:noProof/>
                <w:webHidden/>
              </w:rPr>
              <w:tab/>
            </w:r>
            <w:r>
              <w:rPr>
                <w:noProof/>
                <w:webHidden/>
              </w:rPr>
              <w:fldChar w:fldCharType="begin"/>
            </w:r>
            <w:r>
              <w:rPr>
                <w:noProof/>
                <w:webHidden/>
              </w:rPr>
              <w:instrText xml:space="preserve"> PAGEREF _Toc339356246 \h </w:instrText>
            </w:r>
            <w:r>
              <w:rPr>
                <w:noProof/>
                <w:webHidden/>
              </w:rPr>
            </w:r>
            <w:r>
              <w:rPr>
                <w:noProof/>
                <w:webHidden/>
              </w:rPr>
              <w:fldChar w:fldCharType="separate"/>
            </w:r>
            <w:r>
              <w:rPr>
                <w:noProof/>
                <w:webHidden/>
              </w:rPr>
              <w:t>24</w:t>
            </w:r>
            <w:r>
              <w:rPr>
                <w:noProof/>
                <w:webHidden/>
              </w:rPr>
              <w:fldChar w:fldCharType="end"/>
            </w:r>
          </w:hyperlink>
        </w:p>
        <w:p w:rsidR="00CC3B75" w:rsidRDefault="00CC3B75">
          <w:pPr>
            <w:pStyle w:val="TOC3"/>
            <w:tabs>
              <w:tab w:val="left" w:pos="1320"/>
              <w:tab w:val="right" w:leader="dot" w:pos="9016"/>
            </w:tabs>
            <w:rPr>
              <w:rFonts w:asciiTheme="minorHAnsi" w:eastAsiaTheme="minorEastAsia" w:hAnsiTheme="minorHAnsi"/>
              <w:noProof/>
              <w:lang w:val="en-ZA" w:eastAsia="en-ZA"/>
            </w:rPr>
          </w:pPr>
          <w:hyperlink w:anchor="_Toc339356247" w:history="1">
            <w:r w:rsidRPr="003D06F9">
              <w:rPr>
                <w:rStyle w:val="Hyperlink"/>
                <w:rFonts w:cstheme="minorHAnsi"/>
                <w:b/>
                <w:noProof/>
              </w:rPr>
              <w:t>5.5.6.</w:t>
            </w:r>
            <w:r>
              <w:rPr>
                <w:rFonts w:asciiTheme="minorHAnsi" w:eastAsiaTheme="minorEastAsia" w:hAnsiTheme="minorHAnsi"/>
                <w:noProof/>
                <w:lang w:val="en-ZA" w:eastAsia="en-ZA"/>
              </w:rPr>
              <w:tab/>
            </w:r>
            <w:r w:rsidRPr="003D06F9">
              <w:rPr>
                <w:rStyle w:val="Hyperlink"/>
                <w:rFonts w:cstheme="minorHAnsi"/>
                <w:b/>
                <w:noProof/>
              </w:rPr>
              <w:t>Aggreko</w:t>
            </w:r>
            <w:r>
              <w:rPr>
                <w:noProof/>
                <w:webHidden/>
              </w:rPr>
              <w:tab/>
            </w:r>
            <w:r>
              <w:rPr>
                <w:noProof/>
                <w:webHidden/>
              </w:rPr>
              <w:fldChar w:fldCharType="begin"/>
            </w:r>
            <w:r>
              <w:rPr>
                <w:noProof/>
                <w:webHidden/>
              </w:rPr>
              <w:instrText xml:space="preserve"> PAGEREF _Toc339356247 \h </w:instrText>
            </w:r>
            <w:r>
              <w:rPr>
                <w:noProof/>
                <w:webHidden/>
              </w:rPr>
            </w:r>
            <w:r>
              <w:rPr>
                <w:noProof/>
                <w:webHidden/>
              </w:rPr>
              <w:fldChar w:fldCharType="separate"/>
            </w:r>
            <w:r>
              <w:rPr>
                <w:noProof/>
                <w:webHidden/>
              </w:rPr>
              <w:t>24</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48" w:history="1">
            <w:r w:rsidRPr="003D06F9">
              <w:rPr>
                <w:rStyle w:val="Hyperlink"/>
                <w:rFonts w:cstheme="minorHAnsi"/>
                <w:b/>
                <w:noProof/>
                <w:lang w:val="en-ZA"/>
              </w:rPr>
              <w:t>5.6.</w:t>
            </w:r>
            <w:r>
              <w:rPr>
                <w:rFonts w:asciiTheme="minorHAnsi" w:eastAsiaTheme="minorEastAsia" w:hAnsiTheme="minorHAnsi"/>
                <w:noProof/>
                <w:lang w:val="en-ZA" w:eastAsia="en-ZA"/>
              </w:rPr>
              <w:tab/>
            </w:r>
            <w:r w:rsidRPr="003D06F9">
              <w:rPr>
                <w:rStyle w:val="Hyperlink"/>
                <w:rFonts w:cstheme="minorHAnsi"/>
                <w:b/>
                <w:noProof/>
                <w:lang w:val="en-ZA"/>
              </w:rPr>
              <w:t>Favouring needs of business</w:t>
            </w:r>
            <w:r>
              <w:rPr>
                <w:noProof/>
                <w:webHidden/>
              </w:rPr>
              <w:tab/>
            </w:r>
            <w:r>
              <w:rPr>
                <w:noProof/>
                <w:webHidden/>
              </w:rPr>
              <w:fldChar w:fldCharType="begin"/>
            </w:r>
            <w:r>
              <w:rPr>
                <w:noProof/>
                <w:webHidden/>
              </w:rPr>
              <w:instrText xml:space="preserve"> PAGEREF _Toc339356248 \h </w:instrText>
            </w:r>
            <w:r>
              <w:rPr>
                <w:noProof/>
                <w:webHidden/>
              </w:rPr>
            </w:r>
            <w:r>
              <w:rPr>
                <w:noProof/>
                <w:webHidden/>
              </w:rPr>
              <w:fldChar w:fldCharType="separate"/>
            </w:r>
            <w:r>
              <w:rPr>
                <w:noProof/>
                <w:webHidden/>
              </w:rPr>
              <w:t>24</w:t>
            </w:r>
            <w:r>
              <w:rPr>
                <w:noProof/>
                <w:webHidden/>
              </w:rPr>
              <w:fldChar w:fldCharType="end"/>
            </w:r>
          </w:hyperlink>
        </w:p>
        <w:p w:rsidR="00CC3B75" w:rsidRDefault="00CC3B75">
          <w:pPr>
            <w:pStyle w:val="TOC1"/>
            <w:tabs>
              <w:tab w:val="left" w:pos="440"/>
              <w:tab w:val="right" w:leader="dot" w:pos="9016"/>
            </w:tabs>
            <w:rPr>
              <w:rFonts w:asciiTheme="minorHAnsi" w:eastAsiaTheme="minorEastAsia" w:hAnsiTheme="minorHAnsi"/>
              <w:noProof/>
              <w:lang w:val="en-ZA" w:eastAsia="en-ZA"/>
            </w:rPr>
          </w:pPr>
          <w:hyperlink w:anchor="_Toc339356249" w:history="1">
            <w:r w:rsidRPr="003D06F9">
              <w:rPr>
                <w:rStyle w:val="Hyperlink"/>
                <w:rFonts w:cstheme="minorHAnsi"/>
                <w:b/>
                <w:noProof/>
                <w:lang w:val="en-ZA"/>
              </w:rPr>
              <w:t>6.</w:t>
            </w:r>
            <w:r>
              <w:rPr>
                <w:rFonts w:asciiTheme="minorHAnsi" w:eastAsiaTheme="minorEastAsia" w:hAnsiTheme="minorHAnsi"/>
                <w:noProof/>
                <w:lang w:val="en-ZA" w:eastAsia="en-ZA"/>
              </w:rPr>
              <w:tab/>
            </w:r>
            <w:r w:rsidRPr="003D06F9">
              <w:rPr>
                <w:rStyle w:val="Hyperlink"/>
                <w:rFonts w:cstheme="minorHAnsi"/>
                <w:b/>
                <w:noProof/>
                <w:lang w:val="en-ZA"/>
              </w:rPr>
              <w:t>Financing energy</w:t>
            </w:r>
            <w:r>
              <w:rPr>
                <w:noProof/>
                <w:webHidden/>
              </w:rPr>
              <w:tab/>
            </w:r>
            <w:r>
              <w:rPr>
                <w:noProof/>
                <w:webHidden/>
              </w:rPr>
              <w:fldChar w:fldCharType="begin"/>
            </w:r>
            <w:r>
              <w:rPr>
                <w:noProof/>
                <w:webHidden/>
              </w:rPr>
              <w:instrText xml:space="preserve"> PAGEREF _Toc339356249 \h </w:instrText>
            </w:r>
            <w:r>
              <w:rPr>
                <w:noProof/>
                <w:webHidden/>
              </w:rPr>
            </w:r>
            <w:r>
              <w:rPr>
                <w:noProof/>
                <w:webHidden/>
              </w:rPr>
              <w:fldChar w:fldCharType="separate"/>
            </w:r>
            <w:r>
              <w:rPr>
                <w:noProof/>
                <w:webHidden/>
              </w:rPr>
              <w:t>25</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50" w:history="1">
            <w:r w:rsidRPr="003D06F9">
              <w:rPr>
                <w:rStyle w:val="Hyperlink"/>
                <w:rFonts w:cstheme="minorHAnsi"/>
                <w:b/>
                <w:noProof/>
                <w:lang w:val="en-ZA"/>
              </w:rPr>
              <w:t>6.1.</w:t>
            </w:r>
            <w:r>
              <w:rPr>
                <w:rFonts w:asciiTheme="minorHAnsi" w:eastAsiaTheme="minorEastAsia" w:hAnsiTheme="minorHAnsi"/>
                <w:noProof/>
                <w:lang w:val="en-ZA" w:eastAsia="en-ZA"/>
              </w:rPr>
              <w:tab/>
            </w:r>
            <w:r w:rsidRPr="003D06F9">
              <w:rPr>
                <w:rStyle w:val="Hyperlink"/>
                <w:rFonts w:cstheme="minorHAnsi"/>
                <w:b/>
                <w:noProof/>
                <w:lang w:val="en-ZA"/>
              </w:rPr>
              <w:t>Main sources of investment</w:t>
            </w:r>
            <w:r>
              <w:rPr>
                <w:noProof/>
                <w:webHidden/>
              </w:rPr>
              <w:tab/>
            </w:r>
            <w:r>
              <w:rPr>
                <w:noProof/>
                <w:webHidden/>
              </w:rPr>
              <w:fldChar w:fldCharType="begin"/>
            </w:r>
            <w:r>
              <w:rPr>
                <w:noProof/>
                <w:webHidden/>
              </w:rPr>
              <w:instrText xml:space="preserve"> PAGEREF _Toc339356250 \h </w:instrText>
            </w:r>
            <w:r>
              <w:rPr>
                <w:noProof/>
                <w:webHidden/>
              </w:rPr>
            </w:r>
            <w:r>
              <w:rPr>
                <w:noProof/>
                <w:webHidden/>
              </w:rPr>
              <w:fldChar w:fldCharType="separate"/>
            </w:r>
            <w:r>
              <w:rPr>
                <w:noProof/>
                <w:webHidden/>
              </w:rPr>
              <w:t>25</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51" w:history="1">
            <w:r w:rsidRPr="003D06F9">
              <w:rPr>
                <w:rStyle w:val="Hyperlink"/>
                <w:rFonts w:cstheme="minorHAnsi"/>
                <w:b/>
                <w:noProof/>
                <w:lang w:val="en-ZA"/>
              </w:rPr>
              <w:t>6.2.</w:t>
            </w:r>
            <w:r>
              <w:rPr>
                <w:rFonts w:asciiTheme="minorHAnsi" w:eastAsiaTheme="minorEastAsia" w:hAnsiTheme="minorHAnsi"/>
                <w:noProof/>
                <w:lang w:val="en-ZA" w:eastAsia="en-ZA"/>
              </w:rPr>
              <w:tab/>
            </w:r>
            <w:r w:rsidRPr="003D06F9">
              <w:rPr>
                <w:rStyle w:val="Hyperlink"/>
                <w:rFonts w:cstheme="minorHAnsi"/>
                <w:b/>
                <w:noProof/>
                <w:lang w:val="en-ZA"/>
              </w:rPr>
              <w:t>Role of World Bank and other International and Regional Financial Institutions</w:t>
            </w:r>
            <w:r>
              <w:rPr>
                <w:noProof/>
                <w:webHidden/>
              </w:rPr>
              <w:tab/>
            </w:r>
            <w:r>
              <w:rPr>
                <w:noProof/>
                <w:webHidden/>
              </w:rPr>
              <w:fldChar w:fldCharType="begin"/>
            </w:r>
            <w:r>
              <w:rPr>
                <w:noProof/>
                <w:webHidden/>
              </w:rPr>
              <w:instrText xml:space="preserve"> PAGEREF _Toc339356251 \h </w:instrText>
            </w:r>
            <w:r>
              <w:rPr>
                <w:noProof/>
                <w:webHidden/>
              </w:rPr>
            </w:r>
            <w:r>
              <w:rPr>
                <w:noProof/>
                <w:webHidden/>
              </w:rPr>
              <w:fldChar w:fldCharType="separate"/>
            </w:r>
            <w:r>
              <w:rPr>
                <w:noProof/>
                <w:webHidden/>
              </w:rPr>
              <w:t>26</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52" w:history="1">
            <w:r w:rsidRPr="003D06F9">
              <w:rPr>
                <w:rStyle w:val="Hyperlink"/>
                <w:rFonts w:cstheme="minorHAnsi"/>
                <w:b/>
                <w:noProof/>
                <w:lang w:val="en-ZA"/>
              </w:rPr>
              <w:t>6.3.</w:t>
            </w:r>
            <w:r>
              <w:rPr>
                <w:rFonts w:asciiTheme="minorHAnsi" w:eastAsiaTheme="minorEastAsia" w:hAnsiTheme="minorHAnsi"/>
                <w:noProof/>
                <w:lang w:val="en-ZA" w:eastAsia="en-ZA"/>
              </w:rPr>
              <w:tab/>
            </w:r>
            <w:r w:rsidRPr="003D06F9">
              <w:rPr>
                <w:rStyle w:val="Hyperlink"/>
                <w:rFonts w:cstheme="minorHAnsi"/>
                <w:b/>
                <w:noProof/>
                <w:lang w:val="en-ZA"/>
              </w:rPr>
              <w:t>Role of China</w:t>
            </w:r>
            <w:r>
              <w:rPr>
                <w:noProof/>
                <w:webHidden/>
              </w:rPr>
              <w:tab/>
            </w:r>
            <w:r>
              <w:rPr>
                <w:noProof/>
                <w:webHidden/>
              </w:rPr>
              <w:fldChar w:fldCharType="begin"/>
            </w:r>
            <w:r>
              <w:rPr>
                <w:noProof/>
                <w:webHidden/>
              </w:rPr>
              <w:instrText xml:space="preserve"> PAGEREF _Toc339356252 \h </w:instrText>
            </w:r>
            <w:r>
              <w:rPr>
                <w:noProof/>
                <w:webHidden/>
              </w:rPr>
            </w:r>
            <w:r>
              <w:rPr>
                <w:noProof/>
                <w:webHidden/>
              </w:rPr>
              <w:fldChar w:fldCharType="separate"/>
            </w:r>
            <w:r>
              <w:rPr>
                <w:noProof/>
                <w:webHidden/>
              </w:rPr>
              <w:t>26</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53" w:history="1">
            <w:r w:rsidRPr="003D06F9">
              <w:rPr>
                <w:rStyle w:val="Hyperlink"/>
                <w:rFonts w:cstheme="minorHAnsi"/>
                <w:b/>
                <w:noProof/>
                <w:lang w:val="en-ZA"/>
              </w:rPr>
              <w:t>6.4.</w:t>
            </w:r>
            <w:r>
              <w:rPr>
                <w:rFonts w:asciiTheme="minorHAnsi" w:eastAsiaTheme="minorEastAsia" w:hAnsiTheme="minorHAnsi"/>
                <w:noProof/>
                <w:lang w:val="en-ZA" w:eastAsia="en-ZA"/>
              </w:rPr>
              <w:tab/>
            </w:r>
            <w:r w:rsidRPr="003D06F9">
              <w:rPr>
                <w:rStyle w:val="Hyperlink"/>
                <w:rFonts w:cstheme="minorHAnsi"/>
                <w:b/>
                <w:noProof/>
                <w:lang w:val="en-ZA"/>
              </w:rPr>
              <w:t>Role of Japan</w:t>
            </w:r>
            <w:r>
              <w:rPr>
                <w:noProof/>
                <w:webHidden/>
              </w:rPr>
              <w:tab/>
            </w:r>
            <w:r>
              <w:rPr>
                <w:noProof/>
                <w:webHidden/>
              </w:rPr>
              <w:fldChar w:fldCharType="begin"/>
            </w:r>
            <w:r>
              <w:rPr>
                <w:noProof/>
                <w:webHidden/>
              </w:rPr>
              <w:instrText xml:space="preserve"> PAGEREF _Toc339356253 \h </w:instrText>
            </w:r>
            <w:r>
              <w:rPr>
                <w:noProof/>
                <w:webHidden/>
              </w:rPr>
            </w:r>
            <w:r>
              <w:rPr>
                <w:noProof/>
                <w:webHidden/>
              </w:rPr>
              <w:fldChar w:fldCharType="separate"/>
            </w:r>
            <w:r>
              <w:rPr>
                <w:noProof/>
                <w:webHidden/>
              </w:rPr>
              <w:t>27</w:t>
            </w:r>
            <w:r>
              <w:rPr>
                <w:noProof/>
                <w:webHidden/>
              </w:rPr>
              <w:fldChar w:fldCharType="end"/>
            </w:r>
          </w:hyperlink>
        </w:p>
        <w:p w:rsidR="00CC3B75" w:rsidRDefault="00CC3B75">
          <w:pPr>
            <w:pStyle w:val="TOC1"/>
            <w:tabs>
              <w:tab w:val="left" w:pos="440"/>
              <w:tab w:val="right" w:leader="dot" w:pos="9016"/>
            </w:tabs>
            <w:rPr>
              <w:rFonts w:asciiTheme="minorHAnsi" w:eastAsiaTheme="minorEastAsia" w:hAnsiTheme="minorHAnsi"/>
              <w:noProof/>
              <w:lang w:val="en-ZA" w:eastAsia="en-ZA"/>
            </w:rPr>
          </w:pPr>
          <w:hyperlink w:anchor="_Toc339356254" w:history="1">
            <w:r w:rsidRPr="003D06F9">
              <w:rPr>
                <w:rStyle w:val="Hyperlink"/>
                <w:rFonts w:cstheme="minorHAnsi"/>
                <w:b/>
                <w:noProof/>
                <w:lang w:val="en-ZA"/>
              </w:rPr>
              <w:t>7.</w:t>
            </w:r>
            <w:r>
              <w:rPr>
                <w:rFonts w:asciiTheme="minorHAnsi" w:eastAsiaTheme="minorEastAsia" w:hAnsiTheme="minorHAnsi"/>
                <w:noProof/>
                <w:lang w:val="en-ZA" w:eastAsia="en-ZA"/>
              </w:rPr>
              <w:tab/>
            </w:r>
            <w:r w:rsidRPr="003D06F9">
              <w:rPr>
                <w:rStyle w:val="Hyperlink"/>
                <w:rFonts w:cstheme="minorHAnsi"/>
                <w:b/>
                <w:noProof/>
                <w:lang w:val="en-ZA"/>
              </w:rPr>
              <w:t>Regional and International Bodies and Initiatives</w:t>
            </w:r>
            <w:r>
              <w:rPr>
                <w:noProof/>
                <w:webHidden/>
              </w:rPr>
              <w:tab/>
            </w:r>
            <w:r>
              <w:rPr>
                <w:noProof/>
                <w:webHidden/>
              </w:rPr>
              <w:fldChar w:fldCharType="begin"/>
            </w:r>
            <w:r>
              <w:rPr>
                <w:noProof/>
                <w:webHidden/>
              </w:rPr>
              <w:instrText xml:space="preserve"> PAGEREF _Toc339356254 \h </w:instrText>
            </w:r>
            <w:r>
              <w:rPr>
                <w:noProof/>
                <w:webHidden/>
              </w:rPr>
            </w:r>
            <w:r>
              <w:rPr>
                <w:noProof/>
                <w:webHidden/>
              </w:rPr>
              <w:fldChar w:fldCharType="separate"/>
            </w:r>
            <w:r>
              <w:rPr>
                <w:noProof/>
                <w:webHidden/>
              </w:rPr>
              <w:t>27</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55" w:history="1">
            <w:r w:rsidRPr="003D06F9">
              <w:rPr>
                <w:rStyle w:val="Hyperlink"/>
                <w:rFonts w:cstheme="minorHAnsi"/>
                <w:b/>
                <w:noProof/>
                <w:lang w:val="en-ZA"/>
              </w:rPr>
              <w:t>7.1.</w:t>
            </w:r>
            <w:r>
              <w:rPr>
                <w:rFonts w:asciiTheme="minorHAnsi" w:eastAsiaTheme="minorEastAsia" w:hAnsiTheme="minorHAnsi"/>
                <w:noProof/>
                <w:lang w:val="en-ZA" w:eastAsia="en-ZA"/>
              </w:rPr>
              <w:tab/>
            </w:r>
            <w:r w:rsidRPr="003D06F9">
              <w:rPr>
                <w:rStyle w:val="Hyperlink"/>
                <w:rFonts w:cstheme="minorHAnsi"/>
                <w:b/>
                <w:noProof/>
                <w:lang w:val="en-ZA"/>
              </w:rPr>
              <w:t>Africa-EU energy partnership (AEEP)</w:t>
            </w:r>
            <w:r>
              <w:rPr>
                <w:noProof/>
                <w:webHidden/>
              </w:rPr>
              <w:tab/>
            </w:r>
            <w:r>
              <w:rPr>
                <w:noProof/>
                <w:webHidden/>
              </w:rPr>
              <w:fldChar w:fldCharType="begin"/>
            </w:r>
            <w:r>
              <w:rPr>
                <w:noProof/>
                <w:webHidden/>
              </w:rPr>
              <w:instrText xml:space="preserve"> PAGEREF _Toc339356255 \h </w:instrText>
            </w:r>
            <w:r>
              <w:rPr>
                <w:noProof/>
                <w:webHidden/>
              </w:rPr>
            </w:r>
            <w:r>
              <w:rPr>
                <w:noProof/>
                <w:webHidden/>
              </w:rPr>
              <w:fldChar w:fldCharType="separate"/>
            </w:r>
            <w:r>
              <w:rPr>
                <w:noProof/>
                <w:webHidden/>
              </w:rPr>
              <w:t>27</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56" w:history="1">
            <w:r w:rsidRPr="003D06F9">
              <w:rPr>
                <w:rStyle w:val="Hyperlink"/>
                <w:rFonts w:cstheme="minorHAnsi"/>
                <w:b/>
                <w:noProof/>
                <w:lang w:val="en-ZA"/>
              </w:rPr>
              <w:t>7.2.</w:t>
            </w:r>
            <w:r>
              <w:rPr>
                <w:rFonts w:asciiTheme="minorHAnsi" w:eastAsiaTheme="minorEastAsia" w:hAnsiTheme="minorHAnsi"/>
                <w:noProof/>
                <w:lang w:val="en-ZA" w:eastAsia="en-ZA"/>
              </w:rPr>
              <w:tab/>
            </w:r>
            <w:r w:rsidRPr="003D06F9">
              <w:rPr>
                <w:rStyle w:val="Hyperlink"/>
                <w:rFonts w:cstheme="minorHAnsi"/>
                <w:b/>
                <w:noProof/>
                <w:lang w:val="en-ZA"/>
              </w:rPr>
              <w:t>Programme for Infrastructure Development in Africa (PIDA)</w:t>
            </w:r>
            <w:r>
              <w:rPr>
                <w:noProof/>
                <w:webHidden/>
              </w:rPr>
              <w:tab/>
            </w:r>
            <w:r>
              <w:rPr>
                <w:noProof/>
                <w:webHidden/>
              </w:rPr>
              <w:fldChar w:fldCharType="begin"/>
            </w:r>
            <w:r>
              <w:rPr>
                <w:noProof/>
                <w:webHidden/>
              </w:rPr>
              <w:instrText xml:space="preserve"> PAGEREF _Toc339356256 \h </w:instrText>
            </w:r>
            <w:r>
              <w:rPr>
                <w:noProof/>
                <w:webHidden/>
              </w:rPr>
            </w:r>
            <w:r>
              <w:rPr>
                <w:noProof/>
                <w:webHidden/>
              </w:rPr>
              <w:fldChar w:fldCharType="separate"/>
            </w:r>
            <w:r>
              <w:rPr>
                <w:noProof/>
                <w:webHidden/>
              </w:rPr>
              <w:t>28</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57" w:history="1">
            <w:r w:rsidRPr="003D06F9">
              <w:rPr>
                <w:rStyle w:val="Hyperlink"/>
                <w:rFonts w:cstheme="minorHAnsi"/>
                <w:b/>
                <w:noProof/>
                <w:lang w:val="en-ZA"/>
              </w:rPr>
              <w:t>7.3.</w:t>
            </w:r>
            <w:r>
              <w:rPr>
                <w:rFonts w:asciiTheme="minorHAnsi" w:eastAsiaTheme="minorEastAsia" w:hAnsiTheme="minorHAnsi"/>
                <w:noProof/>
                <w:lang w:val="en-ZA" w:eastAsia="en-ZA"/>
              </w:rPr>
              <w:tab/>
            </w:r>
            <w:r w:rsidRPr="003D06F9">
              <w:rPr>
                <w:rStyle w:val="Hyperlink"/>
                <w:rFonts w:cstheme="minorHAnsi"/>
                <w:b/>
                <w:noProof/>
                <w:lang w:val="en-ZA"/>
              </w:rPr>
              <w:t>Power pools</w:t>
            </w:r>
            <w:r>
              <w:rPr>
                <w:noProof/>
                <w:webHidden/>
              </w:rPr>
              <w:tab/>
            </w:r>
            <w:r>
              <w:rPr>
                <w:noProof/>
                <w:webHidden/>
              </w:rPr>
              <w:fldChar w:fldCharType="begin"/>
            </w:r>
            <w:r>
              <w:rPr>
                <w:noProof/>
                <w:webHidden/>
              </w:rPr>
              <w:instrText xml:space="preserve"> PAGEREF _Toc339356257 \h </w:instrText>
            </w:r>
            <w:r>
              <w:rPr>
                <w:noProof/>
                <w:webHidden/>
              </w:rPr>
            </w:r>
            <w:r>
              <w:rPr>
                <w:noProof/>
                <w:webHidden/>
              </w:rPr>
              <w:fldChar w:fldCharType="separate"/>
            </w:r>
            <w:r>
              <w:rPr>
                <w:noProof/>
                <w:webHidden/>
              </w:rPr>
              <w:t>28</w:t>
            </w:r>
            <w:r>
              <w:rPr>
                <w:noProof/>
                <w:webHidden/>
              </w:rPr>
              <w:fldChar w:fldCharType="end"/>
            </w:r>
          </w:hyperlink>
        </w:p>
        <w:p w:rsidR="00CC3B75" w:rsidRDefault="00CC3B75">
          <w:pPr>
            <w:pStyle w:val="TOC1"/>
            <w:tabs>
              <w:tab w:val="left" w:pos="440"/>
              <w:tab w:val="right" w:leader="dot" w:pos="9016"/>
            </w:tabs>
            <w:rPr>
              <w:rFonts w:asciiTheme="minorHAnsi" w:eastAsiaTheme="minorEastAsia" w:hAnsiTheme="minorHAnsi"/>
              <w:noProof/>
              <w:lang w:val="en-ZA" w:eastAsia="en-ZA"/>
            </w:rPr>
          </w:pPr>
          <w:hyperlink w:anchor="_Toc339356258" w:history="1">
            <w:r w:rsidRPr="003D06F9">
              <w:rPr>
                <w:rStyle w:val="Hyperlink"/>
                <w:rFonts w:cstheme="minorHAnsi"/>
                <w:b/>
                <w:noProof/>
                <w:lang w:val="en-ZA"/>
              </w:rPr>
              <w:t>8.</w:t>
            </w:r>
            <w:r>
              <w:rPr>
                <w:rFonts w:asciiTheme="minorHAnsi" w:eastAsiaTheme="minorEastAsia" w:hAnsiTheme="minorHAnsi"/>
                <w:noProof/>
                <w:lang w:val="en-ZA" w:eastAsia="en-ZA"/>
              </w:rPr>
              <w:tab/>
            </w:r>
            <w:r w:rsidRPr="003D06F9">
              <w:rPr>
                <w:rStyle w:val="Hyperlink"/>
                <w:rFonts w:cstheme="minorHAnsi"/>
                <w:b/>
                <w:noProof/>
                <w:lang w:val="en-ZA"/>
              </w:rPr>
              <w:t>Pricing and Tariffs</w:t>
            </w:r>
            <w:r>
              <w:rPr>
                <w:noProof/>
                <w:webHidden/>
              </w:rPr>
              <w:tab/>
            </w:r>
            <w:r>
              <w:rPr>
                <w:noProof/>
                <w:webHidden/>
              </w:rPr>
              <w:fldChar w:fldCharType="begin"/>
            </w:r>
            <w:r>
              <w:rPr>
                <w:noProof/>
                <w:webHidden/>
              </w:rPr>
              <w:instrText xml:space="preserve"> PAGEREF _Toc339356258 \h </w:instrText>
            </w:r>
            <w:r>
              <w:rPr>
                <w:noProof/>
                <w:webHidden/>
              </w:rPr>
            </w:r>
            <w:r>
              <w:rPr>
                <w:noProof/>
                <w:webHidden/>
              </w:rPr>
              <w:fldChar w:fldCharType="separate"/>
            </w:r>
            <w:r>
              <w:rPr>
                <w:noProof/>
                <w:webHidden/>
              </w:rPr>
              <w:t>28</w:t>
            </w:r>
            <w:r>
              <w:rPr>
                <w:noProof/>
                <w:webHidden/>
              </w:rPr>
              <w:fldChar w:fldCharType="end"/>
            </w:r>
          </w:hyperlink>
        </w:p>
        <w:p w:rsidR="00CC3B75" w:rsidRDefault="00CC3B75">
          <w:pPr>
            <w:pStyle w:val="TOC1"/>
            <w:tabs>
              <w:tab w:val="left" w:pos="440"/>
              <w:tab w:val="right" w:leader="dot" w:pos="9016"/>
            </w:tabs>
            <w:rPr>
              <w:rFonts w:asciiTheme="minorHAnsi" w:eastAsiaTheme="minorEastAsia" w:hAnsiTheme="minorHAnsi"/>
              <w:noProof/>
              <w:lang w:val="en-ZA" w:eastAsia="en-ZA"/>
            </w:rPr>
          </w:pPr>
          <w:hyperlink w:anchor="_Toc339356259" w:history="1">
            <w:r w:rsidRPr="003D06F9">
              <w:rPr>
                <w:rStyle w:val="Hyperlink"/>
                <w:rFonts w:cstheme="minorHAnsi"/>
                <w:b/>
                <w:noProof/>
                <w:lang w:val="en-ZA"/>
              </w:rPr>
              <w:t>9.</w:t>
            </w:r>
            <w:r>
              <w:rPr>
                <w:rFonts w:asciiTheme="minorHAnsi" w:eastAsiaTheme="minorEastAsia" w:hAnsiTheme="minorHAnsi"/>
                <w:noProof/>
                <w:lang w:val="en-ZA" w:eastAsia="en-ZA"/>
              </w:rPr>
              <w:tab/>
            </w:r>
            <w:r w:rsidRPr="003D06F9">
              <w:rPr>
                <w:rStyle w:val="Hyperlink"/>
                <w:rFonts w:cstheme="minorHAnsi"/>
                <w:b/>
                <w:noProof/>
                <w:lang w:val="en-ZA"/>
              </w:rPr>
              <w:t>Use of renewable energy</w:t>
            </w:r>
            <w:r>
              <w:rPr>
                <w:noProof/>
                <w:webHidden/>
              </w:rPr>
              <w:tab/>
            </w:r>
            <w:r>
              <w:rPr>
                <w:noProof/>
                <w:webHidden/>
              </w:rPr>
              <w:fldChar w:fldCharType="begin"/>
            </w:r>
            <w:r>
              <w:rPr>
                <w:noProof/>
                <w:webHidden/>
              </w:rPr>
              <w:instrText xml:space="preserve"> PAGEREF _Toc339356259 \h </w:instrText>
            </w:r>
            <w:r>
              <w:rPr>
                <w:noProof/>
                <w:webHidden/>
              </w:rPr>
            </w:r>
            <w:r>
              <w:rPr>
                <w:noProof/>
                <w:webHidden/>
              </w:rPr>
              <w:fldChar w:fldCharType="separate"/>
            </w:r>
            <w:r>
              <w:rPr>
                <w:noProof/>
                <w:webHidden/>
              </w:rPr>
              <w:t>29</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60" w:history="1">
            <w:r w:rsidRPr="003D06F9">
              <w:rPr>
                <w:rStyle w:val="Hyperlink"/>
                <w:rFonts w:cstheme="minorHAnsi"/>
                <w:b/>
                <w:noProof/>
                <w:lang w:val="en-ZA"/>
              </w:rPr>
              <w:t>9.1.</w:t>
            </w:r>
            <w:r>
              <w:rPr>
                <w:rFonts w:asciiTheme="minorHAnsi" w:eastAsiaTheme="minorEastAsia" w:hAnsiTheme="minorHAnsi"/>
                <w:noProof/>
                <w:lang w:val="en-ZA" w:eastAsia="en-ZA"/>
              </w:rPr>
              <w:tab/>
            </w:r>
            <w:r w:rsidRPr="003D06F9">
              <w:rPr>
                <w:rStyle w:val="Hyperlink"/>
                <w:rFonts w:cstheme="minorHAnsi"/>
                <w:b/>
                <w:noProof/>
                <w:lang w:val="en-ZA"/>
              </w:rPr>
              <w:t>Overview</w:t>
            </w:r>
            <w:r>
              <w:rPr>
                <w:noProof/>
                <w:webHidden/>
              </w:rPr>
              <w:tab/>
            </w:r>
            <w:r>
              <w:rPr>
                <w:noProof/>
                <w:webHidden/>
              </w:rPr>
              <w:fldChar w:fldCharType="begin"/>
            </w:r>
            <w:r>
              <w:rPr>
                <w:noProof/>
                <w:webHidden/>
              </w:rPr>
              <w:instrText xml:space="preserve"> PAGEREF _Toc339356260 \h </w:instrText>
            </w:r>
            <w:r>
              <w:rPr>
                <w:noProof/>
                <w:webHidden/>
              </w:rPr>
            </w:r>
            <w:r>
              <w:rPr>
                <w:noProof/>
                <w:webHidden/>
              </w:rPr>
              <w:fldChar w:fldCharType="separate"/>
            </w:r>
            <w:r>
              <w:rPr>
                <w:noProof/>
                <w:webHidden/>
              </w:rPr>
              <w:t>29</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61" w:history="1">
            <w:r w:rsidRPr="003D06F9">
              <w:rPr>
                <w:rStyle w:val="Hyperlink"/>
                <w:rFonts w:cstheme="minorHAnsi"/>
                <w:b/>
                <w:noProof/>
                <w:lang w:val="en-ZA"/>
              </w:rPr>
              <w:t>9.2.</w:t>
            </w:r>
            <w:r>
              <w:rPr>
                <w:rFonts w:asciiTheme="minorHAnsi" w:eastAsiaTheme="minorEastAsia" w:hAnsiTheme="minorHAnsi"/>
                <w:noProof/>
                <w:lang w:val="en-ZA" w:eastAsia="en-ZA"/>
              </w:rPr>
              <w:tab/>
            </w:r>
            <w:r w:rsidRPr="003D06F9">
              <w:rPr>
                <w:rStyle w:val="Hyperlink"/>
                <w:rFonts w:cstheme="minorHAnsi"/>
                <w:b/>
                <w:noProof/>
                <w:lang w:val="en-ZA"/>
              </w:rPr>
              <w:t>Hydroelectric power</w:t>
            </w:r>
            <w:r>
              <w:rPr>
                <w:noProof/>
                <w:webHidden/>
              </w:rPr>
              <w:tab/>
            </w:r>
            <w:r>
              <w:rPr>
                <w:noProof/>
                <w:webHidden/>
              </w:rPr>
              <w:fldChar w:fldCharType="begin"/>
            </w:r>
            <w:r>
              <w:rPr>
                <w:noProof/>
                <w:webHidden/>
              </w:rPr>
              <w:instrText xml:space="preserve"> PAGEREF _Toc339356261 \h </w:instrText>
            </w:r>
            <w:r>
              <w:rPr>
                <w:noProof/>
                <w:webHidden/>
              </w:rPr>
            </w:r>
            <w:r>
              <w:rPr>
                <w:noProof/>
                <w:webHidden/>
              </w:rPr>
              <w:fldChar w:fldCharType="separate"/>
            </w:r>
            <w:r>
              <w:rPr>
                <w:noProof/>
                <w:webHidden/>
              </w:rPr>
              <w:t>29</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62" w:history="1">
            <w:r w:rsidRPr="003D06F9">
              <w:rPr>
                <w:rStyle w:val="Hyperlink"/>
                <w:rFonts w:cstheme="minorHAnsi"/>
                <w:b/>
                <w:noProof/>
                <w:lang w:val="en-ZA"/>
              </w:rPr>
              <w:t>9.3.</w:t>
            </w:r>
            <w:r>
              <w:rPr>
                <w:rFonts w:asciiTheme="minorHAnsi" w:eastAsiaTheme="minorEastAsia" w:hAnsiTheme="minorHAnsi"/>
                <w:noProof/>
                <w:lang w:val="en-ZA" w:eastAsia="en-ZA"/>
              </w:rPr>
              <w:tab/>
            </w:r>
            <w:r w:rsidRPr="003D06F9">
              <w:rPr>
                <w:rStyle w:val="Hyperlink"/>
                <w:rFonts w:cstheme="minorHAnsi"/>
                <w:b/>
                <w:noProof/>
                <w:lang w:val="en-ZA"/>
              </w:rPr>
              <w:t>Solar power</w:t>
            </w:r>
            <w:r>
              <w:rPr>
                <w:noProof/>
                <w:webHidden/>
              </w:rPr>
              <w:tab/>
            </w:r>
            <w:r>
              <w:rPr>
                <w:noProof/>
                <w:webHidden/>
              </w:rPr>
              <w:fldChar w:fldCharType="begin"/>
            </w:r>
            <w:r>
              <w:rPr>
                <w:noProof/>
                <w:webHidden/>
              </w:rPr>
              <w:instrText xml:space="preserve"> PAGEREF _Toc339356262 \h </w:instrText>
            </w:r>
            <w:r>
              <w:rPr>
                <w:noProof/>
                <w:webHidden/>
              </w:rPr>
            </w:r>
            <w:r>
              <w:rPr>
                <w:noProof/>
                <w:webHidden/>
              </w:rPr>
              <w:fldChar w:fldCharType="separate"/>
            </w:r>
            <w:r>
              <w:rPr>
                <w:noProof/>
                <w:webHidden/>
              </w:rPr>
              <w:t>30</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63" w:history="1">
            <w:r w:rsidRPr="003D06F9">
              <w:rPr>
                <w:rStyle w:val="Hyperlink"/>
                <w:rFonts w:cstheme="minorHAnsi"/>
                <w:b/>
                <w:noProof/>
                <w:lang w:val="en-ZA"/>
              </w:rPr>
              <w:t>9.4.</w:t>
            </w:r>
            <w:r>
              <w:rPr>
                <w:rFonts w:asciiTheme="minorHAnsi" w:eastAsiaTheme="minorEastAsia" w:hAnsiTheme="minorHAnsi"/>
                <w:noProof/>
                <w:lang w:val="en-ZA" w:eastAsia="en-ZA"/>
              </w:rPr>
              <w:tab/>
            </w:r>
            <w:r w:rsidRPr="003D06F9">
              <w:rPr>
                <w:rStyle w:val="Hyperlink"/>
                <w:rFonts w:cstheme="minorHAnsi"/>
                <w:b/>
                <w:noProof/>
                <w:lang w:val="en-ZA"/>
              </w:rPr>
              <w:t>Geothermal</w:t>
            </w:r>
            <w:r>
              <w:rPr>
                <w:noProof/>
                <w:webHidden/>
              </w:rPr>
              <w:tab/>
            </w:r>
            <w:r>
              <w:rPr>
                <w:noProof/>
                <w:webHidden/>
              </w:rPr>
              <w:fldChar w:fldCharType="begin"/>
            </w:r>
            <w:r>
              <w:rPr>
                <w:noProof/>
                <w:webHidden/>
              </w:rPr>
              <w:instrText xml:space="preserve"> PAGEREF _Toc339356263 \h </w:instrText>
            </w:r>
            <w:r>
              <w:rPr>
                <w:noProof/>
                <w:webHidden/>
              </w:rPr>
            </w:r>
            <w:r>
              <w:rPr>
                <w:noProof/>
                <w:webHidden/>
              </w:rPr>
              <w:fldChar w:fldCharType="separate"/>
            </w:r>
            <w:r>
              <w:rPr>
                <w:noProof/>
                <w:webHidden/>
              </w:rPr>
              <w:t>31</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64" w:history="1">
            <w:r w:rsidRPr="003D06F9">
              <w:rPr>
                <w:rStyle w:val="Hyperlink"/>
                <w:rFonts w:cstheme="minorHAnsi"/>
                <w:b/>
                <w:noProof/>
                <w:lang w:val="en-ZA"/>
              </w:rPr>
              <w:t>9.5.</w:t>
            </w:r>
            <w:r>
              <w:rPr>
                <w:rFonts w:asciiTheme="minorHAnsi" w:eastAsiaTheme="minorEastAsia" w:hAnsiTheme="minorHAnsi"/>
                <w:noProof/>
                <w:lang w:val="en-ZA" w:eastAsia="en-ZA"/>
              </w:rPr>
              <w:tab/>
            </w:r>
            <w:r w:rsidRPr="003D06F9">
              <w:rPr>
                <w:rStyle w:val="Hyperlink"/>
                <w:rFonts w:cstheme="minorHAnsi"/>
                <w:b/>
                <w:noProof/>
                <w:lang w:val="en-ZA"/>
              </w:rPr>
              <w:t>Wind power</w:t>
            </w:r>
            <w:r>
              <w:rPr>
                <w:noProof/>
                <w:webHidden/>
              </w:rPr>
              <w:tab/>
            </w:r>
            <w:r>
              <w:rPr>
                <w:noProof/>
                <w:webHidden/>
              </w:rPr>
              <w:fldChar w:fldCharType="begin"/>
            </w:r>
            <w:r>
              <w:rPr>
                <w:noProof/>
                <w:webHidden/>
              </w:rPr>
              <w:instrText xml:space="preserve"> PAGEREF _Toc339356264 \h </w:instrText>
            </w:r>
            <w:r>
              <w:rPr>
                <w:noProof/>
                <w:webHidden/>
              </w:rPr>
            </w:r>
            <w:r>
              <w:rPr>
                <w:noProof/>
                <w:webHidden/>
              </w:rPr>
              <w:fldChar w:fldCharType="separate"/>
            </w:r>
            <w:r>
              <w:rPr>
                <w:noProof/>
                <w:webHidden/>
              </w:rPr>
              <w:t>31</w:t>
            </w:r>
            <w:r>
              <w:rPr>
                <w:noProof/>
                <w:webHidden/>
              </w:rPr>
              <w:fldChar w:fldCharType="end"/>
            </w:r>
          </w:hyperlink>
        </w:p>
        <w:p w:rsidR="00CC3B75" w:rsidRDefault="00CC3B75">
          <w:pPr>
            <w:pStyle w:val="TOC2"/>
            <w:tabs>
              <w:tab w:val="left" w:pos="880"/>
              <w:tab w:val="right" w:leader="dot" w:pos="9016"/>
            </w:tabs>
            <w:rPr>
              <w:rFonts w:asciiTheme="minorHAnsi" w:eastAsiaTheme="minorEastAsia" w:hAnsiTheme="minorHAnsi"/>
              <w:noProof/>
              <w:lang w:val="en-ZA" w:eastAsia="en-ZA"/>
            </w:rPr>
          </w:pPr>
          <w:hyperlink w:anchor="_Toc339356265" w:history="1">
            <w:r w:rsidRPr="003D06F9">
              <w:rPr>
                <w:rStyle w:val="Hyperlink"/>
                <w:rFonts w:cstheme="minorHAnsi"/>
                <w:b/>
                <w:noProof/>
                <w:lang w:val="en-ZA"/>
              </w:rPr>
              <w:t>9.6.</w:t>
            </w:r>
            <w:r>
              <w:rPr>
                <w:rFonts w:asciiTheme="minorHAnsi" w:eastAsiaTheme="minorEastAsia" w:hAnsiTheme="minorHAnsi"/>
                <w:noProof/>
                <w:lang w:val="en-ZA" w:eastAsia="en-ZA"/>
              </w:rPr>
              <w:tab/>
            </w:r>
            <w:r w:rsidRPr="003D06F9">
              <w:rPr>
                <w:rStyle w:val="Hyperlink"/>
                <w:rFonts w:cstheme="minorHAnsi"/>
                <w:b/>
                <w:noProof/>
                <w:lang w:val="en-ZA"/>
              </w:rPr>
              <w:t>Biomass</w:t>
            </w:r>
            <w:r>
              <w:rPr>
                <w:noProof/>
                <w:webHidden/>
              </w:rPr>
              <w:tab/>
            </w:r>
            <w:r>
              <w:rPr>
                <w:noProof/>
                <w:webHidden/>
              </w:rPr>
              <w:fldChar w:fldCharType="begin"/>
            </w:r>
            <w:r>
              <w:rPr>
                <w:noProof/>
                <w:webHidden/>
              </w:rPr>
              <w:instrText xml:space="preserve"> PAGEREF _Toc339356265 \h </w:instrText>
            </w:r>
            <w:r>
              <w:rPr>
                <w:noProof/>
                <w:webHidden/>
              </w:rPr>
            </w:r>
            <w:r>
              <w:rPr>
                <w:noProof/>
                <w:webHidden/>
              </w:rPr>
              <w:fldChar w:fldCharType="separate"/>
            </w:r>
            <w:r>
              <w:rPr>
                <w:noProof/>
                <w:webHidden/>
              </w:rPr>
              <w:t>32</w:t>
            </w:r>
            <w:r>
              <w:rPr>
                <w:noProof/>
                <w:webHidden/>
              </w:rPr>
              <w:fldChar w:fldCharType="end"/>
            </w:r>
          </w:hyperlink>
        </w:p>
        <w:p w:rsidR="00CC3B75" w:rsidRDefault="00CC3B75">
          <w:pPr>
            <w:pStyle w:val="TOC1"/>
            <w:tabs>
              <w:tab w:val="left" w:pos="660"/>
              <w:tab w:val="right" w:leader="dot" w:pos="9016"/>
            </w:tabs>
            <w:rPr>
              <w:rFonts w:asciiTheme="minorHAnsi" w:eastAsiaTheme="minorEastAsia" w:hAnsiTheme="minorHAnsi"/>
              <w:noProof/>
              <w:lang w:val="en-ZA" w:eastAsia="en-ZA"/>
            </w:rPr>
          </w:pPr>
          <w:hyperlink w:anchor="_Toc339356266" w:history="1">
            <w:r w:rsidRPr="003D06F9">
              <w:rPr>
                <w:rStyle w:val="Hyperlink"/>
                <w:rFonts w:cstheme="minorHAnsi"/>
                <w:b/>
                <w:noProof/>
                <w:lang w:val="en-ZA"/>
              </w:rPr>
              <w:t>10.</w:t>
            </w:r>
            <w:r>
              <w:rPr>
                <w:rFonts w:asciiTheme="minorHAnsi" w:eastAsiaTheme="minorEastAsia" w:hAnsiTheme="minorHAnsi"/>
                <w:noProof/>
                <w:lang w:val="en-ZA" w:eastAsia="en-ZA"/>
              </w:rPr>
              <w:tab/>
            </w:r>
            <w:r w:rsidRPr="003D06F9">
              <w:rPr>
                <w:rStyle w:val="Hyperlink"/>
                <w:rFonts w:cstheme="minorHAnsi"/>
                <w:b/>
                <w:noProof/>
                <w:lang w:val="en-ZA"/>
              </w:rPr>
              <w:t>Grand electricity generating schemes: the answer to Africa’s energy needs?</w:t>
            </w:r>
            <w:r>
              <w:rPr>
                <w:noProof/>
                <w:webHidden/>
              </w:rPr>
              <w:tab/>
            </w:r>
            <w:r>
              <w:rPr>
                <w:noProof/>
                <w:webHidden/>
              </w:rPr>
              <w:fldChar w:fldCharType="begin"/>
            </w:r>
            <w:r>
              <w:rPr>
                <w:noProof/>
                <w:webHidden/>
              </w:rPr>
              <w:instrText xml:space="preserve"> PAGEREF _Toc339356266 \h </w:instrText>
            </w:r>
            <w:r>
              <w:rPr>
                <w:noProof/>
                <w:webHidden/>
              </w:rPr>
            </w:r>
            <w:r>
              <w:rPr>
                <w:noProof/>
                <w:webHidden/>
              </w:rPr>
              <w:fldChar w:fldCharType="separate"/>
            </w:r>
            <w:r>
              <w:rPr>
                <w:noProof/>
                <w:webHidden/>
              </w:rPr>
              <w:t>32</w:t>
            </w:r>
            <w:r>
              <w:rPr>
                <w:noProof/>
                <w:webHidden/>
              </w:rPr>
              <w:fldChar w:fldCharType="end"/>
            </w:r>
          </w:hyperlink>
        </w:p>
        <w:p w:rsidR="00CC3B75" w:rsidRDefault="00CC3B75">
          <w:pPr>
            <w:pStyle w:val="TOC2"/>
            <w:tabs>
              <w:tab w:val="left" w:pos="1100"/>
              <w:tab w:val="right" w:leader="dot" w:pos="9016"/>
            </w:tabs>
            <w:rPr>
              <w:rFonts w:asciiTheme="minorHAnsi" w:eastAsiaTheme="minorEastAsia" w:hAnsiTheme="minorHAnsi"/>
              <w:noProof/>
              <w:lang w:val="en-ZA" w:eastAsia="en-ZA"/>
            </w:rPr>
          </w:pPr>
          <w:hyperlink w:anchor="_Toc339356267" w:history="1">
            <w:r w:rsidRPr="003D06F9">
              <w:rPr>
                <w:rStyle w:val="Hyperlink"/>
                <w:rFonts w:cstheme="minorHAnsi"/>
                <w:b/>
                <w:noProof/>
                <w:lang w:val="en-ZA"/>
              </w:rPr>
              <w:t>10.1.</w:t>
            </w:r>
            <w:r>
              <w:rPr>
                <w:rFonts w:asciiTheme="minorHAnsi" w:eastAsiaTheme="minorEastAsia" w:hAnsiTheme="minorHAnsi"/>
                <w:noProof/>
                <w:lang w:val="en-ZA" w:eastAsia="en-ZA"/>
              </w:rPr>
              <w:tab/>
            </w:r>
            <w:r w:rsidRPr="003D06F9">
              <w:rPr>
                <w:rStyle w:val="Hyperlink"/>
                <w:rFonts w:cstheme="minorHAnsi"/>
                <w:b/>
                <w:noProof/>
                <w:lang w:val="en-ZA"/>
              </w:rPr>
              <w:t>Grand Inga</w:t>
            </w:r>
            <w:r>
              <w:rPr>
                <w:noProof/>
                <w:webHidden/>
              </w:rPr>
              <w:tab/>
            </w:r>
            <w:r>
              <w:rPr>
                <w:noProof/>
                <w:webHidden/>
              </w:rPr>
              <w:fldChar w:fldCharType="begin"/>
            </w:r>
            <w:r>
              <w:rPr>
                <w:noProof/>
                <w:webHidden/>
              </w:rPr>
              <w:instrText xml:space="preserve"> PAGEREF _Toc339356267 \h </w:instrText>
            </w:r>
            <w:r>
              <w:rPr>
                <w:noProof/>
                <w:webHidden/>
              </w:rPr>
            </w:r>
            <w:r>
              <w:rPr>
                <w:noProof/>
                <w:webHidden/>
              </w:rPr>
              <w:fldChar w:fldCharType="separate"/>
            </w:r>
            <w:r>
              <w:rPr>
                <w:noProof/>
                <w:webHidden/>
              </w:rPr>
              <w:t>32</w:t>
            </w:r>
            <w:r>
              <w:rPr>
                <w:noProof/>
                <w:webHidden/>
              </w:rPr>
              <w:fldChar w:fldCharType="end"/>
            </w:r>
          </w:hyperlink>
        </w:p>
        <w:p w:rsidR="00CC3B75" w:rsidRDefault="00CC3B75">
          <w:pPr>
            <w:pStyle w:val="TOC2"/>
            <w:tabs>
              <w:tab w:val="left" w:pos="1100"/>
              <w:tab w:val="right" w:leader="dot" w:pos="9016"/>
            </w:tabs>
            <w:rPr>
              <w:rFonts w:asciiTheme="minorHAnsi" w:eastAsiaTheme="minorEastAsia" w:hAnsiTheme="minorHAnsi"/>
              <w:noProof/>
              <w:lang w:val="en-ZA" w:eastAsia="en-ZA"/>
            </w:rPr>
          </w:pPr>
          <w:hyperlink w:anchor="_Toc339356268" w:history="1">
            <w:r w:rsidRPr="003D06F9">
              <w:rPr>
                <w:rStyle w:val="Hyperlink"/>
                <w:rFonts w:cstheme="minorHAnsi"/>
                <w:b/>
                <w:noProof/>
                <w:lang w:val="en-ZA"/>
              </w:rPr>
              <w:t>10.2.</w:t>
            </w:r>
            <w:r>
              <w:rPr>
                <w:rFonts w:asciiTheme="minorHAnsi" w:eastAsiaTheme="minorEastAsia" w:hAnsiTheme="minorHAnsi"/>
                <w:noProof/>
                <w:lang w:val="en-ZA" w:eastAsia="en-ZA"/>
              </w:rPr>
              <w:tab/>
            </w:r>
            <w:r w:rsidRPr="003D06F9">
              <w:rPr>
                <w:rStyle w:val="Hyperlink"/>
                <w:rFonts w:cstheme="minorHAnsi"/>
                <w:b/>
                <w:noProof/>
                <w:lang w:val="en-ZA"/>
              </w:rPr>
              <w:t>Desertec</w:t>
            </w:r>
            <w:r>
              <w:rPr>
                <w:noProof/>
                <w:webHidden/>
              </w:rPr>
              <w:tab/>
            </w:r>
            <w:r>
              <w:rPr>
                <w:noProof/>
                <w:webHidden/>
              </w:rPr>
              <w:fldChar w:fldCharType="begin"/>
            </w:r>
            <w:r>
              <w:rPr>
                <w:noProof/>
                <w:webHidden/>
              </w:rPr>
              <w:instrText xml:space="preserve"> PAGEREF _Toc339356268 \h </w:instrText>
            </w:r>
            <w:r>
              <w:rPr>
                <w:noProof/>
                <w:webHidden/>
              </w:rPr>
            </w:r>
            <w:r>
              <w:rPr>
                <w:noProof/>
                <w:webHidden/>
              </w:rPr>
              <w:fldChar w:fldCharType="separate"/>
            </w:r>
            <w:r>
              <w:rPr>
                <w:noProof/>
                <w:webHidden/>
              </w:rPr>
              <w:t>33</w:t>
            </w:r>
            <w:r>
              <w:rPr>
                <w:noProof/>
                <w:webHidden/>
              </w:rPr>
              <w:fldChar w:fldCharType="end"/>
            </w:r>
          </w:hyperlink>
        </w:p>
        <w:p w:rsidR="00CC3B75" w:rsidRDefault="00CC3B75">
          <w:pPr>
            <w:pStyle w:val="TOC2"/>
            <w:tabs>
              <w:tab w:val="left" w:pos="1100"/>
              <w:tab w:val="right" w:leader="dot" w:pos="9016"/>
            </w:tabs>
            <w:rPr>
              <w:rFonts w:asciiTheme="minorHAnsi" w:eastAsiaTheme="minorEastAsia" w:hAnsiTheme="minorHAnsi"/>
              <w:noProof/>
              <w:lang w:val="en-ZA" w:eastAsia="en-ZA"/>
            </w:rPr>
          </w:pPr>
          <w:hyperlink w:anchor="_Toc339356269" w:history="1">
            <w:r w:rsidRPr="003D06F9">
              <w:rPr>
                <w:rStyle w:val="Hyperlink"/>
                <w:rFonts w:cstheme="minorHAnsi"/>
                <w:b/>
                <w:noProof/>
                <w:lang w:val="en-ZA"/>
              </w:rPr>
              <w:t>10.3.</w:t>
            </w:r>
            <w:r>
              <w:rPr>
                <w:rFonts w:asciiTheme="minorHAnsi" w:eastAsiaTheme="minorEastAsia" w:hAnsiTheme="minorHAnsi"/>
                <w:noProof/>
                <w:lang w:val="en-ZA" w:eastAsia="en-ZA"/>
              </w:rPr>
              <w:tab/>
            </w:r>
            <w:r w:rsidRPr="003D06F9">
              <w:rPr>
                <w:rStyle w:val="Hyperlink"/>
                <w:rFonts w:cstheme="minorHAnsi"/>
                <w:b/>
                <w:noProof/>
                <w:lang w:val="en-ZA"/>
              </w:rPr>
              <w:t>Meeting Africa’s needs?</w:t>
            </w:r>
            <w:r>
              <w:rPr>
                <w:noProof/>
                <w:webHidden/>
              </w:rPr>
              <w:tab/>
            </w:r>
            <w:r>
              <w:rPr>
                <w:noProof/>
                <w:webHidden/>
              </w:rPr>
              <w:fldChar w:fldCharType="begin"/>
            </w:r>
            <w:r>
              <w:rPr>
                <w:noProof/>
                <w:webHidden/>
              </w:rPr>
              <w:instrText xml:space="preserve"> PAGEREF _Toc339356269 \h </w:instrText>
            </w:r>
            <w:r>
              <w:rPr>
                <w:noProof/>
                <w:webHidden/>
              </w:rPr>
            </w:r>
            <w:r>
              <w:rPr>
                <w:noProof/>
                <w:webHidden/>
              </w:rPr>
              <w:fldChar w:fldCharType="separate"/>
            </w:r>
            <w:r>
              <w:rPr>
                <w:noProof/>
                <w:webHidden/>
              </w:rPr>
              <w:t>33</w:t>
            </w:r>
            <w:r>
              <w:rPr>
                <w:noProof/>
                <w:webHidden/>
              </w:rPr>
              <w:fldChar w:fldCharType="end"/>
            </w:r>
          </w:hyperlink>
        </w:p>
        <w:p w:rsidR="00CC3B75" w:rsidRDefault="00CC3B75">
          <w:pPr>
            <w:pStyle w:val="TOC1"/>
            <w:tabs>
              <w:tab w:val="left" w:pos="660"/>
              <w:tab w:val="right" w:leader="dot" w:pos="9016"/>
            </w:tabs>
            <w:rPr>
              <w:rFonts w:asciiTheme="minorHAnsi" w:eastAsiaTheme="minorEastAsia" w:hAnsiTheme="minorHAnsi"/>
              <w:noProof/>
              <w:lang w:val="en-ZA" w:eastAsia="en-ZA"/>
            </w:rPr>
          </w:pPr>
          <w:hyperlink w:anchor="_Toc339356270" w:history="1">
            <w:r w:rsidRPr="003D06F9">
              <w:rPr>
                <w:rStyle w:val="Hyperlink"/>
                <w:rFonts w:cstheme="minorHAnsi"/>
                <w:b/>
                <w:noProof/>
                <w:lang w:val="en-ZA"/>
              </w:rPr>
              <w:t>11.</w:t>
            </w:r>
            <w:r>
              <w:rPr>
                <w:rFonts w:asciiTheme="minorHAnsi" w:eastAsiaTheme="minorEastAsia" w:hAnsiTheme="minorHAnsi"/>
                <w:noProof/>
                <w:lang w:val="en-ZA" w:eastAsia="en-ZA"/>
              </w:rPr>
              <w:tab/>
            </w:r>
            <w:r w:rsidRPr="003D06F9">
              <w:rPr>
                <w:rStyle w:val="Hyperlink"/>
                <w:rFonts w:cstheme="minorHAnsi"/>
                <w:b/>
                <w:noProof/>
                <w:lang w:val="en-ZA"/>
              </w:rPr>
              <w:t>The future for energy in Africa</w:t>
            </w:r>
            <w:r>
              <w:rPr>
                <w:noProof/>
                <w:webHidden/>
              </w:rPr>
              <w:tab/>
            </w:r>
            <w:r>
              <w:rPr>
                <w:noProof/>
                <w:webHidden/>
              </w:rPr>
              <w:fldChar w:fldCharType="begin"/>
            </w:r>
            <w:r>
              <w:rPr>
                <w:noProof/>
                <w:webHidden/>
              </w:rPr>
              <w:instrText xml:space="preserve"> PAGEREF _Toc339356270 \h </w:instrText>
            </w:r>
            <w:r>
              <w:rPr>
                <w:noProof/>
                <w:webHidden/>
              </w:rPr>
            </w:r>
            <w:r>
              <w:rPr>
                <w:noProof/>
                <w:webHidden/>
              </w:rPr>
              <w:fldChar w:fldCharType="separate"/>
            </w:r>
            <w:r>
              <w:rPr>
                <w:noProof/>
                <w:webHidden/>
              </w:rPr>
              <w:t>34</w:t>
            </w:r>
            <w:r>
              <w:rPr>
                <w:noProof/>
                <w:webHidden/>
              </w:rPr>
              <w:fldChar w:fldCharType="end"/>
            </w:r>
          </w:hyperlink>
        </w:p>
        <w:p w:rsidR="00CC3B75" w:rsidRDefault="00CC3B75">
          <w:pPr>
            <w:pStyle w:val="TOC2"/>
            <w:tabs>
              <w:tab w:val="left" w:pos="1100"/>
              <w:tab w:val="right" w:leader="dot" w:pos="9016"/>
            </w:tabs>
            <w:rPr>
              <w:rFonts w:asciiTheme="minorHAnsi" w:eastAsiaTheme="minorEastAsia" w:hAnsiTheme="minorHAnsi"/>
              <w:noProof/>
              <w:lang w:val="en-ZA" w:eastAsia="en-ZA"/>
            </w:rPr>
          </w:pPr>
          <w:hyperlink w:anchor="_Toc339356271" w:history="1">
            <w:r w:rsidRPr="003D06F9">
              <w:rPr>
                <w:rStyle w:val="Hyperlink"/>
                <w:rFonts w:cstheme="minorHAnsi"/>
                <w:b/>
                <w:noProof/>
                <w:lang w:val="en-ZA"/>
              </w:rPr>
              <w:t>11.1.</w:t>
            </w:r>
            <w:r>
              <w:rPr>
                <w:rFonts w:asciiTheme="minorHAnsi" w:eastAsiaTheme="minorEastAsia" w:hAnsiTheme="minorHAnsi"/>
                <w:noProof/>
                <w:lang w:val="en-ZA" w:eastAsia="en-ZA"/>
              </w:rPr>
              <w:tab/>
            </w:r>
            <w:r w:rsidRPr="003D06F9">
              <w:rPr>
                <w:rStyle w:val="Hyperlink"/>
                <w:rFonts w:cstheme="minorHAnsi"/>
                <w:b/>
                <w:noProof/>
                <w:lang w:val="en-ZA"/>
              </w:rPr>
              <w:t>Democracy and public sector control</w:t>
            </w:r>
            <w:r>
              <w:rPr>
                <w:noProof/>
                <w:webHidden/>
              </w:rPr>
              <w:tab/>
            </w:r>
            <w:r>
              <w:rPr>
                <w:noProof/>
                <w:webHidden/>
              </w:rPr>
              <w:fldChar w:fldCharType="begin"/>
            </w:r>
            <w:r>
              <w:rPr>
                <w:noProof/>
                <w:webHidden/>
              </w:rPr>
              <w:instrText xml:space="preserve"> PAGEREF _Toc339356271 \h </w:instrText>
            </w:r>
            <w:r>
              <w:rPr>
                <w:noProof/>
                <w:webHidden/>
              </w:rPr>
            </w:r>
            <w:r>
              <w:rPr>
                <w:noProof/>
                <w:webHidden/>
              </w:rPr>
              <w:fldChar w:fldCharType="separate"/>
            </w:r>
            <w:r>
              <w:rPr>
                <w:noProof/>
                <w:webHidden/>
              </w:rPr>
              <w:t>35</w:t>
            </w:r>
            <w:r>
              <w:rPr>
                <w:noProof/>
                <w:webHidden/>
              </w:rPr>
              <w:fldChar w:fldCharType="end"/>
            </w:r>
          </w:hyperlink>
        </w:p>
        <w:p w:rsidR="00CC3B75" w:rsidRDefault="00CC3B75">
          <w:pPr>
            <w:pStyle w:val="TOC2"/>
            <w:tabs>
              <w:tab w:val="left" w:pos="1100"/>
              <w:tab w:val="right" w:leader="dot" w:pos="9016"/>
            </w:tabs>
            <w:rPr>
              <w:rFonts w:asciiTheme="minorHAnsi" w:eastAsiaTheme="minorEastAsia" w:hAnsiTheme="minorHAnsi"/>
              <w:noProof/>
              <w:lang w:val="en-ZA" w:eastAsia="en-ZA"/>
            </w:rPr>
          </w:pPr>
          <w:hyperlink w:anchor="_Toc339356272" w:history="1">
            <w:r w:rsidRPr="003D06F9">
              <w:rPr>
                <w:rStyle w:val="Hyperlink"/>
                <w:rFonts w:cstheme="minorHAnsi"/>
                <w:b/>
                <w:noProof/>
                <w:lang w:val="en-ZA"/>
              </w:rPr>
              <w:t>11.5.</w:t>
            </w:r>
            <w:r>
              <w:rPr>
                <w:rFonts w:asciiTheme="minorHAnsi" w:eastAsiaTheme="minorEastAsia" w:hAnsiTheme="minorHAnsi"/>
                <w:noProof/>
                <w:lang w:val="en-ZA" w:eastAsia="en-ZA"/>
              </w:rPr>
              <w:tab/>
            </w:r>
            <w:r w:rsidRPr="003D06F9">
              <w:rPr>
                <w:rStyle w:val="Hyperlink"/>
                <w:rFonts w:cstheme="minorHAnsi"/>
                <w:b/>
                <w:noProof/>
                <w:lang w:val="en-ZA"/>
              </w:rPr>
              <w:t>Decent employment</w:t>
            </w:r>
            <w:r>
              <w:rPr>
                <w:noProof/>
                <w:webHidden/>
              </w:rPr>
              <w:tab/>
            </w:r>
            <w:r>
              <w:rPr>
                <w:noProof/>
                <w:webHidden/>
              </w:rPr>
              <w:fldChar w:fldCharType="begin"/>
            </w:r>
            <w:r>
              <w:rPr>
                <w:noProof/>
                <w:webHidden/>
              </w:rPr>
              <w:instrText xml:space="preserve"> PAGEREF _Toc339356272 \h </w:instrText>
            </w:r>
            <w:r>
              <w:rPr>
                <w:noProof/>
                <w:webHidden/>
              </w:rPr>
            </w:r>
            <w:r>
              <w:rPr>
                <w:noProof/>
                <w:webHidden/>
              </w:rPr>
              <w:fldChar w:fldCharType="separate"/>
            </w:r>
            <w:r>
              <w:rPr>
                <w:noProof/>
                <w:webHidden/>
              </w:rPr>
              <w:t>36</w:t>
            </w:r>
            <w:r>
              <w:rPr>
                <w:noProof/>
                <w:webHidden/>
              </w:rPr>
              <w:fldChar w:fldCharType="end"/>
            </w:r>
          </w:hyperlink>
        </w:p>
        <w:p w:rsidR="00CC3B75" w:rsidRDefault="00CC3B75">
          <w:pPr>
            <w:pStyle w:val="TOC2"/>
            <w:tabs>
              <w:tab w:val="left" w:pos="1100"/>
              <w:tab w:val="right" w:leader="dot" w:pos="9016"/>
            </w:tabs>
            <w:rPr>
              <w:rFonts w:asciiTheme="minorHAnsi" w:eastAsiaTheme="minorEastAsia" w:hAnsiTheme="minorHAnsi"/>
              <w:noProof/>
              <w:lang w:val="en-ZA" w:eastAsia="en-ZA"/>
            </w:rPr>
          </w:pPr>
          <w:hyperlink w:anchor="_Toc339356273" w:history="1">
            <w:r w:rsidRPr="003D06F9">
              <w:rPr>
                <w:rStyle w:val="Hyperlink"/>
                <w:rFonts w:cstheme="minorHAnsi"/>
                <w:b/>
                <w:noProof/>
                <w:lang w:val="en-ZA"/>
              </w:rPr>
              <w:t>11.8.</w:t>
            </w:r>
            <w:r>
              <w:rPr>
                <w:rFonts w:asciiTheme="minorHAnsi" w:eastAsiaTheme="minorEastAsia" w:hAnsiTheme="minorHAnsi"/>
                <w:noProof/>
                <w:lang w:val="en-ZA" w:eastAsia="en-ZA"/>
              </w:rPr>
              <w:tab/>
            </w:r>
            <w:r w:rsidRPr="003D06F9">
              <w:rPr>
                <w:rStyle w:val="Hyperlink"/>
                <w:rFonts w:cstheme="minorHAnsi"/>
                <w:b/>
                <w:noProof/>
                <w:lang w:val="en-ZA"/>
              </w:rPr>
              <w:t>Renewables</w:t>
            </w:r>
            <w:r>
              <w:rPr>
                <w:noProof/>
                <w:webHidden/>
              </w:rPr>
              <w:tab/>
            </w:r>
            <w:r>
              <w:rPr>
                <w:noProof/>
                <w:webHidden/>
              </w:rPr>
              <w:fldChar w:fldCharType="begin"/>
            </w:r>
            <w:r>
              <w:rPr>
                <w:noProof/>
                <w:webHidden/>
              </w:rPr>
              <w:instrText xml:space="preserve"> PAGEREF _Toc339356273 \h </w:instrText>
            </w:r>
            <w:r>
              <w:rPr>
                <w:noProof/>
                <w:webHidden/>
              </w:rPr>
            </w:r>
            <w:r>
              <w:rPr>
                <w:noProof/>
                <w:webHidden/>
              </w:rPr>
              <w:fldChar w:fldCharType="separate"/>
            </w:r>
            <w:r>
              <w:rPr>
                <w:noProof/>
                <w:webHidden/>
              </w:rPr>
              <w:t>37</w:t>
            </w:r>
            <w:r>
              <w:rPr>
                <w:noProof/>
                <w:webHidden/>
              </w:rPr>
              <w:fldChar w:fldCharType="end"/>
            </w:r>
          </w:hyperlink>
        </w:p>
        <w:p w:rsidR="00CC3B75" w:rsidRDefault="00CC3B75">
          <w:pPr>
            <w:pStyle w:val="TOC1"/>
            <w:tabs>
              <w:tab w:val="left" w:pos="660"/>
              <w:tab w:val="right" w:leader="dot" w:pos="9016"/>
            </w:tabs>
            <w:rPr>
              <w:rFonts w:asciiTheme="minorHAnsi" w:eastAsiaTheme="minorEastAsia" w:hAnsiTheme="minorHAnsi"/>
              <w:noProof/>
              <w:lang w:val="en-ZA" w:eastAsia="en-ZA"/>
            </w:rPr>
          </w:pPr>
          <w:hyperlink w:anchor="_Toc339356274" w:history="1">
            <w:r w:rsidRPr="003D06F9">
              <w:rPr>
                <w:rStyle w:val="Hyperlink"/>
                <w:rFonts w:cstheme="minorHAnsi"/>
                <w:b/>
                <w:noProof/>
                <w:lang w:val="en-ZA"/>
              </w:rPr>
              <w:t>12.</w:t>
            </w:r>
            <w:r>
              <w:rPr>
                <w:rFonts w:asciiTheme="minorHAnsi" w:eastAsiaTheme="minorEastAsia" w:hAnsiTheme="minorHAnsi"/>
                <w:noProof/>
                <w:lang w:val="en-ZA" w:eastAsia="en-ZA"/>
              </w:rPr>
              <w:tab/>
            </w:r>
            <w:r w:rsidRPr="003D06F9">
              <w:rPr>
                <w:rStyle w:val="Hyperlink"/>
                <w:rFonts w:cstheme="minorHAnsi"/>
                <w:b/>
                <w:noProof/>
                <w:lang w:val="en-ZA"/>
              </w:rPr>
              <w:t>Appendix one: Overview of public provision of electricity</w:t>
            </w:r>
            <w:r>
              <w:rPr>
                <w:noProof/>
                <w:webHidden/>
              </w:rPr>
              <w:tab/>
            </w:r>
            <w:r>
              <w:rPr>
                <w:noProof/>
                <w:webHidden/>
              </w:rPr>
              <w:fldChar w:fldCharType="begin"/>
            </w:r>
            <w:r>
              <w:rPr>
                <w:noProof/>
                <w:webHidden/>
              </w:rPr>
              <w:instrText xml:space="preserve"> PAGEREF _Toc339356274 \h </w:instrText>
            </w:r>
            <w:r>
              <w:rPr>
                <w:noProof/>
                <w:webHidden/>
              </w:rPr>
            </w:r>
            <w:r>
              <w:rPr>
                <w:noProof/>
                <w:webHidden/>
              </w:rPr>
              <w:fldChar w:fldCharType="separate"/>
            </w:r>
            <w:r>
              <w:rPr>
                <w:noProof/>
                <w:webHidden/>
              </w:rPr>
              <w:t>38</w:t>
            </w:r>
            <w:r>
              <w:rPr>
                <w:noProof/>
                <w:webHidden/>
              </w:rPr>
              <w:fldChar w:fldCharType="end"/>
            </w:r>
          </w:hyperlink>
        </w:p>
        <w:p w:rsidR="00CC3B75" w:rsidRDefault="00CC3B75">
          <w:pPr>
            <w:pStyle w:val="TOC1"/>
            <w:tabs>
              <w:tab w:val="left" w:pos="660"/>
              <w:tab w:val="right" w:leader="dot" w:pos="9016"/>
            </w:tabs>
            <w:rPr>
              <w:rFonts w:asciiTheme="minorHAnsi" w:eastAsiaTheme="minorEastAsia" w:hAnsiTheme="minorHAnsi"/>
              <w:noProof/>
              <w:lang w:val="en-ZA" w:eastAsia="en-ZA"/>
            </w:rPr>
          </w:pPr>
          <w:hyperlink w:anchor="_Toc339356275" w:history="1">
            <w:r w:rsidRPr="003D06F9">
              <w:rPr>
                <w:rStyle w:val="Hyperlink"/>
                <w:rFonts w:cstheme="minorHAnsi"/>
                <w:b/>
                <w:noProof/>
                <w:lang w:val="en-ZA"/>
              </w:rPr>
              <w:t>13.</w:t>
            </w:r>
            <w:r>
              <w:rPr>
                <w:rFonts w:asciiTheme="minorHAnsi" w:eastAsiaTheme="minorEastAsia" w:hAnsiTheme="minorHAnsi"/>
                <w:noProof/>
                <w:lang w:val="en-ZA" w:eastAsia="en-ZA"/>
              </w:rPr>
              <w:tab/>
            </w:r>
            <w:r w:rsidRPr="003D06F9">
              <w:rPr>
                <w:rStyle w:val="Hyperlink"/>
                <w:rFonts w:cstheme="minorHAnsi"/>
                <w:b/>
                <w:noProof/>
                <w:lang w:val="en-ZA"/>
              </w:rPr>
              <w:t>Appendix two: Private companies involved in management contracts and concessions</w:t>
            </w:r>
            <w:r>
              <w:rPr>
                <w:noProof/>
                <w:webHidden/>
              </w:rPr>
              <w:tab/>
            </w:r>
            <w:r>
              <w:rPr>
                <w:noProof/>
                <w:webHidden/>
              </w:rPr>
              <w:fldChar w:fldCharType="begin"/>
            </w:r>
            <w:r>
              <w:rPr>
                <w:noProof/>
                <w:webHidden/>
              </w:rPr>
              <w:instrText xml:space="preserve"> PAGEREF _Toc339356275 \h </w:instrText>
            </w:r>
            <w:r>
              <w:rPr>
                <w:noProof/>
                <w:webHidden/>
              </w:rPr>
            </w:r>
            <w:r>
              <w:rPr>
                <w:noProof/>
                <w:webHidden/>
              </w:rPr>
              <w:fldChar w:fldCharType="separate"/>
            </w:r>
            <w:r>
              <w:rPr>
                <w:noProof/>
                <w:webHidden/>
              </w:rPr>
              <w:t>45</w:t>
            </w:r>
            <w:r>
              <w:rPr>
                <w:noProof/>
                <w:webHidden/>
              </w:rPr>
              <w:fldChar w:fldCharType="end"/>
            </w:r>
          </w:hyperlink>
        </w:p>
        <w:p w:rsidR="00CC3B75" w:rsidRDefault="00CC3B75">
          <w:pPr>
            <w:pStyle w:val="TOC1"/>
            <w:tabs>
              <w:tab w:val="left" w:pos="660"/>
              <w:tab w:val="right" w:leader="dot" w:pos="9016"/>
            </w:tabs>
            <w:rPr>
              <w:rFonts w:asciiTheme="minorHAnsi" w:eastAsiaTheme="minorEastAsia" w:hAnsiTheme="minorHAnsi"/>
              <w:noProof/>
              <w:lang w:val="en-ZA" w:eastAsia="en-ZA"/>
            </w:rPr>
          </w:pPr>
          <w:hyperlink w:anchor="_Toc339356276" w:history="1">
            <w:r w:rsidRPr="003D06F9">
              <w:rPr>
                <w:rStyle w:val="Hyperlink"/>
                <w:rFonts w:cstheme="minorHAnsi"/>
                <w:b/>
                <w:noProof/>
                <w:lang w:val="en-ZA"/>
              </w:rPr>
              <w:t>14.</w:t>
            </w:r>
            <w:r>
              <w:rPr>
                <w:rFonts w:asciiTheme="minorHAnsi" w:eastAsiaTheme="minorEastAsia" w:hAnsiTheme="minorHAnsi"/>
                <w:noProof/>
                <w:lang w:val="en-ZA" w:eastAsia="en-ZA"/>
              </w:rPr>
              <w:tab/>
            </w:r>
            <w:r w:rsidRPr="003D06F9">
              <w:rPr>
                <w:rStyle w:val="Hyperlink"/>
                <w:rFonts w:cstheme="minorHAnsi"/>
                <w:b/>
                <w:noProof/>
                <w:lang w:val="en-ZA"/>
              </w:rPr>
              <w:t>Appendix three: Private companies involved in IPPs</w:t>
            </w:r>
            <w:r>
              <w:rPr>
                <w:noProof/>
                <w:webHidden/>
              </w:rPr>
              <w:tab/>
            </w:r>
            <w:r>
              <w:rPr>
                <w:noProof/>
                <w:webHidden/>
              </w:rPr>
              <w:fldChar w:fldCharType="begin"/>
            </w:r>
            <w:r>
              <w:rPr>
                <w:noProof/>
                <w:webHidden/>
              </w:rPr>
              <w:instrText xml:space="preserve"> PAGEREF _Toc339356276 \h </w:instrText>
            </w:r>
            <w:r>
              <w:rPr>
                <w:noProof/>
                <w:webHidden/>
              </w:rPr>
            </w:r>
            <w:r>
              <w:rPr>
                <w:noProof/>
                <w:webHidden/>
              </w:rPr>
              <w:fldChar w:fldCharType="separate"/>
            </w:r>
            <w:r>
              <w:rPr>
                <w:noProof/>
                <w:webHidden/>
              </w:rPr>
              <w:t>47</w:t>
            </w:r>
            <w:r>
              <w:rPr>
                <w:noProof/>
                <w:webHidden/>
              </w:rPr>
              <w:fldChar w:fldCharType="end"/>
            </w:r>
          </w:hyperlink>
        </w:p>
        <w:p w:rsidR="00CC3B75" w:rsidRDefault="00CC3B75">
          <w:pPr>
            <w:pStyle w:val="TOC1"/>
            <w:tabs>
              <w:tab w:val="left" w:pos="660"/>
              <w:tab w:val="right" w:leader="dot" w:pos="9016"/>
            </w:tabs>
            <w:rPr>
              <w:rFonts w:asciiTheme="minorHAnsi" w:eastAsiaTheme="minorEastAsia" w:hAnsiTheme="minorHAnsi"/>
              <w:noProof/>
              <w:lang w:val="en-ZA" w:eastAsia="en-ZA"/>
            </w:rPr>
          </w:pPr>
          <w:hyperlink w:anchor="_Toc339356277" w:history="1">
            <w:r w:rsidRPr="003D06F9">
              <w:rPr>
                <w:rStyle w:val="Hyperlink"/>
                <w:rFonts w:cstheme="minorHAnsi"/>
                <w:b/>
                <w:noProof/>
                <w:lang w:val="en-ZA"/>
              </w:rPr>
              <w:t>15.</w:t>
            </w:r>
            <w:r>
              <w:rPr>
                <w:rFonts w:asciiTheme="minorHAnsi" w:eastAsiaTheme="minorEastAsia" w:hAnsiTheme="minorHAnsi"/>
                <w:noProof/>
                <w:lang w:val="en-ZA" w:eastAsia="en-ZA"/>
              </w:rPr>
              <w:tab/>
            </w:r>
            <w:r w:rsidRPr="003D06F9">
              <w:rPr>
                <w:rStyle w:val="Hyperlink"/>
                <w:rFonts w:cstheme="minorHAnsi"/>
                <w:b/>
                <w:noProof/>
                <w:lang w:val="en-ZA"/>
              </w:rPr>
              <w:t>Notes:</w:t>
            </w:r>
            <w:r>
              <w:rPr>
                <w:noProof/>
                <w:webHidden/>
              </w:rPr>
              <w:tab/>
            </w:r>
            <w:r>
              <w:rPr>
                <w:noProof/>
                <w:webHidden/>
              </w:rPr>
              <w:fldChar w:fldCharType="begin"/>
            </w:r>
            <w:r>
              <w:rPr>
                <w:noProof/>
                <w:webHidden/>
              </w:rPr>
              <w:instrText xml:space="preserve"> PAGEREF _Toc339356277 \h </w:instrText>
            </w:r>
            <w:r>
              <w:rPr>
                <w:noProof/>
                <w:webHidden/>
              </w:rPr>
            </w:r>
            <w:r>
              <w:rPr>
                <w:noProof/>
                <w:webHidden/>
              </w:rPr>
              <w:fldChar w:fldCharType="separate"/>
            </w:r>
            <w:r>
              <w:rPr>
                <w:noProof/>
                <w:webHidden/>
              </w:rPr>
              <w:t>53</w:t>
            </w:r>
            <w:r>
              <w:rPr>
                <w:noProof/>
                <w:webHidden/>
              </w:rPr>
              <w:fldChar w:fldCharType="end"/>
            </w:r>
          </w:hyperlink>
        </w:p>
        <w:p w:rsidR="00856821" w:rsidRPr="0033469E" w:rsidRDefault="00856821" w:rsidP="0033469E">
          <w:pPr>
            <w:rPr>
              <w:rFonts w:asciiTheme="minorHAnsi" w:hAnsiTheme="minorHAnsi" w:cstheme="minorHAnsi"/>
              <w:sz w:val="20"/>
              <w:szCs w:val="20"/>
            </w:rPr>
          </w:pPr>
          <w:r w:rsidRPr="0033469E">
            <w:rPr>
              <w:rFonts w:asciiTheme="minorHAnsi" w:hAnsiTheme="minorHAnsi" w:cstheme="minorHAnsi"/>
              <w:b/>
              <w:bCs/>
              <w:noProof/>
              <w:sz w:val="20"/>
              <w:szCs w:val="20"/>
            </w:rPr>
            <w:fldChar w:fldCharType="end"/>
          </w:r>
        </w:p>
      </w:sdtContent>
    </w:sdt>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spacing w:after="200"/>
        <w:rPr>
          <w:rFonts w:asciiTheme="minorHAnsi" w:hAnsiTheme="minorHAnsi" w:cstheme="minorHAnsi"/>
          <w:b/>
          <w:sz w:val="20"/>
          <w:szCs w:val="20"/>
          <w:lang w:val="en-ZA"/>
        </w:rPr>
      </w:pPr>
      <w:r w:rsidRPr="0033469E">
        <w:rPr>
          <w:rFonts w:asciiTheme="minorHAnsi" w:hAnsiTheme="minorHAnsi" w:cstheme="minorHAnsi"/>
          <w:b/>
          <w:sz w:val="20"/>
          <w:szCs w:val="20"/>
          <w:lang w:val="en-ZA"/>
        </w:rPr>
        <w:br w:type="page"/>
      </w:r>
    </w:p>
    <w:p w:rsidR="00856821" w:rsidRPr="0033469E" w:rsidRDefault="00856821" w:rsidP="0033469E">
      <w:pPr>
        <w:pStyle w:val="ListParagraph"/>
        <w:numPr>
          <w:ilvl w:val="0"/>
          <w:numId w:val="5"/>
        </w:numPr>
        <w:outlineLvl w:val="0"/>
        <w:rPr>
          <w:rFonts w:asciiTheme="minorHAnsi" w:hAnsiTheme="minorHAnsi" w:cstheme="minorHAnsi"/>
          <w:b/>
          <w:sz w:val="20"/>
          <w:szCs w:val="20"/>
          <w:lang w:val="en-ZA"/>
        </w:rPr>
      </w:pPr>
      <w:bookmarkStart w:id="1" w:name="_Toc339356225"/>
      <w:r w:rsidRPr="0033469E">
        <w:rPr>
          <w:rFonts w:asciiTheme="minorHAnsi" w:hAnsiTheme="minorHAnsi" w:cstheme="minorHAnsi"/>
          <w:b/>
          <w:sz w:val="20"/>
          <w:szCs w:val="20"/>
          <w:lang w:val="en-ZA"/>
        </w:rPr>
        <w:lastRenderedPageBreak/>
        <w:t>Introduction</w:t>
      </w:r>
      <w:bookmarkEnd w:id="1"/>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Africa currently has the lowest per capita usage electricity usage of any region in the world.  Lack of access is particularly stark in the rural areas, with only 10% of rural dwellers having access.  Most electricity is provided by state-owned utilities, although many of these utilities have, over the years, been broken up, and commercialized, and some have been privatised.  Most electricity production in Africa relies on large hydropower systems or fossil fuels, including gas-fired power stations operated by private ‘independent power producers’ under long-term contracts.  Diesel generators are increasingly used, both to provide a ‘temporary’ increase in power supply to the grids, and by businesses and some households who are not connected to the grid.  Selling these generators is also a growth business for some multinationals.</w:t>
      </w: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  </w:t>
      </w:r>
    </w:p>
    <w:p w:rsidR="00856821" w:rsidRPr="0033469E" w:rsidRDefault="00856821" w:rsidP="0033469E">
      <w:pPr>
        <w:rPr>
          <w:rFonts w:asciiTheme="minorHAnsi" w:hAnsiTheme="minorHAnsi" w:cstheme="minorHAnsi"/>
          <w:i/>
          <w:sz w:val="20"/>
          <w:szCs w:val="20"/>
          <w:lang w:val="en-ZA"/>
        </w:rPr>
      </w:pPr>
      <w:r w:rsidRPr="0033469E">
        <w:rPr>
          <w:rFonts w:asciiTheme="minorHAnsi" w:hAnsiTheme="minorHAnsi" w:cstheme="minorHAnsi"/>
          <w:sz w:val="20"/>
          <w:szCs w:val="20"/>
          <w:lang w:val="en-ZA"/>
        </w:rPr>
        <w:t>At the same time, Africa is rich in sources of renewable energy – including wind, hydro- and solar power.  There are various initiatives underway in Africa to tap into renewable energy.  Some of these are state-led initiatives, albeit with private sector partners, while others are smaller, more community based initiatives, but some are extremely large projects led by multinational companies</w:t>
      </w:r>
      <w:r w:rsidRPr="0033469E">
        <w:rPr>
          <w:rFonts w:asciiTheme="minorHAnsi" w:hAnsiTheme="minorHAnsi" w:cstheme="minorHAnsi"/>
          <w:i/>
          <w:sz w:val="20"/>
          <w:szCs w:val="20"/>
          <w:lang w:val="en-ZA"/>
        </w:rPr>
        <w:t xml:space="preserve">.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This report sets out a broad overview of energy provision in Africa, focusing specifically on the role of the public sector, while also mapping out the multiple roles of the private sector.  One of the key themes of the report will be to focus on the development of renewable energy as a viable source of energy.</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The report builds on previous PSIRU reports on energy provision in Africa, which can be found at </w:t>
      </w:r>
      <w:hyperlink r:id="rId10" w:history="1">
        <w:r w:rsidRPr="0033469E">
          <w:rPr>
            <w:rStyle w:val="Hyperlink"/>
            <w:rFonts w:asciiTheme="minorHAnsi" w:hAnsiTheme="minorHAnsi" w:cstheme="minorHAnsi"/>
            <w:sz w:val="20"/>
            <w:szCs w:val="20"/>
            <w:lang w:val="en-ZA"/>
          </w:rPr>
          <w:t>www.psiru.org</w:t>
        </w:r>
      </w:hyperlink>
      <w:r w:rsidRPr="0033469E">
        <w:rPr>
          <w:rFonts w:asciiTheme="minorHAnsi" w:hAnsiTheme="minorHAnsi" w:cstheme="minorHAnsi"/>
          <w:sz w:val="20"/>
          <w:szCs w:val="20"/>
          <w:lang w:val="en-ZA"/>
        </w:rPr>
        <w:t xml:space="preserve"> .</w:t>
      </w:r>
    </w:p>
    <w:p w:rsidR="00856821" w:rsidRPr="0033469E" w:rsidRDefault="00856821" w:rsidP="0033469E">
      <w:pPr>
        <w:rPr>
          <w:rFonts w:asciiTheme="minorHAnsi" w:hAnsiTheme="minorHAnsi" w:cstheme="minorHAnsi"/>
          <w:sz w:val="20"/>
          <w:szCs w:val="20"/>
          <w:lang w:val="en-ZA"/>
        </w:rPr>
      </w:pPr>
    </w:p>
    <w:p w:rsidR="00856821" w:rsidRPr="0033469E" w:rsidRDefault="00B04B2D" w:rsidP="0033469E">
      <w:pPr>
        <w:pStyle w:val="ListParagraph"/>
        <w:numPr>
          <w:ilvl w:val="0"/>
          <w:numId w:val="5"/>
        </w:numPr>
        <w:outlineLvl w:val="0"/>
        <w:rPr>
          <w:rFonts w:asciiTheme="minorHAnsi" w:hAnsiTheme="minorHAnsi" w:cstheme="minorHAnsi"/>
          <w:b/>
          <w:sz w:val="20"/>
          <w:szCs w:val="20"/>
          <w:lang w:val="en-ZA"/>
        </w:rPr>
      </w:pPr>
      <w:bookmarkStart w:id="2" w:name="_Toc339356226"/>
      <w:r w:rsidRPr="0033469E">
        <w:rPr>
          <w:rFonts w:asciiTheme="minorHAnsi" w:hAnsiTheme="minorHAnsi" w:cstheme="minorHAnsi"/>
          <w:b/>
          <w:sz w:val="20"/>
          <w:szCs w:val="20"/>
          <w:lang w:val="en-ZA"/>
        </w:rPr>
        <w:t>Access to electricity in Africa</w:t>
      </w:r>
      <w:bookmarkEnd w:id="2"/>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Access to electricity is a key ingredient for reducing poverty and inequalities in Africa.  With this access, hospitals can store vaccines and medications at hospitals, with the result that health is improved; households can store food at home so they can buy more cheaply in bigger bulk, and less time is spent in daily shopping; people can read and study at night, so improving overall literacy and school completion rates; transport and telecommunications services are improved; it can be used for ensuring clean water and sanitation services</w:t>
      </w:r>
      <w:r w:rsidR="00EE314E" w:rsidRPr="0033469E">
        <w:rPr>
          <w:rFonts w:asciiTheme="minorHAnsi" w:hAnsiTheme="minorHAnsi" w:cstheme="minorHAnsi"/>
          <w:sz w:val="20"/>
          <w:szCs w:val="20"/>
          <w:lang w:val="en-ZA"/>
        </w:rPr>
        <w:t>; and it allows for cooking without gathering biomass and polluting indoor air</w:t>
      </w:r>
      <w:r w:rsidRPr="0033469E">
        <w:rPr>
          <w:rFonts w:asciiTheme="minorHAnsi" w:hAnsiTheme="minorHAnsi" w:cstheme="minorHAnsi"/>
          <w:sz w:val="20"/>
          <w:szCs w:val="20"/>
          <w:lang w:val="en-ZA"/>
        </w:rPr>
        <w:t>.  In other words, electricity plays a vital role in meeting development needs.</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Without electricity, which is orientated to meet the needs of communities rather than big business, development in countries is severely restricted.  As the Human Development Report 2012 points out, while Africa has seen substantial economic growth over the past decade, this has not translated into, for instance, food security</w:t>
      </w:r>
      <w:r w:rsidR="00ED1E3C">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
      </w:r>
      <w:r w:rsidRPr="0033469E">
        <w:rPr>
          <w:rFonts w:asciiTheme="minorHAnsi" w:hAnsiTheme="minorHAnsi" w:cstheme="minorHAnsi"/>
          <w:sz w:val="20"/>
          <w:szCs w:val="20"/>
          <w:lang w:val="en-ZA"/>
        </w:rPr>
        <w:t xml:space="preserve">  In other words, economic growth is not enough, it must be economic growth that is orientated to meeting the needs of people/communities.</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Historically, the public sector has been responsible for providing electricity in African countries.  This shifted in the 1980s as international bodies such as the IMF and World Bank started pushing many African countries to adopt neoliberal policies under the banner of structural adjustment programmes.  Often the involvement of the private sector has been, implicitly or explicitly, a condition of funds given by donors to various governments in Africa.</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However, privatisation did not deliver, and today it is still mainly the state that provides electricity across the continent.  In many cases, though, the electricity utilities have been broken up and commercialized, which has impacted on their ability to meet their country’s needs.</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Today, electricity provision across the continent faces serious challenges – access to electricity is low, and the amount of electricity being generated, reliably and consistently, is too low to meet rising demand.</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pStyle w:val="ListParagraph"/>
        <w:numPr>
          <w:ilvl w:val="1"/>
          <w:numId w:val="5"/>
        </w:numPr>
        <w:ind w:left="357" w:hanging="357"/>
        <w:outlineLvl w:val="1"/>
        <w:rPr>
          <w:rFonts w:asciiTheme="minorHAnsi" w:hAnsiTheme="minorHAnsi" w:cstheme="minorHAnsi"/>
          <w:b/>
          <w:sz w:val="20"/>
          <w:szCs w:val="20"/>
          <w:lang w:val="en-ZA"/>
        </w:rPr>
      </w:pPr>
      <w:bookmarkStart w:id="3" w:name="_Toc339356227"/>
      <w:r w:rsidRPr="0033469E">
        <w:rPr>
          <w:rFonts w:asciiTheme="minorHAnsi" w:hAnsiTheme="minorHAnsi" w:cstheme="minorHAnsi"/>
          <w:b/>
          <w:sz w:val="20"/>
          <w:szCs w:val="20"/>
          <w:lang w:val="en-ZA"/>
        </w:rPr>
        <w:t>Low access to electricity</w:t>
      </w:r>
      <w:bookmarkEnd w:id="3"/>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Only 28% of Africa’s population, excluding South Africa, ha</w:t>
      </w:r>
      <w:r w:rsidR="00CC1E80" w:rsidRPr="0033469E">
        <w:rPr>
          <w:rFonts w:asciiTheme="minorHAnsi" w:hAnsiTheme="minorHAnsi" w:cstheme="minorHAnsi"/>
          <w:sz w:val="20"/>
          <w:szCs w:val="20"/>
          <w:lang w:val="en-ZA"/>
        </w:rPr>
        <w:t>ve</w:t>
      </w:r>
      <w:r w:rsidRPr="0033469E">
        <w:rPr>
          <w:rFonts w:asciiTheme="minorHAnsi" w:hAnsiTheme="minorHAnsi" w:cstheme="minorHAnsi"/>
          <w:sz w:val="20"/>
          <w:szCs w:val="20"/>
          <w:lang w:val="en-ZA"/>
        </w:rPr>
        <w:t xml:space="preserve"> access to electricity through the grid</w:t>
      </w:r>
      <w:r w:rsidR="00EE314E" w:rsidRPr="0033469E">
        <w:rPr>
          <w:rFonts w:asciiTheme="minorHAnsi" w:hAnsiTheme="minorHAnsi" w:cstheme="minorHAnsi"/>
          <w:sz w:val="20"/>
          <w:szCs w:val="20"/>
          <w:lang w:val="en-ZA"/>
        </w:rPr>
        <w:t>.</w:t>
      </w:r>
      <w:r w:rsidR="00ED1E3C" w:rsidRPr="0033469E">
        <w:rPr>
          <w:rStyle w:val="EndnoteReference"/>
          <w:rFonts w:asciiTheme="minorHAnsi" w:hAnsiTheme="minorHAnsi" w:cstheme="minorHAnsi"/>
          <w:sz w:val="20"/>
          <w:szCs w:val="20"/>
          <w:lang w:val="en-ZA"/>
        </w:rPr>
        <w:endnoteReference w:id="2"/>
      </w:r>
      <w:r w:rsidR="00ED1E3C">
        <w:rPr>
          <w:rFonts w:asciiTheme="minorHAnsi" w:hAnsiTheme="minorHAnsi" w:cstheme="minorHAnsi"/>
          <w:sz w:val="20"/>
          <w:szCs w:val="20"/>
          <w:lang w:val="en-ZA"/>
        </w:rPr>
        <w:t xml:space="preserve"> </w:t>
      </w:r>
      <w:r w:rsidRPr="0033469E">
        <w:rPr>
          <w:rFonts w:asciiTheme="minorHAnsi" w:hAnsiTheme="minorHAnsi" w:cstheme="minorHAnsi"/>
          <w:sz w:val="20"/>
          <w:szCs w:val="20"/>
          <w:lang w:val="en-ZA"/>
        </w:rPr>
        <w:t xml:space="preserve"> </w:t>
      </w:r>
      <w:r w:rsidR="00CC1E80" w:rsidRPr="0033469E">
        <w:rPr>
          <w:rFonts w:asciiTheme="minorHAnsi" w:hAnsiTheme="minorHAnsi" w:cstheme="minorHAnsi"/>
          <w:sz w:val="20"/>
          <w:szCs w:val="20"/>
          <w:lang w:val="en-ZA"/>
        </w:rPr>
        <w:t xml:space="preserve">Another way of looking at it is to say that </w:t>
      </w:r>
      <w:r w:rsidRPr="0033469E">
        <w:rPr>
          <w:rFonts w:asciiTheme="minorHAnsi" w:hAnsiTheme="minorHAnsi" w:cstheme="minorHAnsi"/>
          <w:sz w:val="20"/>
          <w:szCs w:val="20"/>
          <w:lang w:val="en-ZA"/>
        </w:rPr>
        <w:t>587 million people in the whole of Africa lack access to electricity, 585 million of whom are in Sub-Saharan Africa</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3"/>
      </w:r>
      <w:r w:rsidR="006C4E21">
        <w:rPr>
          <w:rFonts w:asciiTheme="minorHAnsi" w:hAnsiTheme="minorHAnsi" w:cstheme="minorHAnsi"/>
          <w:sz w:val="20"/>
          <w:szCs w:val="20"/>
          <w:lang w:val="en-ZA"/>
        </w:rPr>
        <w:t xml:space="preserve">  </w:t>
      </w:r>
      <w:r w:rsidR="00CC1E80" w:rsidRPr="0033469E">
        <w:rPr>
          <w:rFonts w:asciiTheme="minorHAnsi" w:hAnsiTheme="minorHAnsi" w:cstheme="minorHAnsi"/>
          <w:sz w:val="20"/>
          <w:szCs w:val="20"/>
          <w:lang w:val="en-ZA"/>
        </w:rPr>
        <w:t xml:space="preserve">There </w:t>
      </w:r>
      <w:r w:rsidRPr="0033469E">
        <w:rPr>
          <w:rFonts w:asciiTheme="minorHAnsi" w:hAnsiTheme="minorHAnsi" w:cstheme="minorHAnsi"/>
          <w:sz w:val="20"/>
          <w:szCs w:val="20"/>
          <w:lang w:val="en-ZA"/>
        </w:rPr>
        <w:t xml:space="preserve">are </w:t>
      </w:r>
      <w:r w:rsidR="00CC1E80" w:rsidRPr="0033469E">
        <w:rPr>
          <w:rFonts w:asciiTheme="minorHAnsi" w:hAnsiTheme="minorHAnsi" w:cstheme="minorHAnsi"/>
          <w:sz w:val="20"/>
          <w:szCs w:val="20"/>
          <w:lang w:val="en-ZA"/>
        </w:rPr>
        <w:t xml:space="preserve">strong </w:t>
      </w:r>
      <w:r w:rsidRPr="0033469E">
        <w:rPr>
          <w:rFonts w:asciiTheme="minorHAnsi" w:hAnsiTheme="minorHAnsi" w:cstheme="minorHAnsi"/>
          <w:sz w:val="20"/>
          <w:szCs w:val="20"/>
          <w:lang w:val="en-ZA"/>
        </w:rPr>
        <w:t xml:space="preserve">regional disparities in access to electricity.  2009 figures </w:t>
      </w:r>
      <w:r w:rsidRPr="0033469E">
        <w:rPr>
          <w:rFonts w:asciiTheme="minorHAnsi" w:hAnsiTheme="minorHAnsi" w:cstheme="minorHAnsi"/>
          <w:sz w:val="20"/>
          <w:szCs w:val="20"/>
          <w:lang w:val="en-ZA"/>
        </w:rPr>
        <w:lastRenderedPageBreak/>
        <w:t>show that North Africa is faring better than sub-Sahara Africa, with an electrification rate of 99%, compared to 30.5% for Sub-Saharan Africa</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4"/>
      </w:r>
      <w:r w:rsidRPr="0033469E">
        <w:rPr>
          <w:rFonts w:asciiTheme="minorHAnsi" w:hAnsiTheme="minorHAnsi" w:cstheme="minorHAnsi"/>
          <w:sz w:val="20"/>
          <w:szCs w:val="20"/>
          <w:lang w:val="en-ZA"/>
        </w:rPr>
        <w:t xml:space="preserve">  </w:t>
      </w:r>
    </w:p>
    <w:p w:rsidR="00856821" w:rsidRPr="0033469E" w:rsidRDefault="00856821" w:rsidP="0033469E">
      <w:pPr>
        <w:rPr>
          <w:rFonts w:asciiTheme="minorHAnsi" w:hAnsiTheme="minorHAnsi" w:cstheme="minorHAnsi"/>
          <w:sz w:val="20"/>
          <w:szCs w:val="20"/>
          <w:lang w:val="en-ZA"/>
        </w:rPr>
      </w:pPr>
    </w:p>
    <w:tbl>
      <w:tblPr>
        <w:tblW w:w="10240" w:type="dxa"/>
        <w:tblBorders>
          <w:top w:val="outset" w:sz="6" w:space="0" w:color="CCCCCC"/>
          <w:left w:val="outset" w:sz="6" w:space="0" w:color="CCCCCC"/>
          <w:bottom w:val="outset" w:sz="6" w:space="0" w:color="CCCCCC"/>
          <w:right w:val="outset" w:sz="6" w:space="0" w:color="CCCCCC"/>
        </w:tblBorders>
        <w:tblCellMar>
          <w:left w:w="0" w:type="dxa"/>
          <w:right w:w="0" w:type="dxa"/>
        </w:tblCellMar>
        <w:tblLook w:val="04A0" w:firstRow="1" w:lastRow="0" w:firstColumn="1" w:lastColumn="0" w:noHBand="0" w:noVBand="1"/>
      </w:tblPr>
      <w:tblGrid>
        <w:gridCol w:w="4040"/>
        <w:gridCol w:w="1760"/>
        <w:gridCol w:w="1480"/>
        <w:gridCol w:w="1480"/>
        <w:gridCol w:w="1480"/>
      </w:tblGrid>
      <w:tr w:rsidR="00856821" w:rsidRPr="0033469E" w:rsidTr="00856821">
        <w:trPr>
          <w:trHeight w:val="645"/>
        </w:trPr>
        <w:tc>
          <w:tcPr>
            <w:tcW w:w="0" w:type="auto"/>
            <w:gridSpan w:val="5"/>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bookmarkStart w:id="4" w:name="RANGE!B8:F20"/>
            <w:r w:rsidRPr="0033469E">
              <w:rPr>
                <w:rFonts w:asciiTheme="minorHAnsi" w:eastAsia="Times New Roman" w:hAnsiTheme="minorHAnsi" w:cstheme="minorHAnsi"/>
                <w:sz w:val="20"/>
                <w:szCs w:val="20"/>
                <w:lang w:val="en-ZA" w:eastAsia="en-ZA"/>
              </w:rPr>
              <w:t>Table 1: Electricity access in 2009 - Regional aggregates</w:t>
            </w:r>
            <w:bookmarkEnd w:id="4"/>
          </w:p>
        </w:tc>
      </w:tr>
      <w:tr w:rsidR="00856821" w:rsidRPr="0033469E" w:rsidTr="00856821">
        <w:trPr>
          <w:trHeight w:val="1245"/>
        </w:trPr>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 </w:t>
            </w:r>
          </w:p>
        </w:tc>
        <w:tc>
          <w:tcPr>
            <w:tcW w:w="1760" w:type="dxa"/>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 xml:space="preserve">Population without electricity </w:t>
            </w:r>
            <w:r w:rsidRPr="0033469E">
              <w:rPr>
                <w:rFonts w:asciiTheme="minorHAnsi" w:eastAsia="Times New Roman" w:hAnsiTheme="minorHAnsi" w:cstheme="minorHAnsi"/>
                <w:sz w:val="20"/>
                <w:szCs w:val="20"/>
                <w:lang w:val="en-ZA" w:eastAsia="en-ZA"/>
              </w:rPr>
              <w:br/>
            </w:r>
            <w:r w:rsidRPr="0033469E">
              <w:rPr>
                <w:rFonts w:asciiTheme="minorHAnsi" w:eastAsia="Times New Roman" w:hAnsiTheme="minorHAnsi" w:cstheme="minorHAnsi"/>
                <w:sz w:val="20"/>
                <w:szCs w:val="20"/>
                <w:lang w:val="en-ZA" w:eastAsia="en-ZA"/>
              </w:rPr>
              <w:br/>
              <w:t>million</w:t>
            </w:r>
          </w:p>
        </w:tc>
        <w:tc>
          <w:tcPr>
            <w:tcW w:w="1480" w:type="dxa"/>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Electrification rate</w:t>
            </w:r>
            <w:r w:rsidRPr="0033469E">
              <w:rPr>
                <w:rFonts w:asciiTheme="minorHAnsi" w:eastAsia="Times New Roman" w:hAnsiTheme="minorHAnsi" w:cstheme="minorHAnsi"/>
                <w:sz w:val="20"/>
                <w:szCs w:val="20"/>
                <w:lang w:val="en-ZA" w:eastAsia="en-ZA"/>
              </w:rPr>
              <w:br/>
            </w:r>
            <w:r w:rsidRPr="0033469E">
              <w:rPr>
                <w:rFonts w:asciiTheme="minorHAnsi" w:eastAsia="Times New Roman" w:hAnsiTheme="minorHAnsi" w:cstheme="minorHAnsi"/>
                <w:sz w:val="20"/>
                <w:szCs w:val="20"/>
                <w:lang w:val="en-ZA" w:eastAsia="en-ZA"/>
              </w:rPr>
              <w:br/>
              <w:t>%</w:t>
            </w:r>
          </w:p>
        </w:tc>
        <w:tc>
          <w:tcPr>
            <w:tcW w:w="1480" w:type="dxa"/>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Urban</w:t>
            </w:r>
            <w:r w:rsidRPr="0033469E">
              <w:rPr>
                <w:rFonts w:asciiTheme="minorHAnsi" w:eastAsia="Times New Roman" w:hAnsiTheme="minorHAnsi" w:cstheme="minorHAnsi"/>
                <w:sz w:val="20"/>
                <w:szCs w:val="20"/>
                <w:lang w:val="en-ZA" w:eastAsia="en-ZA"/>
              </w:rPr>
              <w:br/>
              <w:t>electrification rate</w:t>
            </w:r>
            <w:r w:rsidRPr="0033469E">
              <w:rPr>
                <w:rFonts w:asciiTheme="minorHAnsi" w:eastAsia="Times New Roman" w:hAnsiTheme="minorHAnsi" w:cstheme="minorHAnsi"/>
                <w:sz w:val="20"/>
                <w:szCs w:val="20"/>
                <w:lang w:val="en-ZA" w:eastAsia="en-ZA"/>
              </w:rPr>
              <w:br/>
              <w:t>%</w:t>
            </w:r>
          </w:p>
        </w:tc>
        <w:tc>
          <w:tcPr>
            <w:tcW w:w="1480" w:type="dxa"/>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Rural</w:t>
            </w:r>
            <w:r w:rsidRPr="0033469E">
              <w:rPr>
                <w:rFonts w:asciiTheme="minorHAnsi" w:eastAsia="Times New Roman" w:hAnsiTheme="minorHAnsi" w:cstheme="minorHAnsi"/>
                <w:sz w:val="20"/>
                <w:szCs w:val="20"/>
                <w:lang w:val="en-ZA" w:eastAsia="en-ZA"/>
              </w:rPr>
              <w:br/>
              <w:t>electrification rate</w:t>
            </w:r>
            <w:r w:rsidRPr="0033469E">
              <w:rPr>
                <w:rFonts w:asciiTheme="minorHAnsi" w:eastAsia="Times New Roman" w:hAnsiTheme="minorHAnsi" w:cstheme="minorHAnsi"/>
                <w:sz w:val="20"/>
                <w:szCs w:val="20"/>
                <w:lang w:val="en-ZA" w:eastAsia="en-ZA"/>
              </w:rPr>
              <w:br/>
              <w:t>%</w:t>
            </w:r>
          </w:p>
        </w:tc>
      </w:tr>
      <w:tr w:rsidR="00856821" w:rsidRPr="0033469E" w:rsidTr="00856821">
        <w:trPr>
          <w:trHeight w:val="435"/>
        </w:trPr>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Africa</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587</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41.9</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68.9</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25.0</w:t>
            </w:r>
          </w:p>
        </w:tc>
      </w:tr>
      <w:tr w:rsidR="00856821" w:rsidRPr="0033469E" w:rsidTr="00856821">
        <w:trPr>
          <w:trHeight w:val="330"/>
        </w:trPr>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   North Africa</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2</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99.0</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99.6</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98.4</w:t>
            </w:r>
          </w:p>
        </w:tc>
      </w:tr>
      <w:tr w:rsidR="00856821" w:rsidRPr="0033469E" w:rsidTr="00856821">
        <w:trPr>
          <w:trHeight w:val="330"/>
        </w:trPr>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   Sub-Saharan Africa</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585</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30.5</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59.9</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14.3</w:t>
            </w:r>
          </w:p>
        </w:tc>
      </w:tr>
      <w:tr w:rsidR="00856821" w:rsidRPr="0033469E" w:rsidTr="00856821">
        <w:trPr>
          <w:trHeight w:val="435"/>
        </w:trPr>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Developing Asia</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799</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78.1</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93.9</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68.8</w:t>
            </w:r>
          </w:p>
        </w:tc>
      </w:tr>
      <w:tr w:rsidR="00856821" w:rsidRPr="0033469E" w:rsidTr="00856821">
        <w:trPr>
          <w:trHeight w:val="330"/>
        </w:trPr>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   China &amp; East Asia</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186</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90.8</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96.4</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86.5</w:t>
            </w:r>
          </w:p>
        </w:tc>
      </w:tr>
      <w:tr w:rsidR="00856821" w:rsidRPr="0033469E" w:rsidTr="00856821">
        <w:trPr>
          <w:trHeight w:val="330"/>
        </w:trPr>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   South Asia</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612</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62.2</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89.1</w:t>
            </w:r>
          </w:p>
        </w:tc>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51.2</w:t>
            </w:r>
          </w:p>
        </w:tc>
      </w:tr>
      <w:tr w:rsidR="00856821" w:rsidRPr="0033469E" w:rsidTr="00856821">
        <w:trPr>
          <w:trHeight w:val="435"/>
        </w:trPr>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   Latin America</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31</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93.4</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98.8</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74.0</w:t>
            </w:r>
          </w:p>
        </w:tc>
      </w:tr>
      <w:tr w:rsidR="00856821" w:rsidRPr="0033469E" w:rsidTr="00856821">
        <w:trPr>
          <w:trHeight w:val="435"/>
        </w:trPr>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   Middle East</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22</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89.5</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98.6</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t>72.2</w:t>
            </w:r>
          </w:p>
        </w:tc>
      </w:tr>
      <w:tr w:rsidR="00856821" w:rsidRPr="0033469E" w:rsidTr="00856821">
        <w:trPr>
          <w:trHeight w:val="435"/>
        </w:trPr>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Developing countries</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1,438</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73.0</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90.7</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60.2</w:t>
            </w:r>
          </w:p>
        </w:tc>
      </w:tr>
      <w:tr w:rsidR="00856821" w:rsidRPr="0033469E" w:rsidTr="00856821">
        <w:trPr>
          <w:trHeight w:val="435"/>
        </w:trPr>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Transition economies &amp; OECD</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3</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99.8</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100.0</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99.5</w:t>
            </w:r>
          </w:p>
        </w:tc>
      </w:tr>
      <w:tr w:rsidR="00856821" w:rsidRPr="0033469E" w:rsidTr="00856821">
        <w:trPr>
          <w:trHeight w:val="435"/>
        </w:trPr>
        <w:tc>
          <w:tcPr>
            <w:tcW w:w="0" w:type="auto"/>
            <w:tcBorders>
              <w:top w:val="outset" w:sz="6" w:space="0" w:color="CCCCCC"/>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World</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1,441</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78.9</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93.6</w:t>
            </w:r>
          </w:p>
        </w:tc>
        <w:tc>
          <w:tcPr>
            <w:tcW w:w="0" w:type="auto"/>
            <w:tcBorders>
              <w:top w:val="nil"/>
              <w:left w:val="outset" w:sz="6" w:space="0" w:color="CCCCCC"/>
              <w:bottom w:val="outset" w:sz="6" w:space="0" w:color="CCCCCC"/>
              <w:right w:val="outset" w:sz="6" w:space="0" w:color="CCCCCC"/>
            </w:tcBorders>
            <w:vAlign w:val="center"/>
            <w:hideMark/>
          </w:tcPr>
          <w:p w:rsidR="00856821" w:rsidRPr="0033469E" w:rsidRDefault="00856821" w:rsidP="0033469E">
            <w:pPr>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b/>
                <w:bCs/>
                <w:sz w:val="20"/>
                <w:szCs w:val="20"/>
                <w:lang w:val="en-ZA" w:eastAsia="en-ZA"/>
              </w:rPr>
              <w:t>65.1</w:t>
            </w:r>
          </w:p>
        </w:tc>
      </w:tr>
    </w:tbl>
    <w:p w:rsidR="00856821" w:rsidRPr="0033469E" w:rsidRDefault="00856821" w:rsidP="0033469E">
      <w:pPr>
        <w:spacing w:after="240"/>
        <w:rPr>
          <w:rFonts w:asciiTheme="minorHAnsi" w:eastAsia="Times New Roman" w:hAnsiTheme="minorHAnsi" w:cstheme="minorHAnsi"/>
          <w:sz w:val="20"/>
          <w:szCs w:val="20"/>
          <w:lang w:val="en-ZA" w:eastAsia="en-ZA"/>
        </w:rPr>
      </w:pPr>
      <w:r w:rsidRPr="0033469E">
        <w:rPr>
          <w:rFonts w:asciiTheme="minorHAnsi" w:eastAsia="Times New Roman" w:hAnsiTheme="minorHAnsi" w:cstheme="minorHAnsi"/>
          <w:sz w:val="20"/>
          <w:szCs w:val="20"/>
          <w:lang w:val="en-ZA" w:eastAsia="en-ZA"/>
        </w:rPr>
        <w:br/>
        <w:t>Source: WEO 2010</w:t>
      </w:r>
    </w:p>
    <w:p w:rsidR="00856821" w:rsidRPr="0033469E" w:rsidRDefault="00856821" w:rsidP="0033469E">
      <w:pPr>
        <w:spacing w:after="240"/>
        <w:rPr>
          <w:rFonts w:asciiTheme="minorHAnsi" w:eastAsia="Times New Roman" w:hAnsiTheme="minorHAnsi" w:cstheme="minorHAnsi"/>
          <w:sz w:val="20"/>
          <w:szCs w:val="20"/>
          <w:lang w:val="en-ZA" w:eastAsia="en-ZA"/>
        </w:rPr>
      </w:pPr>
      <w:r w:rsidRPr="0033469E">
        <w:rPr>
          <w:rFonts w:asciiTheme="minorHAnsi" w:hAnsiTheme="minorHAnsi" w:cstheme="minorHAnsi"/>
          <w:sz w:val="20"/>
          <w:szCs w:val="20"/>
          <w:lang w:val="en-ZA"/>
        </w:rPr>
        <w:t xml:space="preserve">Table reproduced </w:t>
      </w:r>
      <w:r w:rsidR="00A53D37">
        <w:rPr>
          <w:rFonts w:asciiTheme="minorHAnsi" w:hAnsiTheme="minorHAnsi" w:cstheme="minorHAnsi"/>
          <w:sz w:val="20"/>
          <w:szCs w:val="20"/>
          <w:lang w:val="en-ZA"/>
        </w:rPr>
        <w:t>from</w:t>
      </w:r>
      <w:r w:rsidRPr="0033469E">
        <w:rPr>
          <w:rFonts w:asciiTheme="minorHAnsi" w:hAnsiTheme="minorHAnsi" w:cstheme="minorHAnsi"/>
          <w:sz w:val="20"/>
          <w:szCs w:val="20"/>
          <w:lang w:val="en-ZA"/>
        </w:rPr>
        <w:t xml:space="preserve"> </w:t>
      </w:r>
      <w:hyperlink r:id="rId11" w:history="1">
        <w:r w:rsidRPr="0033469E">
          <w:rPr>
            <w:rStyle w:val="Hyperlink"/>
            <w:rFonts w:asciiTheme="minorHAnsi" w:hAnsiTheme="minorHAnsi" w:cstheme="minorHAnsi"/>
            <w:sz w:val="20"/>
            <w:szCs w:val="20"/>
            <w:lang w:val="en-ZA"/>
          </w:rPr>
          <w:t>http://www.iea.org/weo/electricity.asp</w:t>
        </w:r>
      </w:hyperlink>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Coverage is particularly low in the rural areas.  Household access in the rural areas is about </w:t>
      </w:r>
      <w:r w:rsidR="00CC1E80" w:rsidRPr="0033469E">
        <w:rPr>
          <w:rFonts w:asciiTheme="minorHAnsi" w:hAnsiTheme="minorHAnsi" w:cstheme="minorHAnsi"/>
          <w:sz w:val="20"/>
          <w:szCs w:val="20"/>
          <w:lang w:val="en-ZA"/>
        </w:rPr>
        <w:t>14.3</w:t>
      </w:r>
      <w:r w:rsidRPr="0033469E">
        <w:rPr>
          <w:rFonts w:asciiTheme="minorHAnsi" w:hAnsiTheme="minorHAnsi" w:cstheme="minorHAnsi"/>
          <w:sz w:val="20"/>
          <w:szCs w:val="20"/>
          <w:lang w:val="en-ZA"/>
        </w:rPr>
        <w:t>%</w:t>
      </w:r>
      <w:r w:rsidR="00CC1E80" w:rsidRPr="0033469E">
        <w:rPr>
          <w:rFonts w:asciiTheme="minorHAnsi" w:hAnsiTheme="minorHAnsi" w:cstheme="minorHAnsi"/>
          <w:sz w:val="20"/>
          <w:szCs w:val="20"/>
          <w:lang w:val="en-ZA"/>
        </w:rPr>
        <w:t xml:space="preserve"> for sub-Saharan Africa</w:t>
      </w:r>
      <w:r w:rsidRPr="0033469E">
        <w:rPr>
          <w:rFonts w:asciiTheme="minorHAnsi" w:hAnsiTheme="minorHAnsi" w:cstheme="minorHAnsi"/>
          <w:sz w:val="20"/>
          <w:szCs w:val="20"/>
          <w:lang w:val="en-ZA"/>
        </w:rPr>
        <w:t xml:space="preserve">, compared to </w:t>
      </w:r>
      <w:r w:rsidR="00CC1E80" w:rsidRPr="0033469E">
        <w:rPr>
          <w:rFonts w:asciiTheme="minorHAnsi" w:hAnsiTheme="minorHAnsi" w:cstheme="minorHAnsi"/>
          <w:sz w:val="20"/>
          <w:szCs w:val="20"/>
          <w:lang w:val="en-ZA"/>
        </w:rPr>
        <w:t>59.9</w:t>
      </w:r>
      <w:r w:rsidRPr="0033469E">
        <w:rPr>
          <w:rFonts w:asciiTheme="minorHAnsi" w:hAnsiTheme="minorHAnsi" w:cstheme="minorHAnsi"/>
          <w:sz w:val="20"/>
          <w:szCs w:val="20"/>
          <w:lang w:val="en-ZA"/>
        </w:rPr>
        <w:t>% in the urban areas</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5"/>
      </w:r>
      <w:r w:rsidRPr="0033469E">
        <w:rPr>
          <w:rFonts w:asciiTheme="minorHAnsi" w:hAnsiTheme="minorHAnsi" w:cstheme="minorHAnsi"/>
          <w:sz w:val="20"/>
          <w:szCs w:val="20"/>
          <w:lang w:val="en-ZA"/>
        </w:rPr>
        <w:t xml:space="preserve">  It is estimated that about 41% of the population lives in areas that </w:t>
      </w:r>
      <w:r w:rsidRPr="0033469E">
        <w:rPr>
          <w:rFonts w:asciiTheme="minorHAnsi" w:hAnsiTheme="minorHAnsi" w:cstheme="minorHAnsi"/>
          <w:sz w:val="20"/>
          <w:szCs w:val="20"/>
        </w:rPr>
        <w:t>that are far from the electricity grid, making it difficult to connect these areas to the electricity grid in the near future</w:t>
      </w:r>
      <w:r w:rsidR="006C4E21">
        <w:rPr>
          <w:rFonts w:asciiTheme="minorHAnsi" w:hAnsiTheme="minorHAnsi" w:cstheme="minorHAnsi"/>
          <w:sz w:val="20"/>
          <w:szCs w:val="20"/>
        </w:rPr>
        <w:t>.</w:t>
      </w:r>
      <w:r w:rsidRPr="0033469E">
        <w:rPr>
          <w:rStyle w:val="EndnoteReference"/>
          <w:rFonts w:asciiTheme="minorHAnsi" w:hAnsiTheme="minorHAnsi" w:cstheme="minorHAnsi"/>
          <w:sz w:val="20"/>
          <w:szCs w:val="20"/>
        </w:rPr>
        <w:endnoteReference w:id="6"/>
      </w:r>
      <w:r w:rsidR="006C4E21">
        <w:rPr>
          <w:rFonts w:asciiTheme="minorHAnsi" w:hAnsiTheme="minorHAnsi" w:cstheme="minorHAnsi"/>
          <w:sz w:val="20"/>
          <w:szCs w:val="20"/>
        </w:rPr>
        <w:t xml:space="preserve">  </w:t>
      </w:r>
      <w:r w:rsidRPr="0033469E">
        <w:rPr>
          <w:rFonts w:asciiTheme="minorHAnsi" w:hAnsiTheme="minorHAnsi" w:cstheme="minorHAnsi"/>
          <w:sz w:val="20"/>
          <w:szCs w:val="20"/>
          <w:lang w:val="en-ZA"/>
        </w:rPr>
        <w:t>There is thus a dire need for extensions of the system to households; as well as extensions that allow for economic growth and industrial development.</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pattern in Southern Africa reflects the sub-Saharan pattern.  Even in countries with relatively high electrification rates, access in rural areas is generally very low.  For example, in Botswana, while the electrification rate is 47%, there are many rural areas that remain unconnected.  In Swaziland, the estimated electrification rate is 27%, with an estimated 40% of urban areas electrified and 4% of rural areas.  In Malawi, electrification rates are low at 7%, with about 25% of urban households having access and only about 1% of rural households.  This is similar to Lesotho where about 11% of households have access to electricity, with only 1% access in rural areas</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7"/>
      </w:r>
      <w:r w:rsidRPr="0033469E">
        <w:rPr>
          <w:rFonts w:asciiTheme="minorHAnsi" w:hAnsiTheme="minorHAnsi" w:cstheme="minorHAnsi"/>
          <w:sz w:val="20"/>
          <w:szCs w:val="20"/>
          <w:lang w:val="en-ZA"/>
        </w:rPr>
        <w:t xml:space="preserve">  The DRC has an estimated electrification rate of 6% -with access of 35% in urban areas and 1% in rural areas</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8"/>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pStyle w:val="ListParagraph"/>
        <w:numPr>
          <w:ilvl w:val="1"/>
          <w:numId w:val="5"/>
        </w:numPr>
        <w:ind w:left="357" w:hanging="357"/>
        <w:outlineLvl w:val="1"/>
        <w:rPr>
          <w:rFonts w:asciiTheme="minorHAnsi" w:hAnsiTheme="minorHAnsi" w:cstheme="minorHAnsi"/>
          <w:b/>
          <w:sz w:val="20"/>
          <w:szCs w:val="20"/>
          <w:lang w:val="en-ZA"/>
        </w:rPr>
      </w:pPr>
      <w:bookmarkStart w:id="5" w:name="_Toc339356228"/>
      <w:r w:rsidRPr="0033469E">
        <w:rPr>
          <w:rFonts w:asciiTheme="minorHAnsi" w:hAnsiTheme="minorHAnsi" w:cstheme="minorHAnsi"/>
          <w:b/>
          <w:sz w:val="20"/>
          <w:szCs w:val="20"/>
          <w:lang w:val="en-ZA"/>
        </w:rPr>
        <w:t>Insufficient generation capacity</w:t>
      </w:r>
      <w:bookmarkEnd w:id="5"/>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There is insufficient power being generated to meet Africa’s needs, with the region’s power generation lower than any other region in the world.  48 countries in Sub-Saharan Africa produce 68 gigawatts of electricity – which is as much as Spain produces.  And the situation is not getting better - capacity growth has stagnated</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9"/>
      </w:r>
      <w:r w:rsidRPr="0033469E">
        <w:rPr>
          <w:rFonts w:asciiTheme="minorHAnsi" w:hAnsiTheme="minorHAnsi" w:cstheme="minorHAnsi"/>
          <w:sz w:val="20"/>
          <w:szCs w:val="20"/>
          <w:lang w:val="en-ZA"/>
        </w:rPr>
        <w:t xml:space="preserve">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lastRenderedPageBreak/>
        <w:t>Even in North Africa, where access to electricity is high, there is an increasing demand for electricity, which governments are struggling to meet.</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Many countries in Southern Africa import electricity from other countries to meet their energy needs.  This puts them in a vulnerable position when the exporting country starts experiencing power shortages as well.  For instance, with Botswana importing about 80% of its electricity from Eskom (2008 figures), Botswana was hard hit in 2007/2008 when Eskom itself experienced power shortages.  Lesotho and Swaziland are almost totally dependent on the power imported from South Africa.</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next section will highlight a number of country case studies, focusing on who the key actors in the electricity sector are – public or private; and specific developments in that country.</w:t>
      </w:r>
    </w:p>
    <w:p w:rsidR="00856821" w:rsidRPr="0033469E" w:rsidRDefault="00856821" w:rsidP="0033469E">
      <w:pPr>
        <w:rPr>
          <w:rFonts w:asciiTheme="minorHAnsi" w:hAnsiTheme="minorHAnsi" w:cstheme="minorHAnsi"/>
          <w:sz w:val="20"/>
          <w:szCs w:val="20"/>
          <w:lang w:val="en-ZA"/>
        </w:rPr>
      </w:pPr>
    </w:p>
    <w:p w:rsidR="00B04B2D" w:rsidRPr="0033469E" w:rsidRDefault="00B04B2D" w:rsidP="0033469E">
      <w:pPr>
        <w:pStyle w:val="ListParagraph"/>
        <w:numPr>
          <w:ilvl w:val="1"/>
          <w:numId w:val="5"/>
        </w:numPr>
        <w:ind w:left="357" w:hanging="357"/>
        <w:outlineLvl w:val="1"/>
        <w:rPr>
          <w:rFonts w:asciiTheme="minorHAnsi" w:hAnsiTheme="minorHAnsi" w:cstheme="minorHAnsi"/>
          <w:b/>
          <w:sz w:val="20"/>
          <w:szCs w:val="20"/>
          <w:lang w:val="en-ZA"/>
        </w:rPr>
      </w:pPr>
      <w:bookmarkStart w:id="6" w:name="_Toc339356229"/>
      <w:r w:rsidRPr="0033469E">
        <w:rPr>
          <w:rFonts w:asciiTheme="minorHAnsi" w:hAnsiTheme="minorHAnsi" w:cstheme="minorHAnsi"/>
          <w:b/>
          <w:sz w:val="20"/>
          <w:szCs w:val="20"/>
          <w:lang w:val="en-ZA"/>
        </w:rPr>
        <w:t>Power outages</w:t>
      </w:r>
      <w:bookmarkEnd w:id="6"/>
    </w:p>
    <w:p w:rsidR="00B04B2D" w:rsidRPr="0033469E" w:rsidRDefault="00B04B2D" w:rsidP="0033469E">
      <w:pPr>
        <w:rPr>
          <w:rFonts w:asciiTheme="minorHAnsi" w:hAnsiTheme="minorHAnsi" w:cstheme="minorHAnsi"/>
          <w:sz w:val="20"/>
          <w:szCs w:val="20"/>
          <w:lang w:val="en-ZA"/>
        </w:rPr>
      </w:pPr>
    </w:p>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It is clear that power shortages and power outages are a frequent and pervasive fact of life in many African countries.  Currently, at least 30 countries across Africa are affected</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0"/>
      </w:r>
      <w:r w:rsidRPr="0033469E">
        <w:rPr>
          <w:rFonts w:asciiTheme="minorHAnsi" w:hAnsiTheme="minorHAnsi" w:cstheme="minorHAnsi"/>
          <w:sz w:val="20"/>
          <w:szCs w:val="20"/>
          <w:lang w:val="en-ZA"/>
        </w:rPr>
        <w:t xml:space="preserve">  </w:t>
      </w:r>
    </w:p>
    <w:p w:rsidR="00B04B2D" w:rsidRPr="0033469E" w:rsidRDefault="00B04B2D" w:rsidP="0033469E">
      <w:pPr>
        <w:rPr>
          <w:rFonts w:asciiTheme="minorHAnsi" w:hAnsiTheme="minorHAnsi" w:cstheme="minorHAnsi"/>
          <w:sz w:val="20"/>
          <w:szCs w:val="20"/>
          <w:lang w:val="en-ZA"/>
        </w:rPr>
      </w:pPr>
    </w:p>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table below gives information on outages for specific countries.</w:t>
      </w:r>
    </w:p>
    <w:p w:rsidR="00B04B2D" w:rsidRPr="0033469E" w:rsidRDefault="00B04B2D" w:rsidP="0033469E">
      <w:pPr>
        <w:rPr>
          <w:rFonts w:asciiTheme="minorHAnsi" w:hAnsiTheme="minorHAnsi" w:cstheme="minorHAnsi"/>
          <w:sz w:val="20"/>
          <w:szCs w:val="20"/>
          <w:lang w:val="en-ZA"/>
        </w:rPr>
      </w:pPr>
    </w:p>
    <w:p w:rsidR="00B04B2D" w:rsidRPr="0033469E" w:rsidRDefault="00B04B2D"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Blackout data for selected countries:</w:t>
      </w:r>
    </w:p>
    <w:tbl>
      <w:tblPr>
        <w:tblStyle w:val="TableGrid"/>
        <w:tblW w:w="0" w:type="auto"/>
        <w:tblLook w:val="04A0" w:firstRow="1" w:lastRow="0" w:firstColumn="1" w:lastColumn="0" w:noHBand="0" w:noVBand="1"/>
      </w:tblPr>
      <w:tblGrid>
        <w:gridCol w:w="1539"/>
        <w:gridCol w:w="1540"/>
        <w:gridCol w:w="1541"/>
        <w:gridCol w:w="1540"/>
        <w:gridCol w:w="1541"/>
        <w:gridCol w:w="1541"/>
      </w:tblGrid>
      <w:tr w:rsidR="00B04B2D" w:rsidRPr="0033469E" w:rsidTr="00B04B2D">
        <w:tc>
          <w:tcPr>
            <w:tcW w:w="1539" w:type="dxa"/>
          </w:tcPr>
          <w:p w:rsidR="00B04B2D" w:rsidRPr="0033469E" w:rsidRDefault="00B04B2D" w:rsidP="0033469E">
            <w:pPr>
              <w:rPr>
                <w:rFonts w:asciiTheme="minorHAnsi" w:hAnsiTheme="minorHAnsi" w:cstheme="minorHAnsi"/>
                <w:i/>
                <w:sz w:val="20"/>
                <w:szCs w:val="20"/>
                <w:lang w:val="en-ZA"/>
              </w:rPr>
            </w:pPr>
          </w:p>
        </w:tc>
        <w:tc>
          <w:tcPr>
            <w:tcW w:w="1540" w:type="dxa"/>
          </w:tcPr>
          <w:p w:rsidR="00B04B2D" w:rsidRPr="0033469E" w:rsidRDefault="00B04B2D" w:rsidP="0033469E">
            <w:pPr>
              <w:rPr>
                <w:rFonts w:asciiTheme="minorHAnsi" w:hAnsiTheme="minorHAnsi" w:cstheme="minorHAnsi"/>
                <w:i/>
                <w:sz w:val="20"/>
                <w:szCs w:val="20"/>
                <w:lang w:val="en-ZA"/>
              </w:rPr>
            </w:pPr>
            <w:r w:rsidRPr="0033469E">
              <w:rPr>
                <w:rFonts w:asciiTheme="minorHAnsi" w:hAnsiTheme="minorHAnsi" w:cstheme="minorHAnsi"/>
                <w:i/>
                <w:sz w:val="20"/>
                <w:szCs w:val="20"/>
                <w:lang w:val="en-ZA"/>
              </w:rPr>
              <w:t>Outages (days/year)</w:t>
            </w:r>
          </w:p>
        </w:tc>
        <w:tc>
          <w:tcPr>
            <w:tcW w:w="1541" w:type="dxa"/>
          </w:tcPr>
          <w:p w:rsidR="00B04B2D" w:rsidRPr="0033469E" w:rsidRDefault="00B04B2D" w:rsidP="0033469E">
            <w:pPr>
              <w:rPr>
                <w:rFonts w:asciiTheme="minorHAnsi" w:hAnsiTheme="minorHAnsi" w:cstheme="minorHAnsi"/>
                <w:i/>
                <w:sz w:val="20"/>
                <w:szCs w:val="20"/>
                <w:lang w:val="en-ZA"/>
              </w:rPr>
            </w:pPr>
            <w:r w:rsidRPr="0033469E">
              <w:rPr>
                <w:rFonts w:asciiTheme="minorHAnsi" w:hAnsiTheme="minorHAnsi" w:cstheme="minorHAnsi"/>
                <w:i/>
                <w:sz w:val="20"/>
                <w:szCs w:val="20"/>
                <w:lang w:val="en-ZA"/>
              </w:rPr>
              <w:t>Average duration (hours)</w:t>
            </w:r>
          </w:p>
        </w:tc>
        <w:tc>
          <w:tcPr>
            <w:tcW w:w="1540" w:type="dxa"/>
          </w:tcPr>
          <w:p w:rsidR="00B04B2D" w:rsidRPr="0033469E" w:rsidRDefault="00B04B2D" w:rsidP="0033469E">
            <w:pPr>
              <w:rPr>
                <w:rFonts w:asciiTheme="minorHAnsi" w:hAnsiTheme="minorHAnsi" w:cstheme="minorHAnsi"/>
                <w:i/>
                <w:sz w:val="20"/>
                <w:szCs w:val="20"/>
                <w:lang w:val="en-ZA"/>
              </w:rPr>
            </w:pPr>
            <w:r w:rsidRPr="0033469E">
              <w:rPr>
                <w:rFonts w:asciiTheme="minorHAnsi" w:hAnsiTheme="minorHAnsi" w:cstheme="minorHAnsi"/>
                <w:i/>
                <w:sz w:val="20"/>
                <w:szCs w:val="20"/>
                <w:lang w:val="en-ZA"/>
              </w:rPr>
              <w:t>Outages (hours per year)</w:t>
            </w:r>
          </w:p>
        </w:tc>
        <w:tc>
          <w:tcPr>
            <w:tcW w:w="1541" w:type="dxa"/>
          </w:tcPr>
          <w:p w:rsidR="00B04B2D" w:rsidRPr="0033469E" w:rsidRDefault="00B04B2D" w:rsidP="0033469E">
            <w:pPr>
              <w:rPr>
                <w:rFonts w:asciiTheme="minorHAnsi" w:hAnsiTheme="minorHAnsi" w:cstheme="minorHAnsi"/>
                <w:i/>
                <w:sz w:val="20"/>
                <w:szCs w:val="20"/>
                <w:lang w:val="en-ZA"/>
              </w:rPr>
            </w:pPr>
            <w:r w:rsidRPr="0033469E">
              <w:rPr>
                <w:rFonts w:asciiTheme="minorHAnsi" w:hAnsiTheme="minorHAnsi" w:cstheme="minorHAnsi"/>
                <w:i/>
                <w:sz w:val="20"/>
                <w:szCs w:val="20"/>
                <w:lang w:val="en-ZA"/>
              </w:rPr>
              <w:t>Down time (% of year)</w:t>
            </w:r>
          </w:p>
        </w:tc>
        <w:tc>
          <w:tcPr>
            <w:tcW w:w="1541" w:type="dxa"/>
          </w:tcPr>
          <w:p w:rsidR="00B04B2D" w:rsidRPr="0033469E" w:rsidRDefault="00B04B2D" w:rsidP="0033469E">
            <w:pPr>
              <w:rPr>
                <w:rFonts w:asciiTheme="minorHAnsi" w:hAnsiTheme="minorHAnsi" w:cstheme="minorHAnsi"/>
                <w:i/>
                <w:sz w:val="20"/>
                <w:szCs w:val="20"/>
                <w:lang w:val="en-ZA"/>
              </w:rPr>
            </w:pPr>
            <w:r w:rsidRPr="0033469E">
              <w:rPr>
                <w:rFonts w:asciiTheme="minorHAnsi" w:hAnsiTheme="minorHAnsi" w:cstheme="minorHAnsi"/>
                <w:i/>
                <w:sz w:val="20"/>
                <w:szCs w:val="20"/>
                <w:lang w:val="en-ZA"/>
              </w:rPr>
              <w:t>Suppressed demand in 2005 (GWh)</w:t>
            </w:r>
          </w:p>
        </w:tc>
      </w:tr>
      <w:tr w:rsidR="00B04B2D" w:rsidRPr="0033469E" w:rsidTr="00B04B2D">
        <w:tc>
          <w:tcPr>
            <w:tcW w:w="9242" w:type="dxa"/>
            <w:gridSpan w:val="6"/>
          </w:tcPr>
          <w:p w:rsidR="00B04B2D" w:rsidRPr="0033469E" w:rsidRDefault="00B04B2D" w:rsidP="0033469E">
            <w:pPr>
              <w:rPr>
                <w:rFonts w:asciiTheme="minorHAnsi" w:hAnsiTheme="minorHAnsi" w:cstheme="minorHAnsi"/>
                <w:b/>
                <w:i/>
                <w:sz w:val="20"/>
                <w:szCs w:val="20"/>
                <w:lang w:val="en-ZA"/>
              </w:rPr>
            </w:pPr>
            <w:r w:rsidRPr="0033469E">
              <w:rPr>
                <w:rFonts w:asciiTheme="minorHAnsi" w:hAnsiTheme="minorHAnsi" w:cstheme="minorHAnsi"/>
                <w:b/>
                <w:i/>
                <w:sz w:val="20"/>
                <w:szCs w:val="20"/>
                <w:lang w:val="en-ZA"/>
              </w:rPr>
              <w:t>Southern African Power Pool</w:t>
            </w:r>
          </w:p>
        </w:tc>
      </w:tr>
      <w:tr w:rsidR="00B04B2D" w:rsidRPr="0033469E" w:rsidTr="00B04B2D">
        <w:tc>
          <w:tcPr>
            <w:tcW w:w="1539"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Angola</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92</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19.31</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1,780.8</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20.3</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435</w:t>
            </w:r>
          </w:p>
        </w:tc>
      </w:tr>
      <w:tr w:rsidR="00B04B2D" w:rsidRPr="0033469E" w:rsidTr="00B04B2D">
        <w:tc>
          <w:tcPr>
            <w:tcW w:w="1539"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Congo, Dem.  Rep.</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182</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3.63</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659.2</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7.5</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351</w:t>
            </w:r>
          </w:p>
        </w:tc>
      </w:tr>
      <w:tr w:rsidR="00B04B2D" w:rsidRPr="0033469E" w:rsidTr="00B04B2D">
        <w:tc>
          <w:tcPr>
            <w:tcW w:w="1539"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South Africa</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6</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4.15</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24.5</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0.3</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602</w:t>
            </w:r>
          </w:p>
        </w:tc>
      </w:tr>
      <w:tr w:rsidR="00B04B2D" w:rsidRPr="0033469E" w:rsidTr="00B04B2D">
        <w:tc>
          <w:tcPr>
            <w:tcW w:w="1539"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Zambia</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40</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5.48</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219.9</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2.5</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157</w:t>
            </w:r>
          </w:p>
        </w:tc>
      </w:tr>
      <w:tr w:rsidR="00B04B2D" w:rsidRPr="0033469E" w:rsidTr="00B04B2D">
        <w:tc>
          <w:tcPr>
            <w:tcW w:w="9242" w:type="dxa"/>
            <w:gridSpan w:val="6"/>
          </w:tcPr>
          <w:p w:rsidR="00B04B2D" w:rsidRPr="0033469E" w:rsidRDefault="00B04B2D" w:rsidP="0033469E">
            <w:pPr>
              <w:rPr>
                <w:rFonts w:asciiTheme="minorHAnsi" w:hAnsiTheme="minorHAnsi" w:cstheme="minorHAnsi"/>
                <w:b/>
                <w:i/>
                <w:sz w:val="20"/>
                <w:szCs w:val="20"/>
                <w:lang w:val="en-ZA"/>
              </w:rPr>
            </w:pPr>
            <w:r w:rsidRPr="0033469E">
              <w:rPr>
                <w:rFonts w:asciiTheme="minorHAnsi" w:hAnsiTheme="minorHAnsi" w:cstheme="minorHAnsi"/>
                <w:b/>
                <w:i/>
                <w:sz w:val="20"/>
                <w:szCs w:val="20"/>
                <w:lang w:val="en-ZA"/>
              </w:rPr>
              <w:t>East African/Nile Basin Power Pool</w:t>
            </w:r>
          </w:p>
        </w:tc>
      </w:tr>
      <w:tr w:rsidR="00B04B2D" w:rsidRPr="0033469E" w:rsidTr="00B04B2D">
        <w:tc>
          <w:tcPr>
            <w:tcW w:w="1539"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Kenya</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86</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8.20</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702.6</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8.0</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366</w:t>
            </w:r>
          </w:p>
        </w:tc>
      </w:tr>
      <w:tr w:rsidR="00B04B2D" w:rsidRPr="0033469E" w:rsidTr="00B04B2D">
        <w:tc>
          <w:tcPr>
            <w:tcW w:w="1539"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Tanzania</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67</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6.46</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435.9</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5.0</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208</w:t>
            </w:r>
          </w:p>
        </w:tc>
      </w:tr>
      <w:tr w:rsidR="00B04B2D" w:rsidRPr="0033469E" w:rsidTr="00B04B2D">
        <w:tc>
          <w:tcPr>
            <w:tcW w:w="1539"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Uganda</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71</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6.55</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463.8</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5.3</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84</w:t>
            </w:r>
          </w:p>
        </w:tc>
      </w:tr>
      <w:tr w:rsidR="00B04B2D" w:rsidRPr="0033469E" w:rsidTr="00B04B2D">
        <w:tc>
          <w:tcPr>
            <w:tcW w:w="9242" w:type="dxa"/>
            <w:gridSpan w:val="6"/>
          </w:tcPr>
          <w:p w:rsidR="00B04B2D" w:rsidRPr="0033469E" w:rsidRDefault="00B04B2D" w:rsidP="0033469E">
            <w:pPr>
              <w:rPr>
                <w:rFonts w:asciiTheme="minorHAnsi" w:hAnsiTheme="minorHAnsi" w:cstheme="minorHAnsi"/>
                <w:b/>
                <w:i/>
                <w:sz w:val="20"/>
                <w:szCs w:val="20"/>
                <w:lang w:val="en-ZA"/>
              </w:rPr>
            </w:pPr>
            <w:r w:rsidRPr="0033469E">
              <w:rPr>
                <w:rFonts w:asciiTheme="minorHAnsi" w:hAnsiTheme="minorHAnsi" w:cstheme="minorHAnsi"/>
                <w:b/>
                <w:i/>
                <w:sz w:val="20"/>
                <w:szCs w:val="20"/>
                <w:lang w:val="en-ZA"/>
              </w:rPr>
              <w:t>Western African Power Pool</w:t>
            </w:r>
          </w:p>
        </w:tc>
      </w:tr>
      <w:tr w:rsidR="00B04B2D" w:rsidRPr="0033469E" w:rsidTr="00B04B2D">
        <w:tc>
          <w:tcPr>
            <w:tcW w:w="1539"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Cote d’Ivoire</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46</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5.94</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1,101</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13</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365</w:t>
            </w:r>
          </w:p>
        </w:tc>
      </w:tr>
      <w:tr w:rsidR="00B04B2D" w:rsidRPr="0033469E" w:rsidTr="00B04B2D">
        <w:tc>
          <w:tcPr>
            <w:tcW w:w="1539"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Ghana</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61</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12.59</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1,465</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17</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979</w:t>
            </w:r>
          </w:p>
        </w:tc>
      </w:tr>
      <w:tr w:rsidR="00B04B2D" w:rsidRPr="0033469E" w:rsidTr="00B04B2D">
        <w:tc>
          <w:tcPr>
            <w:tcW w:w="1539"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Nigeria</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46</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5.94</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1,101</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64</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10,803</w:t>
            </w:r>
          </w:p>
        </w:tc>
      </w:tr>
      <w:tr w:rsidR="00B04B2D" w:rsidRPr="0033469E" w:rsidTr="00B04B2D">
        <w:tc>
          <w:tcPr>
            <w:tcW w:w="1539"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Senegal</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44</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5.67</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1,052</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17</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250</w:t>
            </w:r>
          </w:p>
        </w:tc>
      </w:tr>
      <w:tr w:rsidR="00B04B2D" w:rsidRPr="0033469E" w:rsidTr="00B04B2D">
        <w:tc>
          <w:tcPr>
            <w:tcW w:w="1539"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Sierra Leone</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46</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5.94</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1,101</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82</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189</w:t>
            </w:r>
          </w:p>
        </w:tc>
      </w:tr>
      <w:tr w:rsidR="00B04B2D" w:rsidRPr="0033469E" w:rsidTr="00B04B2D">
        <w:tc>
          <w:tcPr>
            <w:tcW w:w="9242" w:type="dxa"/>
            <w:gridSpan w:val="6"/>
          </w:tcPr>
          <w:p w:rsidR="00B04B2D" w:rsidRPr="0033469E" w:rsidRDefault="00B04B2D" w:rsidP="0033469E">
            <w:pPr>
              <w:rPr>
                <w:rFonts w:asciiTheme="minorHAnsi" w:hAnsiTheme="minorHAnsi" w:cstheme="minorHAnsi"/>
                <w:b/>
                <w:i/>
                <w:sz w:val="20"/>
                <w:szCs w:val="20"/>
                <w:lang w:val="en-ZA"/>
              </w:rPr>
            </w:pPr>
            <w:r w:rsidRPr="0033469E">
              <w:rPr>
                <w:rFonts w:asciiTheme="minorHAnsi" w:hAnsiTheme="minorHAnsi" w:cstheme="minorHAnsi"/>
                <w:b/>
                <w:i/>
                <w:sz w:val="20"/>
                <w:szCs w:val="20"/>
                <w:lang w:val="en-ZA"/>
              </w:rPr>
              <w:t>Central African Power Pool</w:t>
            </w:r>
          </w:p>
        </w:tc>
      </w:tr>
      <w:tr w:rsidR="00B04B2D" w:rsidRPr="0033469E" w:rsidTr="00B04B2D">
        <w:tc>
          <w:tcPr>
            <w:tcW w:w="1539"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Cameroon</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26</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4.03</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613</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7.0</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241</w:t>
            </w:r>
          </w:p>
        </w:tc>
      </w:tr>
      <w:tr w:rsidR="00B04B2D" w:rsidRPr="0033469E" w:rsidTr="00B04B2D">
        <w:tc>
          <w:tcPr>
            <w:tcW w:w="1539"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Congo, Rep.</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39</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4.33</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924</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10.6</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616</w:t>
            </w:r>
          </w:p>
        </w:tc>
      </w:tr>
      <w:tr w:rsidR="00B04B2D" w:rsidRPr="0033469E" w:rsidTr="00B04B2D">
        <w:tc>
          <w:tcPr>
            <w:tcW w:w="1539"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Gabon</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40</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5.20</w:t>
            </w:r>
          </w:p>
        </w:tc>
        <w:tc>
          <w:tcPr>
            <w:tcW w:w="1540"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950</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10.8</w:t>
            </w:r>
          </w:p>
        </w:tc>
        <w:tc>
          <w:tcPr>
            <w:tcW w:w="1541" w:type="dxa"/>
          </w:tcPr>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134</w:t>
            </w:r>
          </w:p>
        </w:tc>
      </w:tr>
    </w:tbl>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Source: Table reproduced from Eberhard, A; Rosnes, O et al (2011) pg.  56</w:t>
      </w:r>
    </w:p>
    <w:p w:rsidR="00B04B2D" w:rsidRPr="0033469E" w:rsidRDefault="00B04B2D" w:rsidP="0033469E">
      <w:pPr>
        <w:rPr>
          <w:rFonts w:asciiTheme="minorHAnsi" w:hAnsiTheme="minorHAnsi" w:cstheme="minorHAnsi"/>
          <w:sz w:val="20"/>
          <w:szCs w:val="20"/>
          <w:lang w:val="en-ZA"/>
        </w:rPr>
      </w:pPr>
    </w:p>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reasons for these power outages vary.</w:t>
      </w:r>
    </w:p>
    <w:p w:rsidR="00B04B2D" w:rsidRPr="0033469E" w:rsidRDefault="00B04B2D" w:rsidP="0033469E">
      <w:pPr>
        <w:pStyle w:val="ListParagraph"/>
        <w:numPr>
          <w:ilvl w:val="0"/>
          <w:numId w:val="12"/>
        </w:numPr>
        <w:rPr>
          <w:rFonts w:asciiTheme="minorHAnsi" w:hAnsiTheme="minorHAnsi" w:cstheme="minorHAnsi"/>
          <w:sz w:val="20"/>
          <w:szCs w:val="20"/>
          <w:lang w:val="en-ZA"/>
        </w:rPr>
      </w:pPr>
      <w:r w:rsidRPr="0033469E">
        <w:rPr>
          <w:rFonts w:asciiTheme="minorHAnsi" w:hAnsiTheme="minorHAnsi" w:cstheme="minorHAnsi"/>
          <w:sz w:val="20"/>
          <w:szCs w:val="20"/>
          <w:lang w:val="en-ZA"/>
        </w:rPr>
        <w:t>Sometimes the reason is aging equipment/plants and a lack of maintenance.  This, for example, is the problem in Senegal.</w:t>
      </w:r>
    </w:p>
    <w:p w:rsidR="00B04B2D" w:rsidRPr="0033469E" w:rsidRDefault="00B04B2D" w:rsidP="0033469E">
      <w:pPr>
        <w:pStyle w:val="ListParagraph"/>
        <w:numPr>
          <w:ilvl w:val="0"/>
          <w:numId w:val="12"/>
        </w:numPr>
        <w:rPr>
          <w:rFonts w:asciiTheme="minorHAnsi" w:hAnsiTheme="minorHAnsi" w:cstheme="minorHAnsi"/>
          <w:sz w:val="20"/>
          <w:szCs w:val="20"/>
          <w:lang w:val="en-ZA"/>
        </w:rPr>
      </w:pPr>
      <w:r w:rsidRPr="0033469E">
        <w:rPr>
          <w:rFonts w:asciiTheme="minorHAnsi" w:hAnsiTheme="minorHAnsi" w:cstheme="minorHAnsi"/>
          <w:sz w:val="20"/>
          <w:szCs w:val="20"/>
          <w:lang w:val="en-ZA"/>
        </w:rPr>
        <w:t>In recent years the problem in countries like Tanzania and DRC, which rely heavily on hydroelectric power, has been falling water levels in the major hydroelectric dams, caused by drought.  It is said that East Africa is experiencing its worst drought in 60 years.</w:t>
      </w:r>
    </w:p>
    <w:p w:rsidR="00B04B2D" w:rsidRPr="0033469E" w:rsidRDefault="00B04B2D" w:rsidP="0033469E">
      <w:pPr>
        <w:pStyle w:val="ListParagraph"/>
        <w:numPr>
          <w:ilvl w:val="0"/>
          <w:numId w:val="12"/>
        </w:numPr>
        <w:rPr>
          <w:rFonts w:asciiTheme="minorHAnsi" w:hAnsiTheme="minorHAnsi" w:cstheme="minorHAnsi"/>
          <w:sz w:val="20"/>
          <w:szCs w:val="20"/>
          <w:lang w:val="en-ZA"/>
        </w:rPr>
      </w:pPr>
      <w:r w:rsidRPr="0033469E">
        <w:rPr>
          <w:rFonts w:asciiTheme="minorHAnsi" w:hAnsiTheme="minorHAnsi" w:cstheme="minorHAnsi"/>
          <w:sz w:val="20"/>
          <w:szCs w:val="20"/>
          <w:lang w:val="en-ZA"/>
        </w:rPr>
        <w:t>Drought is not the only problem to affect DRC however.  It is also suggested that poor management has played a role – hence the decision of President Joseph Kabila to suspend the board of SNEL, the state-owned entity responsible for electricity generation and supply, in August 2011</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1"/>
      </w:r>
      <w:r w:rsidRPr="0033469E">
        <w:rPr>
          <w:rFonts w:asciiTheme="minorHAnsi" w:hAnsiTheme="minorHAnsi" w:cstheme="minorHAnsi"/>
          <w:sz w:val="20"/>
          <w:szCs w:val="20"/>
          <w:lang w:val="en-ZA"/>
        </w:rPr>
        <w:t xml:space="preserve">  Other reasons given for the low generation of electricity are the age of the installations and the absence of a second power line between Inga and Kinshasa</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2"/>
      </w:r>
    </w:p>
    <w:p w:rsidR="00B04B2D" w:rsidRPr="0033469E" w:rsidRDefault="00B04B2D" w:rsidP="0033469E">
      <w:pPr>
        <w:pStyle w:val="ListParagraph"/>
        <w:numPr>
          <w:ilvl w:val="0"/>
          <w:numId w:val="12"/>
        </w:numPr>
        <w:rPr>
          <w:rFonts w:asciiTheme="minorHAnsi" w:hAnsiTheme="minorHAnsi" w:cstheme="minorHAnsi"/>
          <w:sz w:val="20"/>
          <w:szCs w:val="20"/>
          <w:lang w:val="en-ZA"/>
        </w:rPr>
      </w:pPr>
      <w:r w:rsidRPr="0033469E">
        <w:rPr>
          <w:rFonts w:asciiTheme="minorHAnsi" w:hAnsiTheme="minorHAnsi" w:cstheme="minorHAnsi"/>
          <w:sz w:val="20"/>
          <w:szCs w:val="20"/>
          <w:lang w:val="en-ZA"/>
        </w:rPr>
        <w:lastRenderedPageBreak/>
        <w:t xml:space="preserve">In some countries, such as Angola and DRC, war has damaged infrastructure, and has had a long-term impact on the country’s ability to generate, transmit and distribute electricity.  </w:t>
      </w:r>
    </w:p>
    <w:p w:rsidR="00B04B2D" w:rsidRPr="0033469E" w:rsidRDefault="00B04B2D" w:rsidP="0033469E">
      <w:pPr>
        <w:pStyle w:val="ListParagraph"/>
        <w:numPr>
          <w:ilvl w:val="0"/>
          <w:numId w:val="12"/>
        </w:numPr>
        <w:rPr>
          <w:rFonts w:asciiTheme="minorHAnsi" w:hAnsiTheme="minorHAnsi" w:cstheme="minorHAnsi"/>
          <w:sz w:val="20"/>
          <w:szCs w:val="20"/>
          <w:lang w:val="en-ZA"/>
        </w:rPr>
      </w:pPr>
      <w:r w:rsidRPr="0033469E">
        <w:rPr>
          <w:rFonts w:asciiTheme="minorHAnsi" w:hAnsiTheme="minorHAnsi" w:cstheme="minorHAnsi"/>
          <w:sz w:val="20"/>
          <w:szCs w:val="20"/>
          <w:lang w:val="en-ZA"/>
        </w:rPr>
        <w:t>Energy demand is outstripping the supply of energy.  This, for instance, is the problem in South Africa.</w:t>
      </w:r>
    </w:p>
    <w:p w:rsidR="00B04B2D" w:rsidRPr="0033469E" w:rsidRDefault="00B04B2D" w:rsidP="0033469E">
      <w:pPr>
        <w:rPr>
          <w:rFonts w:asciiTheme="minorHAnsi" w:hAnsiTheme="minorHAnsi" w:cstheme="minorHAnsi"/>
          <w:sz w:val="20"/>
          <w:szCs w:val="20"/>
          <w:lang w:val="en-ZA"/>
        </w:rPr>
      </w:pPr>
    </w:p>
    <w:p w:rsidR="00B04B2D" w:rsidRPr="0033469E" w:rsidRDefault="00B04B2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Power outages in a number of countries have resulted in social protests.  </w:t>
      </w:r>
    </w:p>
    <w:p w:rsidR="00B04B2D" w:rsidRPr="0033469E" w:rsidRDefault="00B04B2D"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For instance, in Senegal, </w:t>
      </w:r>
      <w:r w:rsidRPr="0033469E">
        <w:rPr>
          <w:rFonts w:asciiTheme="minorHAnsi" w:hAnsiTheme="minorHAnsi" w:cstheme="minorHAnsi"/>
          <w:sz w:val="20"/>
          <w:szCs w:val="20"/>
        </w:rPr>
        <w:t xml:space="preserve">Senelec (Senegal National Electricity Co), the state owned electricity company, has been unable to meet electricity demand, largely because of aging infrastructure and insufficient funds to buy the diesel and gas used to generate electricity.  This has resulted in </w:t>
      </w:r>
      <w:r w:rsidRPr="0033469E">
        <w:rPr>
          <w:rFonts w:asciiTheme="minorHAnsi" w:hAnsiTheme="minorHAnsi" w:cstheme="minorHAnsi"/>
          <w:sz w:val="20"/>
          <w:szCs w:val="20"/>
          <w:lang w:val="en-ZA"/>
        </w:rPr>
        <w:t>frequent power cuts, which have led to ongoing protests, the latest taking place in June 2011</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3"/>
      </w:r>
      <w:r w:rsidRPr="0033469E">
        <w:rPr>
          <w:rFonts w:asciiTheme="minorHAnsi" w:hAnsiTheme="minorHAnsi" w:cstheme="minorHAnsi"/>
          <w:sz w:val="20"/>
          <w:szCs w:val="20"/>
          <w:lang w:val="en-ZA"/>
        </w:rPr>
        <w:t xml:space="preserve">  </w:t>
      </w:r>
    </w:p>
    <w:p w:rsidR="00B04B2D" w:rsidRPr="0033469E" w:rsidRDefault="00B04B2D"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Similarly, in Niger, demonstrations against ongoing power cuts took place in Tanout at the beginning of August 2011.  According to Nigelec, the Niger Electricity Company, disruptions in Nigeria, which is the source of about 80% of Niger’s power, are the cause of the power outages in Niger.  In the past, Niger has taken measures to cut its reliance on Nigeria for electricity, but these have not solved the problem.  These measures included buying eight new diesel-powered generators in 2008, one for each of its regions</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4"/>
      </w:r>
      <w:r w:rsidRPr="0033469E">
        <w:rPr>
          <w:rFonts w:asciiTheme="minorHAnsi" w:hAnsiTheme="minorHAnsi" w:cstheme="minorHAnsi"/>
          <w:sz w:val="20"/>
          <w:szCs w:val="20"/>
          <w:lang w:val="en-ZA"/>
        </w:rPr>
        <w:t xml:space="preserve">  </w:t>
      </w:r>
    </w:p>
    <w:p w:rsidR="00B04B2D" w:rsidRPr="0033469E" w:rsidRDefault="00B04B2D" w:rsidP="0033469E">
      <w:pPr>
        <w:rPr>
          <w:rFonts w:asciiTheme="minorHAnsi" w:hAnsiTheme="minorHAnsi" w:cstheme="minorHAnsi"/>
          <w:sz w:val="20"/>
          <w:szCs w:val="20"/>
          <w:lang w:val="en-ZA"/>
        </w:rPr>
      </w:pPr>
    </w:p>
    <w:p w:rsidR="00745FA5" w:rsidRPr="0033469E" w:rsidRDefault="00745FA5" w:rsidP="0033469E">
      <w:pPr>
        <w:pStyle w:val="ListParagraph"/>
        <w:numPr>
          <w:ilvl w:val="1"/>
          <w:numId w:val="5"/>
        </w:numPr>
        <w:ind w:left="357" w:hanging="357"/>
        <w:outlineLvl w:val="1"/>
        <w:rPr>
          <w:rFonts w:asciiTheme="minorHAnsi" w:hAnsiTheme="minorHAnsi" w:cstheme="minorHAnsi"/>
          <w:b/>
          <w:sz w:val="20"/>
          <w:szCs w:val="20"/>
          <w:lang w:val="en-ZA"/>
        </w:rPr>
      </w:pPr>
      <w:bookmarkStart w:id="7" w:name="_Toc339356230"/>
      <w:r w:rsidRPr="0033469E">
        <w:rPr>
          <w:rFonts w:asciiTheme="minorHAnsi" w:hAnsiTheme="minorHAnsi" w:cstheme="minorHAnsi"/>
          <w:b/>
          <w:sz w:val="20"/>
          <w:szCs w:val="20"/>
          <w:lang w:val="en-ZA"/>
        </w:rPr>
        <w:t>Rural electrification</w:t>
      </w:r>
      <w:bookmarkEnd w:id="7"/>
    </w:p>
    <w:p w:rsidR="00745FA5" w:rsidRPr="0033469E" w:rsidRDefault="00745FA5" w:rsidP="0033469E">
      <w:pPr>
        <w:pStyle w:val="ListParagraph"/>
        <w:rPr>
          <w:rFonts w:asciiTheme="minorHAnsi" w:hAnsiTheme="minorHAnsi" w:cstheme="minorHAnsi"/>
          <w:sz w:val="20"/>
          <w:szCs w:val="20"/>
          <w:lang w:val="en-ZA"/>
        </w:rPr>
      </w:pPr>
    </w:p>
    <w:p w:rsidR="00745FA5" w:rsidRPr="0033469E" w:rsidRDefault="00745FA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Access to electricity is extremely low in rural areas across Africa.  Many people and households make use of traditional biomass sources.  </w:t>
      </w:r>
    </w:p>
    <w:p w:rsidR="00745FA5" w:rsidRPr="0033469E" w:rsidRDefault="00745FA5" w:rsidP="0033469E">
      <w:pPr>
        <w:rPr>
          <w:rFonts w:asciiTheme="minorHAnsi" w:hAnsiTheme="minorHAnsi" w:cstheme="minorHAnsi"/>
          <w:sz w:val="20"/>
          <w:szCs w:val="20"/>
          <w:lang w:val="en-ZA"/>
        </w:rPr>
      </w:pPr>
    </w:p>
    <w:p w:rsidR="00745FA5" w:rsidRPr="0033469E" w:rsidRDefault="00745FA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Many people argue that the way forward for rural electrification is through off-grid renewable energy sources such as small wind projects, solar power and micro-hydro projects.  This is a position being pushed by the World Bank on the one hand, as well as by many environmental groupings and NGOs and CBOs on the other hand.</w:t>
      </w:r>
    </w:p>
    <w:p w:rsidR="00745FA5" w:rsidRPr="0033469E" w:rsidRDefault="00745FA5" w:rsidP="0033469E">
      <w:pPr>
        <w:rPr>
          <w:rFonts w:asciiTheme="minorHAnsi" w:hAnsiTheme="minorHAnsi" w:cstheme="minorHAnsi"/>
          <w:sz w:val="20"/>
          <w:szCs w:val="20"/>
          <w:lang w:val="en-ZA"/>
        </w:rPr>
      </w:pPr>
    </w:p>
    <w:p w:rsidR="00745FA5" w:rsidRPr="0033469E" w:rsidRDefault="00745FA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There is also an argument that instead of the national grid growing from the top down, it is possible to grow it from the bottom up.  So for instance, households equipped with small scale solar or wind projects, can be linked </w:t>
      </w:r>
      <w:r w:rsidR="008D6AF6" w:rsidRPr="0033469E">
        <w:rPr>
          <w:rFonts w:asciiTheme="minorHAnsi" w:hAnsiTheme="minorHAnsi" w:cstheme="minorHAnsi"/>
          <w:sz w:val="20"/>
          <w:szCs w:val="20"/>
          <w:lang w:val="en-ZA"/>
        </w:rPr>
        <w:t>into microgrids</w:t>
      </w:r>
      <w:r w:rsidRPr="0033469E">
        <w:rPr>
          <w:rFonts w:asciiTheme="minorHAnsi" w:hAnsiTheme="minorHAnsi" w:cstheme="minorHAnsi"/>
          <w:sz w:val="20"/>
          <w:szCs w:val="20"/>
          <w:lang w:val="en-ZA"/>
        </w:rPr>
        <w:t xml:space="preserve"> in neighbourhoods which allows for sharing of any excess electricity generated.  Microgrids can then be linked to community wide grids, which can be linked to municipal wide grids, and eventually these can be linked to the national grid.</w:t>
      </w:r>
    </w:p>
    <w:p w:rsidR="00745FA5" w:rsidRPr="0033469E" w:rsidRDefault="00745FA5" w:rsidP="0033469E">
      <w:pPr>
        <w:rPr>
          <w:rFonts w:asciiTheme="minorHAnsi" w:hAnsiTheme="minorHAnsi" w:cstheme="minorHAnsi"/>
          <w:sz w:val="20"/>
          <w:szCs w:val="20"/>
          <w:lang w:val="en-ZA"/>
        </w:rPr>
      </w:pPr>
    </w:p>
    <w:p w:rsidR="00745FA5" w:rsidRPr="0033469E" w:rsidRDefault="00745FA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With access to electricity very low in rural areas in many countries, governments have set up rural electrification agencies or bodies to extend access in these areas.  </w:t>
      </w:r>
    </w:p>
    <w:p w:rsidR="00745FA5" w:rsidRPr="0033469E" w:rsidRDefault="00745FA5" w:rsidP="0033469E">
      <w:pPr>
        <w:rPr>
          <w:rFonts w:asciiTheme="minorHAnsi" w:hAnsiTheme="minorHAnsi" w:cstheme="minorHAnsi"/>
          <w:sz w:val="20"/>
          <w:szCs w:val="20"/>
          <w:lang w:val="en-ZA"/>
        </w:rPr>
      </w:pPr>
    </w:p>
    <w:p w:rsidR="00856821" w:rsidRPr="0033469E" w:rsidRDefault="00856821" w:rsidP="0033469E">
      <w:pPr>
        <w:pStyle w:val="ListParagraph"/>
        <w:numPr>
          <w:ilvl w:val="0"/>
          <w:numId w:val="5"/>
        </w:numPr>
        <w:outlineLvl w:val="0"/>
        <w:rPr>
          <w:rFonts w:asciiTheme="minorHAnsi" w:hAnsiTheme="minorHAnsi" w:cstheme="minorHAnsi"/>
          <w:b/>
          <w:sz w:val="20"/>
          <w:szCs w:val="20"/>
          <w:lang w:val="en-ZA"/>
        </w:rPr>
      </w:pPr>
      <w:bookmarkStart w:id="8" w:name="_Toc339356231"/>
      <w:r w:rsidRPr="0033469E">
        <w:rPr>
          <w:rFonts w:asciiTheme="minorHAnsi" w:hAnsiTheme="minorHAnsi" w:cstheme="minorHAnsi"/>
          <w:b/>
          <w:sz w:val="20"/>
          <w:szCs w:val="20"/>
          <w:lang w:val="en-ZA"/>
        </w:rPr>
        <w:t>Country case-studies</w:t>
      </w:r>
      <w:bookmarkEnd w:id="8"/>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This section looks at </w:t>
      </w:r>
      <w:r w:rsidR="00652E38" w:rsidRPr="0033469E">
        <w:rPr>
          <w:rFonts w:asciiTheme="minorHAnsi" w:hAnsiTheme="minorHAnsi" w:cstheme="minorHAnsi"/>
          <w:sz w:val="20"/>
          <w:szCs w:val="20"/>
          <w:lang w:val="en-ZA"/>
        </w:rPr>
        <w:t xml:space="preserve">three </w:t>
      </w:r>
      <w:r w:rsidRPr="0033469E">
        <w:rPr>
          <w:rFonts w:asciiTheme="minorHAnsi" w:hAnsiTheme="minorHAnsi" w:cstheme="minorHAnsi"/>
          <w:sz w:val="20"/>
          <w:szCs w:val="20"/>
          <w:lang w:val="en-ZA"/>
        </w:rPr>
        <w:t xml:space="preserve">country case-studies – Kenya, </w:t>
      </w:r>
      <w:r w:rsidR="00652E38" w:rsidRPr="0033469E">
        <w:rPr>
          <w:rFonts w:asciiTheme="minorHAnsi" w:hAnsiTheme="minorHAnsi" w:cstheme="minorHAnsi"/>
          <w:sz w:val="20"/>
          <w:szCs w:val="20"/>
          <w:lang w:val="en-ZA"/>
        </w:rPr>
        <w:t xml:space="preserve">Tanzania and </w:t>
      </w:r>
      <w:r w:rsidRPr="0033469E">
        <w:rPr>
          <w:rFonts w:asciiTheme="minorHAnsi" w:hAnsiTheme="minorHAnsi" w:cstheme="minorHAnsi"/>
          <w:sz w:val="20"/>
          <w:szCs w:val="20"/>
          <w:lang w:val="en-ZA"/>
        </w:rPr>
        <w:t>Nigeria</w:t>
      </w:r>
      <w:r w:rsidR="00652E38" w:rsidRPr="0033469E">
        <w:rPr>
          <w:rFonts w:asciiTheme="minorHAnsi" w:hAnsiTheme="minorHAnsi" w:cstheme="minorHAnsi"/>
          <w:sz w:val="20"/>
          <w:szCs w:val="20"/>
          <w:lang w:val="en-ZA"/>
        </w:rPr>
        <w:t>.</w:t>
      </w:r>
      <w:r w:rsidRPr="0033469E">
        <w:rPr>
          <w:rFonts w:asciiTheme="minorHAnsi" w:hAnsiTheme="minorHAnsi" w:cstheme="minorHAnsi"/>
          <w:sz w:val="20"/>
          <w:szCs w:val="20"/>
          <w:lang w:val="en-ZA"/>
        </w:rPr>
        <w:t xml:space="preserve"> These case studies serve to show the specificities of the energy sector in particular countries spread across the continent, but they also help to highlight common themes and issues in the energy sector across the continent as a whole.  Section 4 will tease out these common themes.  </w:t>
      </w: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 </w:t>
      </w:r>
    </w:p>
    <w:p w:rsidR="00856821" w:rsidRPr="0033469E" w:rsidRDefault="00856821" w:rsidP="0033469E">
      <w:pPr>
        <w:pStyle w:val="ListParagraph"/>
        <w:numPr>
          <w:ilvl w:val="1"/>
          <w:numId w:val="5"/>
        </w:numPr>
        <w:ind w:left="357" w:hanging="357"/>
        <w:outlineLvl w:val="1"/>
        <w:rPr>
          <w:rFonts w:asciiTheme="minorHAnsi" w:hAnsiTheme="minorHAnsi" w:cstheme="minorHAnsi"/>
          <w:b/>
          <w:sz w:val="20"/>
          <w:szCs w:val="20"/>
          <w:lang w:val="en-ZA"/>
        </w:rPr>
      </w:pPr>
      <w:bookmarkStart w:id="9" w:name="_Toc339356232"/>
      <w:r w:rsidRPr="0033469E">
        <w:rPr>
          <w:rFonts w:asciiTheme="minorHAnsi" w:hAnsiTheme="minorHAnsi" w:cstheme="minorHAnsi"/>
          <w:b/>
          <w:sz w:val="20"/>
          <w:szCs w:val="20"/>
          <w:lang w:val="en-ZA"/>
        </w:rPr>
        <w:t>Kenya:</w:t>
      </w:r>
      <w:bookmarkEnd w:id="9"/>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Kenya has low levels of electricity access in the country, with the urban electrification level at 51%, and that of the rural areas at 4%</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5"/>
      </w:r>
      <w:r w:rsidRPr="0033469E">
        <w:rPr>
          <w:rFonts w:asciiTheme="minorHAnsi" w:hAnsiTheme="minorHAnsi" w:cstheme="minorHAnsi"/>
          <w:sz w:val="20"/>
          <w:szCs w:val="20"/>
          <w:lang w:val="en-ZA"/>
        </w:rPr>
        <w:t xml:space="preserve">  Overall, in 2011, 28</w:t>
      </w:r>
      <w:r w:rsidR="008D6AF6" w:rsidRPr="0033469E">
        <w:rPr>
          <w:rFonts w:asciiTheme="minorHAnsi" w:hAnsiTheme="minorHAnsi" w:cstheme="minorHAnsi"/>
          <w:sz w:val="20"/>
          <w:szCs w:val="20"/>
          <w:lang w:val="en-ZA"/>
        </w:rPr>
        <w:t>, 9</w:t>
      </w:r>
      <w:r w:rsidRPr="0033469E">
        <w:rPr>
          <w:rFonts w:asciiTheme="minorHAnsi" w:hAnsiTheme="minorHAnsi" w:cstheme="minorHAnsi"/>
          <w:sz w:val="20"/>
          <w:szCs w:val="20"/>
          <w:lang w:val="en-ZA"/>
        </w:rPr>
        <w:t>% of the population were connected to electricity</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6"/>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state remains the dominant player in the electricity sector, although there are 6 IPPs which generate about 24% of the country’s electricity.  Over the years there has been considerable restructuring in the energy sector, much of it carried out under pressure from foreign donors.</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Kenya Power and Lighting Company, a state utility, was split, in 1997, into the Kenya Electricity Generating Company (KenGen), which took over the publicly owned power plants, and Kenya Power and Lighting Company KPLC (which continued to deal with transmission and distribution).   Further unbundling took place in 2008 when the Kenya Electricity Transmission Company (KETRACO) was established to focus on the development of the national electricity transmission grid network.  While KETRACO is wholly owned by the government, both KPLC and Ken</w:t>
      </w:r>
      <w:r w:rsidR="00CC1E80" w:rsidRPr="0033469E">
        <w:rPr>
          <w:rFonts w:asciiTheme="minorHAnsi" w:hAnsiTheme="minorHAnsi" w:cstheme="minorHAnsi"/>
          <w:sz w:val="20"/>
          <w:szCs w:val="20"/>
          <w:lang w:val="en-ZA"/>
        </w:rPr>
        <w:t>G</w:t>
      </w:r>
      <w:r w:rsidRPr="0033469E">
        <w:rPr>
          <w:rFonts w:asciiTheme="minorHAnsi" w:hAnsiTheme="minorHAnsi" w:cstheme="minorHAnsi"/>
          <w:sz w:val="20"/>
          <w:szCs w:val="20"/>
          <w:lang w:val="en-ZA"/>
        </w:rPr>
        <w:t>en have private shareholders.</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Initially, after the restructuring, KPLC, registered on the Nairobi stock exchange, was not majority owned by the government.  This made it difficult for the utility to raise finances for its capital intensive projects because financiers were reluctant to lend money without the implicit credit guarantee provided by government owned entities.  KPLC was restructured in late 2010, and is now 50.1% owned by the government.  This has opened up more financing options for the entity, which plans to spend Sh45 billion over the next five years on capital expenditure, much of which will be borrowed.  One of the first loans under this plan is a Sh5 billion loan from the World Bank to be disbursed through the IFC.  These funds will be used to maintain transmission lines, improve quality, reduce losses and maintain 38 off-grid power generators in rural areas</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7"/>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For two years, from 2006 to 2008, it was under </w:t>
      </w:r>
      <w:r w:rsidR="00CC1E80" w:rsidRPr="0033469E">
        <w:rPr>
          <w:rFonts w:asciiTheme="minorHAnsi" w:hAnsiTheme="minorHAnsi" w:cstheme="minorHAnsi"/>
          <w:sz w:val="20"/>
          <w:szCs w:val="20"/>
          <w:lang w:val="en-ZA"/>
        </w:rPr>
        <w:t xml:space="preserve">a </w:t>
      </w:r>
      <w:r w:rsidRPr="0033469E">
        <w:rPr>
          <w:rFonts w:asciiTheme="minorHAnsi" w:hAnsiTheme="minorHAnsi" w:cstheme="minorHAnsi"/>
          <w:sz w:val="20"/>
          <w:szCs w:val="20"/>
          <w:lang w:val="en-ZA"/>
        </w:rPr>
        <w:t>management contract with Manitoba Hydro International, a Canadian company.  The World Bank insisted on KPLC bringing in a private company on a management contract as a condition for financial assistance in upgrading KPLC’s distribution network.</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While the management contract ended in 2008, KPLC and Manitoba have now signed a memorandum of understanding (MOU) to cooperate in exploring and bidding for electricity business opportunities in Africa.</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KenGen is 70% state owned, and 30% private shareholding.  It listed on the Nairobi stock exchange in 2006.  It generates 76% of the electricity.</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There are also a number of Independent Power Producers operating in the country, who produce about 24% of the country’s electricity</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8"/>
      </w:r>
      <w:r w:rsidRPr="0033469E">
        <w:rPr>
          <w:rFonts w:asciiTheme="minorHAnsi" w:hAnsiTheme="minorHAnsi" w:cstheme="minorHAnsi"/>
          <w:sz w:val="20"/>
          <w:szCs w:val="20"/>
          <w:lang w:val="en-ZA"/>
        </w:rPr>
        <w:t xml:space="preserve">  The</w:t>
      </w:r>
      <w:r w:rsidR="00CC1E80" w:rsidRPr="0033469E">
        <w:rPr>
          <w:rFonts w:asciiTheme="minorHAnsi" w:hAnsiTheme="minorHAnsi" w:cstheme="minorHAnsi"/>
          <w:sz w:val="20"/>
          <w:szCs w:val="20"/>
          <w:lang w:val="en-ZA"/>
        </w:rPr>
        <w:t>se</w:t>
      </w:r>
      <w:r w:rsidRPr="0033469E">
        <w:rPr>
          <w:rFonts w:asciiTheme="minorHAnsi" w:hAnsiTheme="minorHAnsi" w:cstheme="minorHAnsi"/>
          <w:sz w:val="20"/>
          <w:szCs w:val="20"/>
          <w:lang w:val="en-ZA"/>
        </w:rPr>
        <w:t xml:space="preserve"> are:</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Iberafrica Power (EA) Company Ltd – a thermal power plant</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Tsavo Power Company Ltd – a thermal power plant</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Orpower 4 Inc – a geothermal power plant</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Rabai Power Company Ltd – a thermal power plant</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Imenti Tea Factory Company – a mini-hydro</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Mumias Sugar Company Ltd – a co-generation plant.  With sugar processing, both heat and power are produced, and the company is able to export surplus power to the national grid.  Currently this plant exports 26MW to the national grid.</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main sources of electricity generation are renewable with hydroelectric power the biggest (46.9%), followed by geothermal (19.9%).  Fossil fuels generate 31.3% of electricity annually</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9"/>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Peak demand in 2010/2011 was 1 194 MW.  Total installed electricity capacity is about </w:t>
      </w:r>
      <w:r w:rsidR="008D6AF6" w:rsidRPr="0033469E">
        <w:rPr>
          <w:rFonts w:asciiTheme="minorHAnsi" w:hAnsiTheme="minorHAnsi" w:cstheme="minorHAnsi"/>
          <w:sz w:val="20"/>
          <w:szCs w:val="20"/>
          <w:lang w:val="en-ZA"/>
        </w:rPr>
        <w:t>1 414</w:t>
      </w:r>
      <w:r w:rsidRPr="0033469E">
        <w:rPr>
          <w:rFonts w:asciiTheme="minorHAnsi" w:hAnsiTheme="minorHAnsi" w:cstheme="minorHAnsi"/>
          <w:sz w:val="20"/>
          <w:szCs w:val="20"/>
          <w:lang w:val="en-ZA"/>
        </w:rPr>
        <w:t xml:space="preserve"> MW</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20"/>
      </w:r>
      <w:r w:rsidRPr="0033469E">
        <w:rPr>
          <w:rFonts w:asciiTheme="minorHAnsi" w:hAnsiTheme="minorHAnsi" w:cstheme="minorHAnsi"/>
          <w:sz w:val="20"/>
          <w:szCs w:val="20"/>
          <w:lang w:val="en-ZA"/>
        </w:rPr>
        <w:t xml:space="preserve">  However, according to Eddy Njoroge, the managing director of KenGen, because of the problems with hydropower, the effective capacity is only about 1 100MW</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21"/>
      </w:r>
      <w:r w:rsidRPr="0033469E">
        <w:rPr>
          <w:rFonts w:asciiTheme="minorHAnsi" w:hAnsiTheme="minorHAnsi" w:cstheme="minorHAnsi"/>
          <w:sz w:val="20"/>
          <w:szCs w:val="20"/>
          <w:lang w:val="en-ZA"/>
        </w:rPr>
        <w:t xml:space="preserve">  The country faces frequent power outages, and is not able to generate enough electricity to meet rapidly rising demand.  A major cause of the power outages are ongoing problems of drought, deforestation and the silting of dams, which affects its ability to generate sufficient power from hydro-electricity, which is the country’s main source of energy (accounting for 60% of power generation).   Other problems include aging infrastructure, and cable theft.</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Despite the frequent outages, KPLC posted an increase in profit of 13.5% for the 2010/2011 financial year.  This increased profit resulted from the increasing demand for electricity</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22"/>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In order to deal with the situation, Kenya makes use of expensive temporary diesel-based </w:t>
      </w:r>
      <w:r w:rsidR="008D6AF6" w:rsidRPr="0033469E">
        <w:rPr>
          <w:rFonts w:asciiTheme="minorHAnsi" w:hAnsiTheme="minorHAnsi" w:cstheme="minorHAnsi"/>
          <w:sz w:val="20"/>
          <w:szCs w:val="20"/>
          <w:lang w:val="en-ZA"/>
        </w:rPr>
        <w:t>power, which has</w:t>
      </w:r>
      <w:r w:rsidRPr="0033469E">
        <w:rPr>
          <w:rFonts w:asciiTheme="minorHAnsi" w:hAnsiTheme="minorHAnsi" w:cstheme="minorHAnsi"/>
          <w:sz w:val="20"/>
          <w:szCs w:val="20"/>
          <w:lang w:val="en-ZA"/>
        </w:rPr>
        <w:t xml:space="preserve"> been in place since 2006, and </w:t>
      </w:r>
      <w:r w:rsidR="008D6AF6" w:rsidRPr="0033469E">
        <w:rPr>
          <w:rFonts w:asciiTheme="minorHAnsi" w:hAnsiTheme="minorHAnsi" w:cstheme="minorHAnsi"/>
          <w:sz w:val="20"/>
          <w:szCs w:val="20"/>
          <w:lang w:val="en-ZA"/>
        </w:rPr>
        <w:t>has</w:t>
      </w:r>
      <w:r w:rsidRPr="0033469E">
        <w:rPr>
          <w:rFonts w:asciiTheme="minorHAnsi" w:hAnsiTheme="minorHAnsi" w:cstheme="minorHAnsi"/>
          <w:sz w:val="20"/>
          <w:szCs w:val="20"/>
          <w:lang w:val="en-ZA"/>
        </w:rPr>
        <w:t xml:space="preserve"> a very high wholesale tariff.  It also </w:t>
      </w:r>
      <w:r w:rsidR="008D6AF6" w:rsidRPr="0033469E">
        <w:rPr>
          <w:rFonts w:asciiTheme="minorHAnsi" w:hAnsiTheme="minorHAnsi" w:cstheme="minorHAnsi"/>
          <w:sz w:val="20"/>
          <w:szCs w:val="20"/>
          <w:lang w:val="en-ZA"/>
        </w:rPr>
        <w:t>imports electricity</w:t>
      </w:r>
      <w:r w:rsidRPr="0033469E">
        <w:rPr>
          <w:rFonts w:asciiTheme="minorHAnsi" w:hAnsiTheme="minorHAnsi" w:cstheme="minorHAnsi"/>
          <w:sz w:val="20"/>
          <w:szCs w:val="20"/>
          <w:lang w:val="en-ZA"/>
        </w:rPr>
        <w:t xml:space="preserve"> from neighbouring countries to try and meet its need.  In addition, it has implemented power rationing from time to time.  For instance, this happened between 1999 and 2001, and more recently, from July to August 2011</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23"/>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COTU, the Central Organization of Trade Unions, has called for KenGen and KPLC to be merged, arguing that a merged electricity parastatal would be better able to meet the challenges facing the electricity sector in the country, such as the frequent power cuts experienced</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24"/>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Electricity users are made to carry the risks involved in electricity generation in that the tariff is adjusted according to fuel costs and forex adjustments.  While this benefits electricity payers at times, it can also be </w:t>
      </w:r>
      <w:r w:rsidRPr="0033469E">
        <w:rPr>
          <w:rFonts w:asciiTheme="minorHAnsi" w:hAnsiTheme="minorHAnsi" w:cstheme="minorHAnsi"/>
          <w:sz w:val="20"/>
          <w:szCs w:val="20"/>
          <w:lang w:val="en-ZA"/>
        </w:rPr>
        <w:lastRenderedPageBreak/>
        <w:t>extremely detrimental to households when, for instance, drought results in more fuel being used to generate electricity</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25"/>
      </w:r>
      <w:r w:rsidRPr="0033469E">
        <w:rPr>
          <w:rFonts w:asciiTheme="minorHAnsi" w:hAnsiTheme="minorHAnsi" w:cstheme="minorHAnsi"/>
          <w:sz w:val="20"/>
          <w:szCs w:val="20"/>
          <w:lang w:val="en-ZA"/>
        </w:rPr>
        <w:t xml:space="preserve">  Between January and October 2011, electricity prices had increased by about 55% because of rising fuel costs and forex adjustments</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26"/>
      </w:r>
      <w:r w:rsidRPr="0033469E">
        <w:rPr>
          <w:rFonts w:asciiTheme="minorHAnsi" w:hAnsiTheme="minorHAnsi" w:cstheme="minorHAnsi"/>
          <w:sz w:val="20"/>
          <w:szCs w:val="20"/>
          <w:lang w:val="en-ZA"/>
        </w:rPr>
        <w:t xml:space="preserve">  While the electricity tariff fell again in January 2012, because of heavy rains and a strengthening shilling, by March, the fuel cost segment of the bill increased again, causing the electricity tariff to rise once again</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27"/>
      </w:r>
    </w:p>
    <w:p w:rsidR="00CC1E80" w:rsidRPr="0033469E" w:rsidRDefault="00CC1E80"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World Bank applauds the fact that electricity consumers are burdened with paying for fuel costs and exchange rate fluctuations, arguing that “electricity suppliers are thus protected from fuel market risk”, allowing for greater sector sustainability.  The Bank also notes that tariffs are higher in Kenya compared to other countries, “reflecting the fact that in Kenya prices are close to or at cost recovery levels”</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28"/>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vision for the future of the energy sector in Kenya is contained in the government document “Kenya Vision 2030”, adopted in 2008 – which sets out a long-term developmental blueprint for the country.  The new constitution, introduced in terms of Vision 30, was promulgated in 2010, and will result in considerable devolution of governance to 47 counties.  It has meant that all the different sectors need to be reviewed to make sure they align with the new constitution.  As a result of this, the Department of Energy has produced a new National Energy Policy, which is currently being debated within the country</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29"/>
      </w:r>
      <w:r w:rsidRPr="0033469E">
        <w:rPr>
          <w:rFonts w:asciiTheme="minorHAnsi" w:hAnsiTheme="minorHAnsi" w:cstheme="minorHAnsi"/>
          <w:sz w:val="20"/>
          <w:szCs w:val="20"/>
          <w:lang w:val="en-ZA"/>
        </w:rPr>
        <w:t xml:space="preserve">  The legislation which currently governs the energy sector is the Energy Act of 2006, which encouraged private sector participation in the development of the sector.</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 In terms of Vision 2030, and the draft National Energy Policy, Kenya needs to increase national power generation to 19 199 MW by 2030.  The aim is to have, by 2030, 26% of installed capacity obtained from geothermal sources, 19% from nuclear sources, 13% from coal, 5% from hydro, 9% from thermal plants (MSD), 11% from gas turbines (LNG), and 9% from wind plants.  This reflects a serious intention to shift away from Kenya’s current dependence on hydroelectric power and tap into geothermal power more intensively.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Geothermal is an important source of energy for Kenya – in the Great Rift Valley there is a proven potential of 7 000MW.  Currently Kenya has an installed capacity of 198 MW.  Three sites in the Great Rift Valley, Olkaria I, II and III are operated by KenGen.  Olkaria III is operated as a</w:t>
      </w:r>
      <w:r w:rsidR="00110DD3" w:rsidRPr="0033469E">
        <w:rPr>
          <w:rFonts w:asciiTheme="minorHAnsi" w:hAnsiTheme="minorHAnsi" w:cstheme="minorHAnsi"/>
          <w:sz w:val="20"/>
          <w:szCs w:val="20"/>
          <w:lang w:val="en-ZA"/>
        </w:rPr>
        <w:t>n</w:t>
      </w:r>
      <w:r w:rsidRPr="0033469E">
        <w:rPr>
          <w:rFonts w:asciiTheme="minorHAnsi" w:hAnsiTheme="minorHAnsi" w:cstheme="minorHAnsi"/>
          <w:sz w:val="20"/>
          <w:szCs w:val="20"/>
          <w:lang w:val="en-ZA"/>
        </w:rPr>
        <w:t xml:space="preserve"> IPP, by Orpower 4.</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Japanese International Cooperation Agency and Kenya recently signed a Sh32.6 billion loan agreement for the further development of the KenGen power plants</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30"/>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One of the ways the government intends to tap geothermal sources more comprehensively i</w:t>
      </w:r>
      <w:r w:rsidR="00110DD3" w:rsidRPr="0033469E">
        <w:rPr>
          <w:rFonts w:asciiTheme="minorHAnsi" w:hAnsiTheme="minorHAnsi" w:cstheme="minorHAnsi"/>
          <w:sz w:val="20"/>
          <w:szCs w:val="20"/>
          <w:lang w:val="en-ZA"/>
        </w:rPr>
        <w:t>s</w:t>
      </w:r>
      <w:r w:rsidRPr="0033469E">
        <w:rPr>
          <w:rFonts w:asciiTheme="minorHAnsi" w:hAnsiTheme="minorHAnsi" w:cstheme="minorHAnsi"/>
          <w:sz w:val="20"/>
          <w:szCs w:val="20"/>
          <w:lang w:val="en-ZA"/>
        </w:rPr>
        <w:t xml:space="preserve"> to offer incentives to private sector companies to get involved in geothermal generation.  It is also planning to lower the risks associated with drilling geothermal wells by having the Geothermal Development Company (GDC), </w:t>
      </w:r>
      <w:r w:rsidR="00110DD3" w:rsidRPr="0033469E">
        <w:rPr>
          <w:rFonts w:asciiTheme="minorHAnsi" w:hAnsiTheme="minorHAnsi" w:cstheme="minorHAnsi"/>
          <w:sz w:val="20"/>
          <w:szCs w:val="20"/>
          <w:lang w:val="en-ZA"/>
        </w:rPr>
        <w:t xml:space="preserve">a public company, </w:t>
      </w:r>
      <w:r w:rsidRPr="0033469E">
        <w:rPr>
          <w:rFonts w:asciiTheme="minorHAnsi" w:hAnsiTheme="minorHAnsi" w:cstheme="minorHAnsi"/>
          <w:sz w:val="20"/>
          <w:szCs w:val="20"/>
          <w:lang w:val="en-ZA"/>
        </w:rPr>
        <w:t>set up to help develop geothermal energy resources,  drill wells and absorb some of the costs that private companies would otherwise have to bear</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31"/>
      </w:r>
      <w:r w:rsidRPr="0033469E">
        <w:rPr>
          <w:rFonts w:asciiTheme="minorHAnsi" w:hAnsiTheme="minorHAnsi" w:cstheme="minorHAnsi"/>
          <w:sz w:val="20"/>
          <w:szCs w:val="20"/>
          <w:lang w:val="en-ZA"/>
        </w:rPr>
        <w:t xml:space="preserve">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first geothermal project to be launched by GDC was the Menengai Geothermal Project launched in April 2012.  The African Development Bank is providing funding for the first phase of this project.  By 2016 it is envisaged that this phase will generate 400MW, which is 25% of the current consumption in the country.  By 2030, when phase three is implemented, it will have the capacity to produce 1 600MW of electricity</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32"/>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Another major renewable energy project </w:t>
      </w:r>
      <w:r w:rsidR="00110DD3" w:rsidRPr="0033469E">
        <w:rPr>
          <w:rFonts w:asciiTheme="minorHAnsi" w:hAnsiTheme="minorHAnsi" w:cstheme="minorHAnsi"/>
          <w:sz w:val="20"/>
          <w:szCs w:val="20"/>
          <w:lang w:val="en-ZA"/>
        </w:rPr>
        <w:t xml:space="preserve">is </w:t>
      </w:r>
      <w:r w:rsidRPr="0033469E">
        <w:rPr>
          <w:rFonts w:asciiTheme="minorHAnsi" w:hAnsiTheme="minorHAnsi" w:cstheme="minorHAnsi"/>
          <w:sz w:val="20"/>
          <w:szCs w:val="20"/>
          <w:lang w:val="en-ZA"/>
        </w:rPr>
        <w:t>the Lake Turkana Wind Power project, for which construction will begin in June 2012.  It is expected to generate 300MW when it is commissioned in 2014 and will be the largest wind farm in sub-Sahara Africa.  It is a private sector initiative, with the Lake Turkana Wind Power Project (LTWP) Consortium responsible for financing, constructing and operating the wind farm.  The consortium has signed a Power Purchase Agreement with KPLC and the power will be bought at a fixed price.  The consortium is made up of KP&amp;P Africa B.V., Aldwych International, Industrial Development Corporation of South Africa (IDC), Industrial Fund for Developing Countries (IFU) and Norwegian Investment Fund for Developing Countries (Norfund)</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33"/>
      </w:r>
      <w:r w:rsidRPr="0033469E">
        <w:rPr>
          <w:rFonts w:asciiTheme="minorHAnsi" w:hAnsiTheme="minorHAnsi" w:cstheme="minorHAnsi"/>
          <w:sz w:val="20"/>
          <w:szCs w:val="20"/>
          <w:lang w:val="en-ZA"/>
        </w:rPr>
        <w:t xml:space="preserve">  Once commissioned it will become the 7</w:t>
      </w:r>
      <w:r w:rsidRPr="0033469E">
        <w:rPr>
          <w:rFonts w:asciiTheme="minorHAnsi" w:hAnsiTheme="minorHAnsi" w:cstheme="minorHAnsi"/>
          <w:sz w:val="20"/>
          <w:szCs w:val="20"/>
          <w:vertAlign w:val="superscript"/>
          <w:lang w:val="en-ZA"/>
        </w:rPr>
        <w:t>th</w:t>
      </w:r>
      <w:r w:rsidRPr="0033469E">
        <w:rPr>
          <w:rFonts w:asciiTheme="minorHAnsi" w:hAnsiTheme="minorHAnsi" w:cstheme="minorHAnsi"/>
          <w:sz w:val="20"/>
          <w:szCs w:val="20"/>
          <w:lang w:val="en-ZA"/>
        </w:rPr>
        <w:t xml:space="preserve"> IPP operating in Kenya.</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Despite these renewable energy plans, and the intention, articulated in the draft National Energy Policy to generate at least 70% of electricity from clean or renewable sources, KenGen is still planning to build a new gas-fired power plant, which will run on liquefied natural gas (LNG), at a cost of $686 million.  They plan to </w:t>
      </w:r>
      <w:r w:rsidRPr="0033469E">
        <w:rPr>
          <w:rFonts w:asciiTheme="minorHAnsi" w:hAnsiTheme="minorHAnsi" w:cstheme="minorHAnsi"/>
          <w:sz w:val="20"/>
          <w:szCs w:val="20"/>
          <w:lang w:val="en-ZA"/>
        </w:rPr>
        <w:lastRenderedPageBreak/>
        <w:t>structure it as a public-private partnership</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34"/>
      </w:r>
      <w:r w:rsidRPr="0033469E">
        <w:rPr>
          <w:rFonts w:asciiTheme="minorHAnsi" w:hAnsiTheme="minorHAnsi" w:cstheme="minorHAnsi"/>
          <w:sz w:val="20"/>
          <w:szCs w:val="20"/>
          <w:lang w:val="en-ZA"/>
        </w:rPr>
        <w:t xml:space="preserve">  KenGen is also planning to enter into a joint venture to design, finance, erect, commission and operate a 600MW coal power plant.</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Kenya is also planning to continue to explore the implementation of a nuclear electricity generation programme.</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World Bank is very active in Kenya, funding, through various mechanisms, a large number of projects.  In the energy sector it has loaned money to KPLC for maintaining, upgrading and developing transmission and distribution infrastructure; and to Kengen for developing further generating potential, particularly geothermal energy.  The most recent loans include:</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A Sh 8.5 billion World Bank loan to establish sub-stations in various areas, granted in 2012.  Using these funds, KPLC contracted two Indian firms, KEC International and Siemens Limited of India to construct various sub-stations around the country</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35"/>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Sh38 million from World Bank to fund installation of electricity power in Huruma and Maina slums in Olkalou and Nyahururu towns</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36"/>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It has also given money to support private sector power generation projects.  This support is happening in the context of Kenya struggling to attract further IPPs.   In February 2012, it approved US$166 million in partial risk guarantees for four IPP projects</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37"/>
      </w:r>
      <w:r w:rsidRPr="0033469E">
        <w:rPr>
          <w:rFonts w:asciiTheme="minorHAnsi" w:hAnsiTheme="minorHAnsi" w:cstheme="minorHAnsi"/>
          <w:sz w:val="20"/>
          <w:szCs w:val="20"/>
          <w:lang w:val="en-ZA"/>
        </w:rPr>
        <w:t xml:space="preserve">  Three of these projects, Thika, Truimph and Gulf, will be diesel (thermal), while one, Olkaria III will be geothermal.  The intention is for each of the IPPs to have a 20-year Power Purchase Agreement with KPLC.</w:t>
      </w: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 </w:t>
      </w: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African Development Bank also finances a number of energy projects in Kenya.  For example:</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$71.45 million loan from the African Development Bank for a power transmission system improvement project, granted in 2010.</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Funding from AfDB for the first ph</w:t>
      </w:r>
      <w:r w:rsidR="00110DD3" w:rsidRPr="0033469E">
        <w:rPr>
          <w:rFonts w:asciiTheme="minorHAnsi" w:hAnsiTheme="minorHAnsi" w:cstheme="minorHAnsi"/>
          <w:sz w:val="20"/>
          <w:szCs w:val="20"/>
          <w:lang w:val="en-ZA"/>
        </w:rPr>
        <w:t>a</w:t>
      </w:r>
      <w:r w:rsidRPr="0033469E">
        <w:rPr>
          <w:rFonts w:asciiTheme="minorHAnsi" w:hAnsiTheme="minorHAnsi" w:cstheme="minorHAnsi"/>
          <w:sz w:val="20"/>
          <w:szCs w:val="20"/>
          <w:lang w:val="en-ZA"/>
        </w:rPr>
        <w:t>se of the Menengai Geothermal Project.</w:t>
      </w:r>
    </w:p>
    <w:p w:rsidR="00856821" w:rsidRPr="0033469E" w:rsidRDefault="00856821" w:rsidP="0033469E">
      <w:pPr>
        <w:tabs>
          <w:tab w:val="left" w:pos="1035"/>
        </w:tabs>
        <w:rPr>
          <w:rFonts w:asciiTheme="minorHAnsi" w:hAnsiTheme="minorHAnsi" w:cstheme="minorHAnsi"/>
          <w:sz w:val="20"/>
          <w:szCs w:val="20"/>
          <w:lang w:val="en-ZA"/>
        </w:rPr>
      </w:pPr>
    </w:p>
    <w:p w:rsidR="00856821" w:rsidRPr="0033469E" w:rsidRDefault="00856821" w:rsidP="0033469E">
      <w:pPr>
        <w:tabs>
          <w:tab w:val="left" w:pos="1035"/>
        </w:tabs>
        <w:rPr>
          <w:rFonts w:asciiTheme="minorHAnsi" w:hAnsiTheme="minorHAnsi" w:cstheme="minorHAnsi"/>
          <w:sz w:val="20"/>
          <w:szCs w:val="20"/>
          <w:lang w:val="en-ZA"/>
        </w:rPr>
      </w:pPr>
      <w:r w:rsidRPr="0033469E">
        <w:rPr>
          <w:rFonts w:asciiTheme="minorHAnsi" w:hAnsiTheme="minorHAnsi" w:cstheme="minorHAnsi"/>
          <w:sz w:val="20"/>
          <w:szCs w:val="20"/>
          <w:lang w:val="en-ZA"/>
        </w:rPr>
        <w:t>Additional information on the energy sector in Kenya can be found in two previous PSIRU reports, “Energy privatisation and reform in East Africa” (</w:t>
      </w:r>
      <w:hyperlink r:id="rId12" w:history="1">
        <w:r w:rsidRPr="0033469E">
          <w:rPr>
            <w:rStyle w:val="Hyperlink"/>
            <w:rFonts w:asciiTheme="minorHAnsi" w:hAnsiTheme="minorHAnsi" w:cstheme="minorHAnsi"/>
            <w:sz w:val="20"/>
            <w:szCs w:val="20"/>
            <w:lang w:val="en-ZA"/>
          </w:rPr>
          <w:t>http://www.psiru.org/reports/energy-privatisation-and-reform-east-africa</w:t>
        </w:r>
      </w:hyperlink>
      <w:r w:rsidRPr="0033469E">
        <w:rPr>
          <w:rFonts w:asciiTheme="minorHAnsi" w:hAnsiTheme="minorHAnsi" w:cstheme="minorHAnsi"/>
          <w:sz w:val="20"/>
          <w:szCs w:val="20"/>
          <w:lang w:val="en-ZA"/>
        </w:rPr>
        <w:t>) and “Electrifying Africa: Power through the public sector” (</w:t>
      </w:r>
      <w:hyperlink r:id="rId13" w:history="1">
        <w:r w:rsidRPr="0033469E">
          <w:rPr>
            <w:rStyle w:val="Hyperlink"/>
            <w:rFonts w:asciiTheme="minorHAnsi" w:hAnsiTheme="minorHAnsi" w:cstheme="minorHAnsi"/>
            <w:sz w:val="20"/>
            <w:szCs w:val="20"/>
            <w:lang w:val="en-ZA"/>
          </w:rPr>
          <w:t>http://www.psiru.org/publications</w:t>
        </w:r>
      </w:hyperlink>
      <w:r w:rsidRPr="0033469E">
        <w:rPr>
          <w:rFonts w:asciiTheme="minorHAnsi" w:hAnsiTheme="minorHAnsi" w:cstheme="minorHAnsi"/>
          <w:sz w:val="20"/>
          <w:szCs w:val="20"/>
          <w:lang w:val="en-ZA"/>
        </w:rPr>
        <w:t xml:space="preserve">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pStyle w:val="ListParagraph"/>
        <w:numPr>
          <w:ilvl w:val="1"/>
          <w:numId w:val="5"/>
        </w:numPr>
        <w:ind w:left="357" w:hanging="357"/>
        <w:outlineLvl w:val="1"/>
        <w:rPr>
          <w:rFonts w:asciiTheme="minorHAnsi" w:hAnsiTheme="minorHAnsi" w:cstheme="minorHAnsi"/>
          <w:b/>
          <w:sz w:val="20"/>
          <w:szCs w:val="20"/>
          <w:lang w:val="en-ZA"/>
        </w:rPr>
      </w:pPr>
      <w:bookmarkStart w:id="14" w:name="_Toc339356233"/>
      <w:r w:rsidRPr="0033469E">
        <w:rPr>
          <w:rFonts w:asciiTheme="minorHAnsi" w:hAnsiTheme="minorHAnsi" w:cstheme="minorHAnsi"/>
          <w:b/>
          <w:sz w:val="20"/>
          <w:szCs w:val="20"/>
          <w:lang w:val="en-ZA"/>
        </w:rPr>
        <w:t>Tanzania:</w:t>
      </w:r>
      <w:bookmarkEnd w:id="14"/>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TANESCO, the Tanzanian Electric Supply Company Limited, is an entirely state-owned utility, which is vertically integrated.  Initially, the government planned to privatise Tanesco, under pressure from the World Bank, but in 2006 this was rejected by the government.  In the meantime, Tanesco entered into a management contract with Net Solutions, a South African company.  Under pressure from the World Bank, the contract was renewed in 2004, but the government was not happy with the contract, and did not renew it in 2008.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While full privatisation thus did not take place, the Electricity Act of 2008 did liberalise electricity generation, transmission and distribution, and opened up the way for IPPs to compete with Tanesco in generating electricity.</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There are currently two IPPs in Tanzania:</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Songas Plant, which is a 110MW gas-fired plant, </w:t>
      </w:r>
      <w:r w:rsidR="008D6AF6" w:rsidRPr="0033469E">
        <w:rPr>
          <w:rFonts w:asciiTheme="minorHAnsi" w:hAnsiTheme="minorHAnsi" w:cstheme="minorHAnsi"/>
          <w:sz w:val="20"/>
          <w:szCs w:val="20"/>
          <w:lang w:val="en-ZA"/>
        </w:rPr>
        <w:t>originally</w:t>
      </w:r>
      <w:r w:rsidRPr="0033469E">
        <w:rPr>
          <w:rFonts w:asciiTheme="minorHAnsi" w:hAnsiTheme="minorHAnsi" w:cstheme="minorHAnsi"/>
          <w:sz w:val="20"/>
          <w:szCs w:val="20"/>
          <w:lang w:val="en-ZA"/>
        </w:rPr>
        <w:t xml:space="preserve"> owned by AES and taken over by Globeleq in November 2002.</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Tegeta in Dar-es-Salaam, which is a 100 MW diesel-fired plant, owned by Independent Power Tanzania (IPTL), which is majority owned by the Malaysian company, Mechmar.  IPTL has not been generating much electricity because of a dispute over the price of power that they would supply</w:t>
      </w:r>
      <w:r w:rsidR="006C4E21">
        <w:rPr>
          <w:rFonts w:asciiTheme="minorHAnsi" w:hAnsiTheme="minorHAnsi" w:cstheme="minorHAnsi"/>
          <w:sz w:val="20"/>
          <w:szCs w:val="20"/>
          <w:lang w:val="en-ZA"/>
        </w:rPr>
        <w:t>.</w:t>
      </w:r>
      <w:r w:rsidRPr="0033469E">
        <w:rPr>
          <w:rFonts w:asciiTheme="minorHAnsi" w:hAnsiTheme="minorHAnsi" w:cstheme="minorHAnsi"/>
          <w:sz w:val="20"/>
          <w:szCs w:val="20"/>
          <w:vertAlign w:val="superscript"/>
          <w:lang w:val="en-ZA"/>
        </w:rPr>
        <w:endnoteReference w:id="38"/>
      </w:r>
      <w:r w:rsidRPr="0033469E">
        <w:rPr>
          <w:rFonts w:asciiTheme="minorHAnsi" w:hAnsiTheme="minorHAnsi" w:cstheme="minorHAnsi"/>
          <w:sz w:val="20"/>
          <w:szCs w:val="20"/>
          <w:lang w:val="en-ZA"/>
        </w:rPr>
        <w:t xml:space="preserve">  At times, when electricity shortage is severe, the government has been forced to buy fuel to move the turbines, so allowing IPTL to produce electricity.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eastAsia="en-ZA"/>
        </w:rPr>
      </w:pPr>
      <w:r w:rsidRPr="0033469E">
        <w:rPr>
          <w:rFonts w:asciiTheme="minorHAnsi" w:hAnsiTheme="minorHAnsi" w:cstheme="minorHAnsi"/>
          <w:sz w:val="20"/>
          <w:szCs w:val="20"/>
          <w:lang w:val="en-ZA"/>
        </w:rPr>
        <w:t>Together, these IPPs cost Tanesco about 90% of its revenue</w:t>
      </w:r>
      <w:r w:rsidRPr="0033469E">
        <w:rPr>
          <w:rStyle w:val="EndnoteReference"/>
          <w:rFonts w:asciiTheme="minorHAnsi" w:hAnsiTheme="minorHAnsi" w:cstheme="minorHAnsi"/>
          <w:sz w:val="20"/>
          <w:szCs w:val="20"/>
          <w:lang w:val="en-ZA"/>
        </w:rPr>
        <w:t xml:space="preserve"> </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39"/>
      </w:r>
      <w:r w:rsidRPr="0033469E">
        <w:rPr>
          <w:rFonts w:asciiTheme="minorHAnsi" w:hAnsiTheme="minorHAnsi" w:cstheme="minorHAnsi"/>
          <w:sz w:val="20"/>
          <w:szCs w:val="20"/>
          <w:lang w:val="en-ZA"/>
        </w:rPr>
        <w:t xml:space="preserve">  As the Controller and Auditor General’s annual report for the 2007/2008 financial year notes</w:t>
      </w:r>
      <w:r w:rsidR="00110DD3" w:rsidRPr="0033469E">
        <w:rPr>
          <w:rFonts w:asciiTheme="minorHAnsi" w:hAnsiTheme="minorHAnsi" w:cstheme="minorHAnsi"/>
          <w:sz w:val="20"/>
          <w:szCs w:val="20"/>
          <w:lang w:val="en-ZA"/>
        </w:rPr>
        <w:t>:</w:t>
      </w:r>
      <w:r w:rsidRPr="0033469E">
        <w:rPr>
          <w:rFonts w:asciiTheme="minorHAnsi" w:hAnsiTheme="minorHAnsi" w:cstheme="minorHAnsi"/>
          <w:sz w:val="20"/>
          <w:szCs w:val="20"/>
          <w:lang w:val="en-ZA"/>
        </w:rPr>
        <w:t xml:space="preserve"> “Tanesco is overburdened by the liabilities imposed by various power purchase agreements (PPA) mostly entered without compliance with the requirements of Public Procurement Act and its regulations”</w:t>
      </w:r>
      <w:r w:rsidR="006C4E21">
        <w:rPr>
          <w:rFonts w:asciiTheme="minorHAnsi" w:hAnsiTheme="minorHAnsi" w:cstheme="minorHAnsi"/>
          <w:sz w:val="20"/>
          <w:szCs w:val="20"/>
          <w:lang w:val="en-ZA"/>
        </w:rPr>
        <w:t>.</w:t>
      </w:r>
      <w:r w:rsidRPr="0033469E">
        <w:rPr>
          <w:rFonts w:asciiTheme="minorHAnsi" w:hAnsiTheme="minorHAnsi" w:cstheme="minorHAnsi"/>
          <w:sz w:val="20"/>
          <w:szCs w:val="20"/>
          <w:vertAlign w:val="superscript"/>
          <w:lang w:val="en-ZA"/>
        </w:rPr>
        <w:endnoteReference w:id="40"/>
      </w:r>
      <w:r w:rsidRPr="0033469E">
        <w:rPr>
          <w:rFonts w:asciiTheme="minorHAnsi" w:hAnsiTheme="minorHAnsi" w:cstheme="minorHAnsi"/>
          <w:sz w:val="20"/>
          <w:szCs w:val="20"/>
          <w:lang w:val="en-ZA"/>
        </w:rPr>
        <w:t xml:space="preserve">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Tanzania has an installed electricity capacity of 943 MW (in 2007).  Hydro generates about 91% of this capacity, while thermal generates about 9%.  Households, particularly rural households also consume large amounts of biomass for heating, lighting and cooking</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41"/>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Access is low, with 39% of urban people having access to electricity and 2% of rural people having access.  In total, about 18,4 % of the population have access to electricity.  The national grid largely runs from East to West through the country, with the result that large sections of the North and South of the country don’t have easy access to the grid.  The government has an ambitious target to have 30% of the population with access to electricity within the next two years, but recognizes the difficulties of achieving this.  One of the ways that they envisage it happening, however, is through public-private partnerships</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42"/>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Like Kenya, Tanzania has experienced crippling power shortages since the early 1980s, in part due to drought and its impact on hydroelectric power.  At high cost, Tanzania has entered into a number of Emergency Power Purchase Agreements, which allow Tanzania to establish Power Off-Take Agreements (POAs) with private sector energy generators who sell the energy they produce to </w:t>
      </w:r>
      <w:r w:rsidR="00110DD3" w:rsidRPr="0033469E">
        <w:rPr>
          <w:rFonts w:asciiTheme="minorHAnsi" w:hAnsiTheme="minorHAnsi" w:cstheme="minorHAnsi"/>
          <w:sz w:val="20"/>
          <w:szCs w:val="20"/>
          <w:lang w:val="en-ZA"/>
        </w:rPr>
        <w:t>TANESCO</w:t>
      </w:r>
      <w:r w:rsidRPr="0033469E">
        <w:rPr>
          <w:rFonts w:asciiTheme="minorHAnsi" w:hAnsiTheme="minorHAnsi" w:cstheme="minorHAnsi"/>
          <w:sz w:val="20"/>
          <w:szCs w:val="20"/>
          <w:lang w:val="en-ZA"/>
        </w:rPr>
        <w:t xml:space="preserve">.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Not only are these agreements expensive and environmentally damaging (they rely on diesel), but they are susceptible to corruption as experience in Tanzania has shown.</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In 2006 Tanzania signed a short-term power agreement with a company called Richmond Development Corporation.  Because of Richmond’s failure to supply the electricity it was contracted</w:t>
      </w:r>
      <w:r w:rsidR="00110DD3" w:rsidRPr="0033469E">
        <w:rPr>
          <w:rFonts w:asciiTheme="minorHAnsi" w:hAnsiTheme="minorHAnsi" w:cstheme="minorHAnsi"/>
          <w:sz w:val="20"/>
          <w:szCs w:val="20"/>
          <w:lang w:val="en-ZA"/>
        </w:rPr>
        <w:t xml:space="preserve"> for</w:t>
      </w:r>
      <w:r w:rsidRPr="0033469E">
        <w:rPr>
          <w:rFonts w:asciiTheme="minorHAnsi" w:hAnsiTheme="minorHAnsi" w:cstheme="minorHAnsi"/>
          <w:sz w:val="20"/>
          <w:szCs w:val="20"/>
          <w:lang w:val="en-ZA"/>
        </w:rPr>
        <w:t>, a parliamentary committee was set up to investigate the agreement and the company’s failure to implement it.  The committee found that Richmond had neither the experience, nor the expertise, to deliver on the short-term agreement, and was in addition, financially incapacitated.  It was argued that there was political interference from the government to make Tanesco sign the agreement with Richmond rather than any other company.</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As a result of the political fallout from this investigation, Edward Lowassa, the Prime Minister of Tanzania, as well as Cabinet ministers Nazir Karamagi (Energy and Minerals Minister) and Dr Ibrahim Msabaha (East Africa Cooperation Minister, who was the Energy and Minerals Minister at the time when the contract was signed), resigned from government in 2008.  This forced the President, Jakaya Kikwete, to dissolve the cabinet and form a new government.</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Towards the end of 2008 the government, partly responding to public pressure, announced that it was cancelling the </w:t>
      </w:r>
      <w:r w:rsidR="008D6AF6" w:rsidRPr="0033469E">
        <w:rPr>
          <w:rFonts w:asciiTheme="minorHAnsi" w:hAnsiTheme="minorHAnsi" w:cstheme="minorHAnsi"/>
          <w:sz w:val="20"/>
          <w:szCs w:val="20"/>
          <w:lang w:val="en-ZA"/>
        </w:rPr>
        <w:t>contract.</w:t>
      </w:r>
      <w:r w:rsidRPr="0033469E">
        <w:rPr>
          <w:rFonts w:asciiTheme="minorHAnsi" w:hAnsiTheme="minorHAnsi" w:cstheme="minorHAnsi"/>
          <w:sz w:val="20"/>
          <w:szCs w:val="20"/>
          <w:lang w:val="en-ZA"/>
        </w:rPr>
        <w:t xml:space="preserve">  By now Richmond had passed the contract on to another company, Dowans Holdings.  Dowans then took Tanesco to the International Chamber of Commerce (ICC) for breach of contract.  In its 15 November 2010 ruling the ICC co-arbitrators found in Dowans favour.  The ruling states that “It is declared that Tanzania Electric Supply Company Limited was in repudiatory breach of the POA and that Dowans Tanzania Limited was entitled to and did validly terminate it”.  The ICC arbitration tribunal ordered Tanesco to pay $123.6 </w:t>
      </w:r>
      <w:r w:rsidR="00110DD3" w:rsidRPr="0033469E">
        <w:rPr>
          <w:rFonts w:asciiTheme="minorHAnsi" w:hAnsiTheme="minorHAnsi" w:cstheme="minorHAnsi"/>
          <w:sz w:val="20"/>
          <w:szCs w:val="20"/>
          <w:lang w:val="en-ZA"/>
        </w:rPr>
        <w:t xml:space="preserve">million </w:t>
      </w:r>
      <w:r w:rsidRPr="0033469E">
        <w:rPr>
          <w:rFonts w:asciiTheme="minorHAnsi" w:hAnsiTheme="minorHAnsi" w:cstheme="minorHAnsi"/>
          <w:sz w:val="20"/>
          <w:szCs w:val="20"/>
          <w:lang w:val="en-ZA"/>
        </w:rPr>
        <w:t xml:space="preserve">(about Sh185.5 billion) to Dowans in settlement of its claim.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It is ironic that Tanesco, in attempting to deal with the alleged corruption in the first place, lands up in the ICC, and is penalised with a hefty fine.  There has been strong opposition to Tanesco paying the fine in Tanzania from trade unions and other civil society organisations.  Tanesco has attempted to challenge the ruling in the Tanzanian </w:t>
      </w:r>
      <w:r w:rsidR="008D6AF6" w:rsidRPr="0033469E">
        <w:rPr>
          <w:rFonts w:asciiTheme="minorHAnsi" w:hAnsiTheme="minorHAnsi" w:cstheme="minorHAnsi"/>
          <w:sz w:val="20"/>
          <w:szCs w:val="20"/>
          <w:lang w:val="en-ZA"/>
        </w:rPr>
        <w:t>High</w:t>
      </w:r>
      <w:r w:rsidRPr="0033469E">
        <w:rPr>
          <w:rFonts w:asciiTheme="minorHAnsi" w:hAnsiTheme="minorHAnsi" w:cstheme="minorHAnsi"/>
          <w:sz w:val="20"/>
          <w:szCs w:val="20"/>
          <w:lang w:val="en-ZA"/>
        </w:rPr>
        <w:t xml:space="preserve"> Court but has not been successful so far.</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Meanwhile, the Dowans plant in Tanzania has been sold to a USA-registered company, Symbion Power.  Symbion Power now </w:t>
      </w:r>
      <w:r w:rsidR="008D6AF6" w:rsidRPr="0033469E">
        <w:rPr>
          <w:rFonts w:asciiTheme="minorHAnsi" w:hAnsiTheme="minorHAnsi" w:cstheme="minorHAnsi"/>
          <w:sz w:val="20"/>
          <w:szCs w:val="20"/>
          <w:lang w:val="en-ZA"/>
        </w:rPr>
        <w:t>has</w:t>
      </w:r>
      <w:r w:rsidRPr="0033469E">
        <w:rPr>
          <w:rFonts w:asciiTheme="minorHAnsi" w:hAnsiTheme="minorHAnsi" w:cstheme="minorHAnsi"/>
          <w:sz w:val="20"/>
          <w:szCs w:val="20"/>
          <w:lang w:val="en-ZA"/>
        </w:rPr>
        <w:t xml:space="preserve"> an agreement with Tanesco to supply short-term emergency power.  Tanesco also has an agreement with Aggreko Plc to produce 100</w:t>
      </w:r>
      <w:r w:rsidR="00110DD3" w:rsidRPr="0033469E">
        <w:rPr>
          <w:rFonts w:asciiTheme="minorHAnsi" w:hAnsiTheme="minorHAnsi" w:cstheme="minorHAnsi"/>
          <w:sz w:val="20"/>
          <w:szCs w:val="20"/>
          <w:lang w:val="en-ZA"/>
        </w:rPr>
        <w:t xml:space="preserve"> </w:t>
      </w:r>
      <w:r w:rsidRPr="0033469E">
        <w:rPr>
          <w:rFonts w:asciiTheme="minorHAnsi" w:hAnsiTheme="minorHAnsi" w:cstheme="minorHAnsi"/>
          <w:sz w:val="20"/>
          <w:szCs w:val="20"/>
          <w:lang w:val="en-ZA"/>
        </w:rPr>
        <w:t>MW using diesel.</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Partly as a result of the high cost of bringing in short-term emergency power, Tanesco is in a financially difficult situation, and made a Sh200 billion </w:t>
      </w:r>
      <w:r w:rsidR="00110DD3" w:rsidRPr="0033469E">
        <w:rPr>
          <w:rFonts w:asciiTheme="minorHAnsi" w:hAnsiTheme="minorHAnsi" w:cstheme="minorHAnsi"/>
          <w:sz w:val="20"/>
          <w:szCs w:val="20"/>
          <w:lang w:val="en-ZA"/>
        </w:rPr>
        <w:t xml:space="preserve">loss </w:t>
      </w:r>
      <w:r w:rsidRPr="0033469E">
        <w:rPr>
          <w:rFonts w:asciiTheme="minorHAnsi" w:hAnsiTheme="minorHAnsi" w:cstheme="minorHAnsi"/>
          <w:sz w:val="20"/>
          <w:szCs w:val="20"/>
          <w:lang w:val="en-ZA"/>
        </w:rPr>
        <w:t>last year.  To try and solve this problem it has:</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sought to borrow Sh408 billion from local banks</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increased the tariff by 40.29%, although it had asked the energy regulator for a 155% increase</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43"/>
      </w:r>
    </w:p>
    <w:p w:rsidR="00856821" w:rsidRPr="0033469E" w:rsidRDefault="00856821" w:rsidP="0033469E">
      <w:pPr>
        <w:rPr>
          <w:rFonts w:asciiTheme="minorHAnsi" w:hAnsiTheme="minorHAnsi" w:cstheme="minorHAnsi"/>
          <w:sz w:val="20"/>
          <w:szCs w:val="20"/>
          <w:lang w:val="en-ZA"/>
        </w:rPr>
      </w:pPr>
    </w:p>
    <w:p w:rsidR="00110DD3" w:rsidRPr="0033469E" w:rsidRDefault="00110DD3"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In July 2012, this emergency tariff was extended for another three months.</w:t>
      </w:r>
    </w:p>
    <w:p w:rsidR="00110DD3" w:rsidRPr="0033469E" w:rsidRDefault="00110DD3"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lastRenderedPageBreak/>
        <w:t>The money borrowed from the banks would be used to pay for fuel used to generate electricity until December 2011, and offset charges demanded by power generators when their plants were not running at full capacity</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44"/>
      </w:r>
    </w:p>
    <w:p w:rsidR="00856821" w:rsidRPr="0033469E" w:rsidRDefault="00856821" w:rsidP="0033469E">
      <w:pPr>
        <w:rPr>
          <w:rFonts w:asciiTheme="minorHAnsi" w:hAnsiTheme="minorHAnsi" w:cstheme="minorHAnsi"/>
          <w:sz w:val="20"/>
          <w:szCs w:val="20"/>
          <w:lang w:val="en-ZA"/>
        </w:rPr>
      </w:pPr>
    </w:p>
    <w:p w:rsidR="00110DD3" w:rsidRPr="0033469E" w:rsidRDefault="00110DD3"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Some argue that the finances of Tanesco are in such bad shape because of certain officials within the organisation enriching themselves.</w:t>
      </w:r>
      <w:r w:rsidRPr="0033469E">
        <w:rPr>
          <w:rStyle w:val="EndnoteReference"/>
          <w:rFonts w:asciiTheme="minorHAnsi" w:hAnsiTheme="minorHAnsi" w:cstheme="minorHAnsi"/>
          <w:sz w:val="20"/>
          <w:szCs w:val="20"/>
          <w:lang w:val="en-ZA"/>
        </w:rPr>
        <w:endnoteReference w:id="45"/>
      </w:r>
      <w:r w:rsidRPr="0033469E">
        <w:rPr>
          <w:rFonts w:asciiTheme="minorHAnsi" w:hAnsiTheme="minorHAnsi" w:cstheme="minorHAnsi"/>
          <w:sz w:val="20"/>
          <w:szCs w:val="20"/>
          <w:lang w:val="en-ZA"/>
        </w:rPr>
        <w:t xml:space="preserve"> </w:t>
      </w:r>
      <w:r w:rsidR="006C4E21">
        <w:rPr>
          <w:rFonts w:asciiTheme="minorHAnsi" w:hAnsiTheme="minorHAnsi" w:cstheme="minorHAnsi"/>
          <w:sz w:val="20"/>
          <w:szCs w:val="20"/>
          <w:lang w:val="en-ZA"/>
        </w:rPr>
        <w:t xml:space="preserve"> </w:t>
      </w:r>
      <w:r w:rsidRPr="0033469E">
        <w:rPr>
          <w:rFonts w:asciiTheme="minorHAnsi" w:hAnsiTheme="minorHAnsi" w:cstheme="minorHAnsi"/>
          <w:sz w:val="20"/>
          <w:szCs w:val="20"/>
          <w:lang w:val="en-ZA"/>
        </w:rPr>
        <w:t>Emerging out of the parliamentary debate on the Ministry of Energy and Minerals 2012-13 budget estimates are allegations of embezzlement of public funds by Tanesco officials. Four officials, the Managing Director, Deputy Director (Corporate Services), Chief Financial Officer, and Senior Manager (Procurement) have now been suspended in order to allow allegations against them to be investigated.</w:t>
      </w:r>
      <w:r w:rsidRPr="0033469E">
        <w:rPr>
          <w:rStyle w:val="EndnoteReference"/>
          <w:rFonts w:asciiTheme="minorHAnsi" w:hAnsiTheme="minorHAnsi" w:cstheme="minorHAnsi"/>
          <w:sz w:val="20"/>
          <w:szCs w:val="20"/>
          <w:lang w:val="en-ZA"/>
        </w:rPr>
        <w:endnoteReference w:id="46"/>
      </w:r>
    </w:p>
    <w:p w:rsidR="00110DD3" w:rsidRPr="0033469E" w:rsidRDefault="00110DD3"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Tanesco plans to build new generating plants – a 100M gas-fired plant in Dar es Salaam, a 70MW plant fired by heavy fuel oil in Mwanza, and a 70MW plant in the northern region of Tanga.</w:t>
      </w:r>
    </w:p>
    <w:p w:rsidR="00110DD3" w:rsidRPr="0033469E" w:rsidRDefault="00110DD3" w:rsidP="0033469E">
      <w:pPr>
        <w:rPr>
          <w:rFonts w:asciiTheme="minorHAnsi" w:hAnsiTheme="minorHAnsi" w:cstheme="minorHAnsi"/>
          <w:sz w:val="20"/>
          <w:szCs w:val="20"/>
          <w:lang w:val="en-ZA"/>
        </w:rPr>
      </w:pPr>
    </w:p>
    <w:p w:rsidR="00856821" w:rsidRPr="0033469E" w:rsidRDefault="00856821" w:rsidP="0033469E">
      <w:pPr>
        <w:tabs>
          <w:tab w:val="left" w:pos="1035"/>
        </w:tabs>
        <w:rPr>
          <w:rFonts w:asciiTheme="minorHAnsi" w:hAnsiTheme="minorHAnsi" w:cstheme="minorHAnsi"/>
          <w:sz w:val="20"/>
          <w:szCs w:val="20"/>
          <w:lang w:val="en-ZA"/>
        </w:rPr>
      </w:pPr>
      <w:r w:rsidRPr="0033469E">
        <w:rPr>
          <w:rFonts w:asciiTheme="minorHAnsi" w:hAnsiTheme="minorHAnsi" w:cstheme="minorHAnsi"/>
          <w:sz w:val="20"/>
          <w:szCs w:val="20"/>
          <w:lang w:val="en-ZA"/>
        </w:rPr>
        <w:t>Additional information on the energy sector in Tanzania can be found in two previous PSIRU reports, “Energy privatisation and reform in East Africa” (</w:t>
      </w:r>
      <w:hyperlink r:id="rId14" w:history="1">
        <w:r w:rsidRPr="0033469E">
          <w:rPr>
            <w:rStyle w:val="Hyperlink"/>
            <w:rFonts w:asciiTheme="minorHAnsi" w:hAnsiTheme="minorHAnsi" w:cstheme="minorHAnsi"/>
            <w:sz w:val="20"/>
            <w:szCs w:val="20"/>
            <w:lang w:val="en-ZA"/>
          </w:rPr>
          <w:t>http://www.psiru.org/reports/energy-privatisation-and-reform-east-africa</w:t>
        </w:r>
      </w:hyperlink>
      <w:r w:rsidRPr="0033469E">
        <w:rPr>
          <w:rFonts w:asciiTheme="minorHAnsi" w:hAnsiTheme="minorHAnsi" w:cstheme="minorHAnsi"/>
          <w:sz w:val="20"/>
          <w:szCs w:val="20"/>
          <w:lang w:val="en-ZA"/>
        </w:rPr>
        <w:t>) and “Electrifying Africa: Power through the public sector” (</w:t>
      </w:r>
      <w:hyperlink r:id="rId15" w:history="1">
        <w:r w:rsidRPr="0033469E">
          <w:rPr>
            <w:rStyle w:val="Hyperlink"/>
            <w:rFonts w:asciiTheme="minorHAnsi" w:hAnsiTheme="minorHAnsi" w:cstheme="minorHAnsi"/>
            <w:sz w:val="20"/>
            <w:szCs w:val="20"/>
            <w:lang w:val="en-ZA"/>
          </w:rPr>
          <w:t>http://www.psiru.org/publications</w:t>
        </w:r>
      </w:hyperlink>
      <w:r w:rsidRPr="0033469E">
        <w:rPr>
          <w:rFonts w:asciiTheme="minorHAnsi" w:hAnsiTheme="minorHAnsi" w:cstheme="minorHAnsi"/>
          <w:sz w:val="20"/>
          <w:szCs w:val="20"/>
          <w:lang w:val="en-ZA"/>
        </w:rPr>
        <w:t xml:space="preserve"> ).  A more detailed discussion of the alleged corruption involving Richmond/Dowans can be found at </w:t>
      </w:r>
      <w:hyperlink r:id="rId16" w:history="1">
        <w:r w:rsidRPr="0033469E">
          <w:rPr>
            <w:rStyle w:val="Hyperlink"/>
            <w:rFonts w:asciiTheme="minorHAnsi" w:hAnsiTheme="minorHAnsi" w:cstheme="minorHAnsi"/>
            <w:sz w:val="20"/>
            <w:szCs w:val="20"/>
            <w:lang w:val="en-ZA"/>
          </w:rPr>
          <w:t>http://www.psiru.org/reports/tanzania-corruption-energy-sector</w:t>
        </w:r>
      </w:hyperlink>
      <w:r w:rsidRPr="0033469E">
        <w:rPr>
          <w:rFonts w:asciiTheme="minorHAnsi" w:hAnsiTheme="minorHAnsi" w:cstheme="minorHAnsi"/>
          <w:sz w:val="20"/>
          <w:szCs w:val="20"/>
          <w:lang w:val="en-ZA"/>
        </w:rPr>
        <w:t xml:space="preserve">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pStyle w:val="ListParagraph"/>
        <w:numPr>
          <w:ilvl w:val="1"/>
          <w:numId w:val="5"/>
        </w:numPr>
        <w:ind w:left="357" w:hanging="357"/>
        <w:outlineLvl w:val="1"/>
        <w:rPr>
          <w:rFonts w:asciiTheme="minorHAnsi" w:hAnsiTheme="minorHAnsi" w:cstheme="minorHAnsi"/>
          <w:b/>
          <w:sz w:val="20"/>
          <w:szCs w:val="20"/>
          <w:lang w:val="en-ZA"/>
        </w:rPr>
      </w:pPr>
      <w:bookmarkStart w:id="15" w:name="_Toc339356234"/>
      <w:r w:rsidRPr="0033469E">
        <w:rPr>
          <w:rFonts w:asciiTheme="minorHAnsi" w:hAnsiTheme="minorHAnsi" w:cstheme="minorHAnsi"/>
          <w:b/>
          <w:sz w:val="20"/>
          <w:szCs w:val="20"/>
          <w:lang w:val="en-ZA"/>
        </w:rPr>
        <w:t>Nigeria</w:t>
      </w:r>
      <w:bookmarkEnd w:id="15"/>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Nigeria has about 8 000 MW of installed electricity capacity, but, according to the Minister of Power, can only generate 4 000 MW because of infrastructural problems</w:t>
      </w:r>
      <w:r w:rsidR="006C4E21">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47"/>
      </w:r>
      <w:r w:rsidRPr="0033469E">
        <w:rPr>
          <w:rFonts w:asciiTheme="minorHAnsi" w:hAnsiTheme="minorHAnsi" w:cstheme="minorHAnsi"/>
          <w:sz w:val="20"/>
          <w:szCs w:val="20"/>
          <w:lang w:val="en-ZA"/>
        </w:rPr>
        <w:t xml:space="preserve">  33% of the electricity is generated from </w:t>
      </w:r>
      <w:r w:rsidR="008D6AF6" w:rsidRPr="0033469E">
        <w:rPr>
          <w:rFonts w:asciiTheme="minorHAnsi" w:hAnsiTheme="minorHAnsi" w:cstheme="minorHAnsi"/>
          <w:sz w:val="20"/>
          <w:szCs w:val="20"/>
          <w:lang w:val="en-ZA"/>
        </w:rPr>
        <w:t>hydropower</w:t>
      </w:r>
      <w:r w:rsidRPr="0033469E">
        <w:rPr>
          <w:rFonts w:asciiTheme="minorHAnsi" w:hAnsiTheme="minorHAnsi" w:cstheme="minorHAnsi"/>
          <w:sz w:val="20"/>
          <w:szCs w:val="20"/>
          <w:lang w:val="en-ZA"/>
        </w:rPr>
        <w:t xml:space="preserve"> and 67% from thermal.  Approximately 40% of urban areas have access to electricity, and 10% of rural areas.  Demand for electricity far outstrips supply, and many homes and businesses have their own generators making Nigeria one of the largest markets for individual generators.  The country is faced with frequent power outages, and there is a high rate of transmission losses.  Some of the reasons for the problems in generation include a shortage of gas (a 12-month gas supply emergency plan was announced by the government on 18 April 2012), lack of funding, obsolete equipment and transmission line redundancy.</w:t>
      </w:r>
      <w:r w:rsidR="006C4E21" w:rsidRPr="006C4E21">
        <w:rPr>
          <w:rStyle w:val="EndnoteReference"/>
          <w:rFonts w:asciiTheme="minorHAnsi" w:hAnsiTheme="minorHAnsi" w:cstheme="minorHAnsi"/>
          <w:sz w:val="20"/>
          <w:szCs w:val="20"/>
          <w:lang w:val="en-ZA"/>
        </w:rPr>
        <w:t xml:space="preserve"> </w:t>
      </w:r>
      <w:r w:rsidR="006C4E21" w:rsidRPr="0033469E">
        <w:rPr>
          <w:rStyle w:val="EndnoteReference"/>
          <w:rFonts w:asciiTheme="minorHAnsi" w:hAnsiTheme="minorHAnsi" w:cstheme="minorHAnsi"/>
          <w:sz w:val="20"/>
          <w:szCs w:val="20"/>
          <w:lang w:val="en-ZA"/>
        </w:rPr>
        <w:endnoteReference w:id="48"/>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 In terms of the 2003 National Energy Policy, the aim is ensure that 75% of the population have access to reliable electricity by 2020.  This means generating 40 000 MW a year.  Government’s estimate of the investment required to ensure a reliable, uninterrupted supply in the country varies from $50 billion (according to the Minister of Power in October 2011), to $ 100 billion (according to the Minister of Power in March 2012), to $500 billion according to NERC in June 2012</w:t>
      </w:r>
      <w:r w:rsidR="00C65212">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49"/>
      </w:r>
      <w:r w:rsidRPr="0033469E">
        <w:rPr>
          <w:rFonts w:asciiTheme="minorHAnsi" w:hAnsiTheme="minorHAnsi" w:cstheme="minorHAnsi"/>
          <w:sz w:val="20"/>
          <w:szCs w:val="20"/>
          <w:lang w:val="en-ZA"/>
        </w:rPr>
        <w:t xml:space="preserve"> </w:t>
      </w:r>
      <w:r w:rsidR="00C65212">
        <w:rPr>
          <w:rFonts w:asciiTheme="minorHAnsi" w:hAnsiTheme="minorHAnsi" w:cstheme="minorHAnsi"/>
          <w:sz w:val="20"/>
          <w:szCs w:val="20"/>
          <w:lang w:val="en-ZA"/>
        </w:rPr>
        <w:t xml:space="preserve"> </w:t>
      </w:r>
      <w:r w:rsidRPr="0033469E">
        <w:rPr>
          <w:rFonts w:asciiTheme="minorHAnsi" w:hAnsiTheme="minorHAnsi" w:cstheme="minorHAnsi"/>
          <w:sz w:val="20"/>
          <w:szCs w:val="20"/>
          <w:lang w:val="en-ZA"/>
        </w:rPr>
        <w:t>The government has made it clear that it expects this funding to come from the private sector and other sources, rather than from government sources.</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The electricity sector has been undergoing major reforms since the promulgation of the Electric Power Sector Reform Act of 2005, which liberalized the electricity sector and opened it up for privatisation.  This Act was developed with the assistance of the World Bank.   As a result of this Act, the Power Holding Company of Nigeria (PHCN) was formed.  It took over the assets of the National Electric Power Authority (NEPA) and is 100% owned by federal government.  A process of unbundling PHCN into 18 business units was also undertaken.  Each of these 18 business units - 7 dealing with generation, 1 transmission and 11 distribution – was set up with its own management, and without being dependent on government funding.  The idea was to make each company more efficient, and to prepare it for eventual privatisation.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On August 26 2010, President Goodluck Jonathan released a roadmap on the power sector reforms which set out the steps to be followed to achieve the reforms identified in the Act.  The roadmap</w:t>
      </w:r>
      <w:r w:rsidR="00110DD3" w:rsidRPr="0033469E">
        <w:rPr>
          <w:rFonts w:asciiTheme="minorHAnsi" w:hAnsiTheme="minorHAnsi" w:cstheme="minorHAnsi"/>
          <w:sz w:val="20"/>
          <w:szCs w:val="20"/>
          <w:lang w:val="en-ZA"/>
        </w:rPr>
        <w:t xml:space="preserve"> confirmed</w:t>
      </w:r>
      <w:r w:rsidRPr="0033469E">
        <w:rPr>
          <w:rFonts w:asciiTheme="minorHAnsi" w:hAnsiTheme="minorHAnsi" w:cstheme="minorHAnsi"/>
          <w:sz w:val="20"/>
          <w:szCs w:val="20"/>
          <w:lang w:val="en-ZA"/>
        </w:rPr>
        <w:t>:</w:t>
      </w:r>
    </w:p>
    <w:p w:rsidR="00856821" w:rsidRPr="0033469E" w:rsidRDefault="00110DD3"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T</w:t>
      </w:r>
      <w:r w:rsidR="00856821" w:rsidRPr="0033469E">
        <w:rPr>
          <w:rFonts w:asciiTheme="minorHAnsi" w:hAnsiTheme="minorHAnsi" w:cstheme="minorHAnsi"/>
          <w:sz w:val="20"/>
          <w:szCs w:val="20"/>
          <w:lang w:val="en-ZA"/>
        </w:rPr>
        <w:t>he government’s intention to privatise the successor companies to PHCN.</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The launch of the Multi-Year Tariff Order (MYTO) tariff model, which will phase in cost-reflective electricity tariffs.</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The establishment of a bulk electricity purchasing company which will mitigate the risk for private sector companies coming into the sector.</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The establishment of the National Electricity Liabilities Management Company (NELMCO) that will take over PHCN’s stranded assets and liabilities.</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lastRenderedPageBreak/>
        <w:t>Market rules for operators in the sector</w:t>
      </w:r>
      <w:r w:rsidR="00C65212">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50"/>
      </w:r>
    </w:p>
    <w:p w:rsidR="00856821" w:rsidRPr="0033469E" w:rsidRDefault="00856821" w:rsidP="0033469E">
      <w:pPr>
        <w:rPr>
          <w:rFonts w:asciiTheme="minorHAnsi" w:hAnsiTheme="minorHAnsi" w:cstheme="minorHAnsi"/>
          <w:sz w:val="20"/>
          <w:szCs w:val="20"/>
          <w:lang w:val="en-ZA"/>
        </w:rPr>
      </w:pPr>
    </w:p>
    <w:p w:rsidR="002D11D8"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All of the PHCN business units, apart from the Transmission Company of Nigeria (TCN), are now being privatised through sales, management contracts and concessions.  However, the privatisation process</w:t>
      </w:r>
      <w:r w:rsidR="009F560B" w:rsidRPr="0033469E">
        <w:rPr>
          <w:rFonts w:asciiTheme="minorHAnsi" w:hAnsiTheme="minorHAnsi" w:cstheme="minorHAnsi"/>
          <w:sz w:val="20"/>
          <w:szCs w:val="20"/>
          <w:lang w:val="en-ZA"/>
        </w:rPr>
        <w:t>, dealt with by the Bureau for Public Enterprises (BPE)</w:t>
      </w:r>
      <w:r w:rsidRPr="0033469E">
        <w:rPr>
          <w:rFonts w:asciiTheme="minorHAnsi" w:hAnsiTheme="minorHAnsi" w:cstheme="minorHAnsi"/>
          <w:sz w:val="20"/>
          <w:szCs w:val="20"/>
          <w:lang w:val="en-ZA"/>
        </w:rPr>
        <w:t xml:space="preserve"> has taken much longer than the government expected, not least because of trade union opposition to the process. </w:t>
      </w:r>
      <w:r w:rsidR="002D11D8" w:rsidRPr="0033469E">
        <w:rPr>
          <w:rFonts w:asciiTheme="minorHAnsi" w:hAnsiTheme="minorHAnsi" w:cstheme="minorHAnsi"/>
          <w:sz w:val="20"/>
          <w:szCs w:val="20"/>
          <w:lang w:val="en-ZA"/>
        </w:rPr>
        <w:t xml:space="preserve">The bidding process for the generation and distribution companies is only reaching </w:t>
      </w:r>
      <w:r w:rsidR="008D6AF6" w:rsidRPr="0033469E">
        <w:rPr>
          <w:rFonts w:asciiTheme="minorHAnsi" w:hAnsiTheme="minorHAnsi" w:cstheme="minorHAnsi"/>
          <w:sz w:val="20"/>
          <w:szCs w:val="20"/>
          <w:lang w:val="en-ZA"/>
        </w:rPr>
        <w:t>conclusion now</w:t>
      </w:r>
      <w:r w:rsidR="002D11D8" w:rsidRPr="0033469E">
        <w:rPr>
          <w:rFonts w:asciiTheme="minorHAnsi" w:hAnsiTheme="minorHAnsi" w:cstheme="minorHAnsi"/>
          <w:sz w:val="20"/>
          <w:szCs w:val="20"/>
          <w:lang w:val="en-ZA"/>
        </w:rPr>
        <w:t>. The successful bidders for the generation companies were announced in September 2012.  And according to the BPE, the successful bidders for the distribution companies will be announced in October 2012. A Canadian company, Manitoba Hydro, was the successful tenderer for the transmission company management contract.</w:t>
      </w:r>
    </w:p>
    <w:p w:rsidR="002D11D8" w:rsidRPr="0033469E" w:rsidRDefault="002D11D8" w:rsidP="0033469E">
      <w:pPr>
        <w:rPr>
          <w:rFonts w:asciiTheme="minorHAnsi" w:hAnsiTheme="minorHAnsi" w:cstheme="minorHAnsi"/>
          <w:sz w:val="20"/>
          <w:szCs w:val="20"/>
          <w:lang w:val="en-ZA"/>
        </w:rPr>
      </w:pPr>
    </w:p>
    <w:p w:rsidR="00856821"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The table below shows the successful companies for the generation companies (Gencos). </w:t>
      </w:r>
    </w:p>
    <w:p w:rsidR="002D11D8" w:rsidRPr="0033469E" w:rsidRDefault="002D11D8" w:rsidP="0033469E">
      <w:pPr>
        <w:rPr>
          <w:rFonts w:asciiTheme="minorHAnsi" w:hAnsiTheme="minorHAnsi" w:cstheme="minorHAnsi"/>
          <w:sz w:val="20"/>
          <w:szCs w:val="20"/>
          <w:lang w:val="en-ZA"/>
        </w:rPr>
      </w:pPr>
    </w:p>
    <w:tbl>
      <w:tblPr>
        <w:tblStyle w:val="TableGrid"/>
        <w:tblW w:w="0" w:type="auto"/>
        <w:tblLook w:val="04A0" w:firstRow="1" w:lastRow="0" w:firstColumn="1" w:lastColumn="0" w:noHBand="0" w:noVBand="1"/>
      </w:tblPr>
      <w:tblGrid>
        <w:gridCol w:w="1556"/>
        <w:gridCol w:w="1246"/>
        <w:gridCol w:w="2693"/>
        <w:gridCol w:w="3402"/>
      </w:tblGrid>
      <w:tr w:rsidR="002D11D8" w:rsidRPr="0033469E" w:rsidTr="002D11D8">
        <w:tc>
          <w:tcPr>
            <w:tcW w:w="1556" w:type="dxa"/>
          </w:tcPr>
          <w:p w:rsidR="002D11D8" w:rsidRPr="0033469E" w:rsidRDefault="002D11D8"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Power plant</w:t>
            </w:r>
          </w:p>
        </w:tc>
        <w:tc>
          <w:tcPr>
            <w:tcW w:w="1246" w:type="dxa"/>
          </w:tcPr>
          <w:p w:rsidR="002D11D8" w:rsidRPr="0033469E" w:rsidRDefault="002D11D8"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 sold</w:t>
            </w:r>
          </w:p>
        </w:tc>
        <w:tc>
          <w:tcPr>
            <w:tcW w:w="2693" w:type="dxa"/>
          </w:tcPr>
          <w:p w:rsidR="002D11D8" w:rsidRPr="0033469E" w:rsidRDefault="002D11D8"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Consortium</w:t>
            </w:r>
          </w:p>
        </w:tc>
        <w:tc>
          <w:tcPr>
            <w:tcW w:w="3402" w:type="dxa"/>
          </w:tcPr>
          <w:p w:rsidR="002D11D8" w:rsidRPr="0033469E" w:rsidRDefault="002D11D8"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Companies/individuals involved</w:t>
            </w:r>
          </w:p>
        </w:tc>
      </w:tr>
      <w:tr w:rsidR="002D11D8" w:rsidRPr="0033469E" w:rsidTr="002D11D8">
        <w:tc>
          <w:tcPr>
            <w:tcW w:w="1556" w:type="dxa"/>
          </w:tcPr>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Geregu Power Plc (thermal)</w:t>
            </w:r>
          </w:p>
        </w:tc>
        <w:tc>
          <w:tcPr>
            <w:tcW w:w="1246" w:type="dxa"/>
          </w:tcPr>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Selling 51%</w:t>
            </w:r>
          </w:p>
        </w:tc>
        <w:tc>
          <w:tcPr>
            <w:tcW w:w="2693" w:type="dxa"/>
          </w:tcPr>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Amperion Power Distribution Limited</w:t>
            </w:r>
          </w:p>
        </w:tc>
        <w:tc>
          <w:tcPr>
            <w:tcW w:w="3402" w:type="dxa"/>
          </w:tcPr>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BSG Resource Limited (Israel)</w:t>
            </w:r>
          </w:p>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State Grid Corporation of China (China)</w:t>
            </w:r>
          </w:p>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Forte Oil Plc (Nigeria)</w:t>
            </w:r>
          </w:p>
        </w:tc>
      </w:tr>
      <w:tr w:rsidR="002D11D8" w:rsidRPr="0033469E" w:rsidTr="002D11D8">
        <w:tc>
          <w:tcPr>
            <w:tcW w:w="1556" w:type="dxa"/>
          </w:tcPr>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Sapele Power Plc (thermal)</w:t>
            </w:r>
          </w:p>
        </w:tc>
        <w:tc>
          <w:tcPr>
            <w:tcW w:w="1246" w:type="dxa"/>
          </w:tcPr>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Selling 100%</w:t>
            </w:r>
          </w:p>
        </w:tc>
        <w:tc>
          <w:tcPr>
            <w:tcW w:w="2693" w:type="dxa"/>
          </w:tcPr>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Chinese Nigeria Power Consortium</w:t>
            </w:r>
          </w:p>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CMEC/Eurafric Energy Ltd</w:t>
            </w:r>
          </w:p>
        </w:tc>
        <w:tc>
          <w:tcPr>
            <w:tcW w:w="3402" w:type="dxa"/>
          </w:tcPr>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China Machinery Engineering Corporation (CMEC)</w:t>
            </w:r>
          </w:p>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Eurafric Energy (Nigeria)</w:t>
            </w:r>
          </w:p>
          <w:p w:rsidR="002D11D8" w:rsidRPr="0033469E" w:rsidRDefault="002D11D8" w:rsidP="0033469E">
            <w:pPr>
              <w:rPr>
                <w:rFonts w:asciiTheme="minorHAnsi" w:hAnsiTheme="minorHAnsi" w:cstheme="minorHAnsi"/>
                <w:sz w:val="20"/>
                <w:szCs w:val="20"/>
                <w:lang w:val="en-ZA"/>
              </w:rPr>
            </w:pPr>
          </w:p>
        </w:tc>
      </w:tr>
      <w:tr w:rsidR="002D11D8" w:rsidRPr="0033469E" w:rsidTr="002D11D8">
        <w:tc>
          <w:tcPr>
            <w:tcW w:w="1556" w:type="dxa"/>
          </w:tcPr>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Ughelli Power Plc (thermal)</w:t>
            </w:r>
          </w:p>
        </w:tc>
        <w:tc>
          <w:tcPr>
            <w:tcW w:w="1246" w:type="dxa"/>
          </w:tcPr>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Selling 100%</w:t>
            </w:r>
          </w:p>
        </w:tc>
        <w:tc>
          <w:tcPr>
            <w:tcW w:w="2693" w:type="dxa"/>
          </w:tcPr>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Transcorp</w:t>
            </w:r>
          </w:p>
        </w:tc>
        <w:tc>
          <w:tcPr>
            <w:tcW w:w="3402" w:type="dxa"/>
          </w:tcPr>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Symbion Power (USA); Transnational Company of Nigeria (Nigeria)</w:t>
            </w:r>
          </w:p>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Wood Rock</w:t>
            </w:r>
          </w:p>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Medea</w:t>
            </w:r>
          </w:p>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Thomasen </w:t>
            </w:r>
          </w:p>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PSL </w:t>
            </w:r>
          </w:p>
        </w:tc>
      </w:tr>
      <w:tr w:rsidR="002D11D8" w:rsidRPr="0033469E" w:rsidTr="002D11D8">
        <w:tc>
          <w:tcPr>
            <w:tcW w:w="1556" w:type="dxa"/>
          </w:tcPr>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Shiroro Power Plc (hydro)</w:t>
            </w:r>
          </w:p>
        </w:tc>
        <w:tc>
          <w:tcPr>
            <w:tcW w:w="1246" w:type="dxa"/>
          </w:tcPr>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Concession for 15 years</w:t>
            </w:r>
          </w:p>
        </w:tc>
        <w:tc>
          <w:tcPr>
            <w:tcW w:w="2693" w:type="dxa"/>
          </w:tcPr>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North-South Power</w:t>
            </w:r>
          </w:p>
        </w:tc>
        <w:tc>
          <w:tcPr>
            <w:tcW w:w="3402" w:type="dxa"/>
          </w:tcPr>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XS Energy Ltd</w:t>
            </w:r>
          </w:p>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BP Investment Ltd</w:t>
            </w:r>
          </w:p>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Urban Shelter Ltd</w:t>
            </w:r>
          </w:p>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Transatlantic Development and Investment Co.</w:t>
            </w:r>
          </w:p>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China International Water Electric</w:t>
            </w:r>
          </w:p>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China Three Gorges Corporation</w:t>
            </w:r>
          </w:p>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Niger state government</w:t>
            </w:r>
          </w:p>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Roads Nigeria Plc</w:t>
            </w:r>
          </w:p>
        </w:tc>
      </w:tr>
      <w:tr w:rsidR="002D11D8" w:rsidRPr="0033469E" w:rsidTr="002D11D8">
        <w:tc>
          <w:tcPr>
            <w:tcW w:w="1556" w:type="dxa"/>
          </w:tcPr>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Kainji Power Plc (hydro) (bundled with Jebba hydro power plant)</w:t>
            </w:r>
          </w:p>
        </w:tc>
        <w:tc>
          <w:tcPr>
            <w:tcW w:w="1246" w:type="dxa"/>
          </w:tcPr>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Concession for 15 years</w:t>
            </w:r>
          </w:p>
        </w:tc>
        <w:tc>
          <w:tcPr>
            <w:tcW w:w="2693" w:type="dxa"/>
          </w:tcPr>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Mainstream Energy Solutions Limited</w:t>
            </w:r>
          </w:p>
        </w:tc>
        <w:tc>
          <w:tcPr>
            <w:tcW w:w="3402" w:type="dxa"/>
          </w:tcPr>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RusHydro International</w:t>
            </w:r>
          </w:p>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RusHydro JSC (Russia)</w:t>
            </w:r>
          </w:p>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Amni International Petroleum Development C Ltd</w:t>
            </w:r>
          </w:p>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NIGLEC</w:t>
            </w:r>
          </w:p>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Aqua Energy</w:t>
            </w:r>
          </w:p>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Confluence Cable Network Ltd</w:t>
            </w:r>
          </w:p>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TAK</w:t>
            </w:r>
          </w:p>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Anchorage Holdings, Nigeria</w:t>
            </w:r>
          </w:p>
        </w:tc>
      </w:tr>
      <w:tr w:rsidR="002D11D8" w:rsidRPr="0033469E" w:rsidTr="002D11D8">
        <w:tc>
          <w:tcPr>
            <w:tcW w:w="1556" w:type="dxa"/>
          </w:tcPr>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Afam power plant</w:t>
            </w:r>
          </w:p>
        </w:tc>
        <w:tc>
          <w:tcPr>
            <w:tcW w:w="1246" w:type="dxa"/>
          </w:tcPr>
          <w:p w:rsidR="002D11D8" w:rsidRPr="0033469E" w:rsidRDefault="002D11D8" w:rsidP="0033469E">
            <w:pPr>
              <w:rPr>
                <w:rFonts w:asciiTheme="minorHAnsi" w:hAnsiTheme="minorHAnsi" w:cstheme="minorHAnsi"/>
                <w:sz w:val="20"/>
                <w:szCs w:val="20"/>
                <w:lang w:val="en-ZA"/>
              </w:rPr>
            </w:pPr>
          </w:p>
        </w:tc>
        <w:tc>
          <w:tcPr>
            <w:tcW w:w="2693" w:type="dxa"/>
          </w:tcPr>
          <w:p w:rsidR="002D11D8" w:rsidRPr="0033469E" w:rsidRDefault="002D11D8"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No company qualified </w:t>
            </w:r>
          </w:p>
        </w:tc>
        <w:tc>
          <w:tcPr>
            <w:tcW w:w="3402" w:type="dxa"/>
          </w:tcPr>
          <w:p w:rsidR="002D11D8" w:rsidRPr="0033469E" w:rsidRDefault="002D11D8" w:rsidP="0033469E">
            <w:pPr>
              <w:rPr>
                <w:rFonts w:asciiTheme="minorHAnsi" w:hAnsiTheme="minorHAnsi" w:cstheme="minorHAnsi"/>
                <w:sz w:val="20"/>
                <w:szCs w:val="20"/>
                <w:lang w:val="en-ZA"/>
              </w:rPr>
            </w:pPr>
          </w:p>
        </w:tc>
      </w:tr>
    </w:tbl>
    <w:p w:rsidR="002D11D8" w:rsidRPr="0033469E" w:rsidRDefault="002D11D8" w:rsidP="0033469E">
      <w:pPr>
        <w:rPr>
          <w:rFonts w:asciiTheme="minorHAnsi" w:hAnsiTheme="minorHAnsi" w:cstheme="minorHAnsi"/>
          <w:sz w:val="20"/>
          <w:szCs w:val="20"/>
          <w:lang w:val="en-ZA"/>
        </w:rPr>
      </w:pPr>
    </w:p>
    <w:p w:rsidR="002D11D8" w:rsidRPr="0033469E" w:rsidRDefault="002D11D8" w:rsidP="0033469E">
      <w:pPr>
        <w:rPr>
          <w:rFonts w:asciiTheme="minorHAnsi" w:hAnsiTheme="minorHAnsi" w:cstheme="minorHAnsi"/>
          <w:sz w:val="20"/>
          <w:szCs w:val="20"/>
        </w:rPr>
      </w:pPr>
      <w:r w:rsidRPr="0033469E">
        <w:rPr>
          <w:rFonts w:asciiTheme="minorHAnsi" w:hAnsiTheme="minorHAnsi" w:cstheme="minorHAnsi"/>
          <w:sz w:val="20"/>
          <w:szCs w:val="20"/>
          <w:lang w:val="en-ZA"/>
        </w:rPr>
        <w:t xml:space="preserve">A major trend that can be identified with all the successful bidders is the linking up of national capital with international capital. Many of the Nigerian companies were set up </w:t>
      </w:r>
      <w:r w:rsidRPr="0033469E">
        <w:rPr>
          <w:rFonts w:asciiTheme="minorHAnsi" w:hAnsiTheme="minorHAnsi" w:cstheme="minorHAnsi"/>
          <w:sz w:val="20"/>
          <w:szCs w:val="20"/>
        </w:rPr>
        <w:t>a few years ago when the PHCN privatisation process started</w:t>
      </w:r>
      <w:r w:rsidR="00F2287A" w:rsidRPr="0033469E">
        <w:rPr>
          <w:rFonts w:asciiTheme="minorHAnsi" w:hAnsiTheme="minorHAnsi" w:cstheme="minorHAnsi"/>
          <w:sz w:val="20"/>
          <w:szCs w:val="20"/>
        </w:rPr>
        <w:t xml:space="preserve"> to take advantage of the opening up of the sector.</w:t>
      </w:r>
    </w:p>
    <w:p w:rsidR="00F2287A" w:rsidRPr="0033469E" w:rsidRDefault="00F2287A"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Some of the problems raised with the privatisation process range from clear rejections of the process of privatisation and what it will mean for the access to electricity of ordinary people in Nigeria, to specific criticisms of particular aspects of the process.  These include:</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lastRenderedPageBreak/>
        <w:t>Some of the information supplied by the government in the RFPs is misleading, faulty and unrealistic.  This then gives the private companies an out when they can’t reach their targets – they can blame the government.</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It has been set up so that the bulk buyer of the electricity from the generator firms will bear the financial risk rather than the distribution companies.  This opens up the way for the private companies to claim they can’t make a profit, and then the bulk buyer must carry the risk</w:t>
      </w:r>
      <w:r w:rsidR="00C65212">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51"/>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The trade unions have raised problems relating to workers’ rights, conditions of work and benefits.</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Tariffs are being increased so that the sector will become more attractive to private investors.  This impacts heavily on the working classes in Nigeria</w:t>
      </w:r>
      <w:r w:rsidR="00C65212">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52"/>
      </w:r>
    </w:p>
    <w:p w:rsidR="009F560B" w:rsidRPr="0033469E" w:rsidRDefault="009F560B"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Experience has shown that privatisation goes hand in hand with corruption.</w:t>
      </w:r>
      <w:r w:rsidR="00F2287A" w:rsidRPr="0033469E">
        <w:rPr>
          <w:rFonts w:asciiTheme="minorHAnsi" w:hAnsiTheme="minorHAnsi" w:cstheme="minorHAnsi"/>
          <w:sz w:val="20"/>
          <w:szCs w:val="20"/>
          <w:lang w:val="en-ZA"/>
        </w:rPr>
        <w:t xml:space="preserve"> Already the Minister of Power, Barth Nnaji, has been forced to resign from government because of a conflict of interest between his position, and the involvement of his energy company in putting in bids.</w:t>
      </w:r>
    </w:p>
    <w:p w:rsidR="009F560B" w:rsidRPr="0033469E" w:rsidRDefault="009F560B"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The private sector fails to provide the investments that are required.</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process of liberalizing the electricity sector has also involved:</w:t>
      </w:r>
    </w:p>
    <w:p w:rsidR="00856821" w:rsidRPr="0033469E" w:rsidRDefault="009F560B"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Installing </w:t>
      </w:r>
      <w:r w:rsidR="00856821" w:rsidRPr="0033469E">
        <w:rPr>
          <w:rFonts w:asciiTheme="minorHAnsi" w:hAnsiTheme="minorHAnsi" w:cstheme="minorHAnsi"/>
          <w:sz w:val="20"/>
          <w:szCs w:val="20"/>
          <w:lang w:val="en-ZA"/>
        </w:rPr>
        <w:t>prepayment meters.  Although this is seen as a way of ensuring fair and accurate billing, the lack of which is a major problem in the country, there are many problems associated with these meters.  Among the problems is that it forces electricity consumers to pay up-front for electricity.</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Increasing the tariff paid by consumers in order to attract private investors by guarant</w:t>
      </w:r>
      <w:r w:rsidR="009F560B" w:rsidRPr="0033469E">
        <w:rPr>
          <w:rFonts w:asciiTheme="minorHAnsi" w:hAnsiTheme="minorHAnsi" w:cstheme="minorHAnsi"/>
          <w:sz w:val="20"/>
          <w:szCs w:val="20"/>
          <w:lang w:val="en-ZA"/>
        </w:rPr>
        <w:t>e</w:t>
      </w:r>
      <w:r w:rsidRPr="0033469E">
        <w:rPr>
          <w:rFonts w:asciiTheme="minorHAnsi" w:hAnsiTheme="minorHAnsi" w:cstheme="minorHAnsi"/>
          <w:sz w:val="20"/>
          <w:szCs w:val="20"/>
          <w:lang w:val="en-ZA"/>
        </w:rPr>
        <w:t xml:space="preserve">eing them a return on investment, and making the price of electricity more predictable.  This is done in terms of a </w:t>
      </w:r>
      <w:r w:rsidR="008D6AF6" w:rsidRPr="0033469E">
        <w:rPr>
          <w:rFonts w:asciiTheme="minorHAnsi" w:hAnsiTheme="minorHAnsi" w:cstheme="minorHAnsi"/>
          <w:sz w:val="20"/>
          <w:szCs w:val="20"/>
          <w:lang w:val="en-ZA"/>
        </w:rPr>
        <w:t>Multi-Year</w:t>
      </w:r>
      <w:r w:rsidRPr="0033469E">
        <w:rPr>
          <w:rFonts w:asciiTheme="minorHAnsi" w:hAnsiTheme="minorHAnsi" w:cstheme="minorHAnsi"/>
          <w:sz w:val="20"/>
          <w:szCs w:val="20"/>
          <w:lang w:val="en-ZA"/>
        </w:rPr>
        <w:t xml:space="preserve"> Tariff Order (MYTO), which includes ensuring that the tariff is cost-reflective</w:t>
      </w:r>
      <w:r w:rsidR="00C65212">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53"/>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tabs>
          <w:tab w:val="left" w:pos="2220"/>
        </w:tabs>
        <w:rPr>
          <w:rFonts w:asciiTheme="minorHAnsi" w:hAnsiTheme="minorHAnsi" w:cstheme="minorHAnsi"/>
          <w:sz w:val="20"/>
          <w:szCs w:val="20"/>
          <w:lang w:val="en-ZA"/>
        </w:rPr>
      </w:pPr>
      <w:r w:rsidRPr="0033469E">
        <w:rPr>
          <w:rFonts w:asciiTheme="minorHAnsi" w:hAnsiTheme="minorHAnsi" w:cstheme="minorHAnsi"/>
          <w:sz w:val="20"/>
          <w:szCs w:val="20"/>
          <w:lang w:val="en-ZA"/>
        </w:rPr>
        <w:t>There have been complaints about the less than transparent billing system used by PHCN, which charges consumers a Meter Maintenance Fee (MMF) each month, although PHCN neither provided nor serviced the meters</w:t>
      </w:r>
      <w:r w:rsidR="00C65212">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54"/>
      </w:r>
      <w:r w:rsidRPr="0033469E">
        <w:rPr>
          <w:rFonts w:asciiTheme="minorHAnsi" w:hAnsiTheme="minorHAnsi" w:cstheme="minorHAnsi"/>
          <w:sz w:val="20"/>
          <w:szCs w:val="20"/>
          <w:lang w:val="en-ZA"/>
        </w:rPr>
        <w:t xml:space="preserve">  NERC declared the meter maintenance fee as illegal, and stopped the distribution companies from collecting it as from October 2011.  Another major problem for electricity users is the method of using estimates for billing, with the result that many bills are over-estimated.  </w:t>
      </w:r>
    </w:p>
    <w:p w:rsidR="00856821" w:rsidRPr="0033469E" w:rsidRDefault="00856821" w:rsidP="0033469E">
      <w:pPr>
        <w:tabs>
          <w:tab w:val="left" w:pos="2220"/>
        </w:tabs>
        <w:rPr>
          <w:rFonts w:asciiTheme="minorHAnsi" w:hAnsiTheme="minorHAnsi" w:cstheme="minorHAnsi"/>
          <w:sz w:val="20"/>
          <w:szCs w:val="20"/>
          <w:lang w:val="en-ZA"/>
        </w:rPr>
      </w:pPr>
    </w:p>
    <w:p w:rsidR="00856821" w:rsidRPr="0033469E" w:rsidRDefault="00856821" w:rsidP="0033469E">
      <w:pPr>
        <w:tabs>
          <w:tab w:val="left" w:pos="2220"/>
        </w:tabs>
        <w:rPr>
          <w:rFonts w:asciiTheme="minorHAnsi" w:hAnsiTheme="minorHAnsi" w:cstheme="minorHAnsi"/>
          <w:sz w:val="20"/>
          <w:szCs w:val="20"/>
          <w:lang w:val="en-ZA"/>
        </w:rPr>
      </w:pPr>
      <w:r w:rsidRPr="0033469E">
        <w:rPr>
          <w:rFonts w:asciiTheme="minorHAnsi" w:hAnsiTheme="minorHAnsi" w:cstheme="minorHAnsi"/>
          <w:sz w:val="20"/>
          <w:szCs w:val="20"/>
          <w:lang w:val="en-ZA"/>
        </w:rPr>
        <w:t>The proposed tariff increase that was supposed to take place at the beginning of 2012 was abandoned.  This intended increase was extremely unpopular across the country, with people arguing that they couldn’t pay higher tariffs when faced with ongoing power outages.  In April 2012, the Minister of Power announced that the government would carry out a new tariff review which would include the government subsidising the cost of power for the rural and urban poor.  The tariff was increased at the beginning of June.</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government has been pushing forward with privatisation, despite President Goodluck Jonathan noting that many of the privatised enterprises in Nigeria are not doing well, and the setting up of a parliamentary ad hoc committee in 2011 to investigate the problems with privatisation.</w:t>
      </w:r>
      <w:r w:rsidR="00C65212" w:rsidRPr="0033469E">
        <w:rPr>
          <w:rStyle w:val="EndnoteReference"/>
          <w:rFonts w:asciiTheme="minorHAnsi" w:hAnsiTheme="minorHAnsi" w:cstheme="minorHAnsi"/>
          <w:sz w:val="20"/>
          <w:szCs w:val="20"/>
          <w:lang w:val="en-ZA"/>
        </w:rPr>
        <w:endnoteReference w:id="55"/>
      </w:r>
      <w:r w:rsidRPr="0033469E">
        <w:rPr>
          <w:rFonts w:asciiTheme="minorHAnsi" w:hAnsiTheme="minorHAnsi" w:cstheme="minorHAnsi"/>
          <w:sz w:val="20"/>
          <w:szCs w:val="20"/>
          <w:lang w:val="en-ZA"/>
        </w:rPr>
        <w:t xml:space="preserve">  </w:t>
      </w:r>
    </w:p>
    <w:p w:rsidR="00856821" w:rsidRPr="0033469E" w:rsidRDefault="00856821" w:rsidP="0033469E">
      <w:pPr>
        <w:tabs>
          <w:tab w:val="left" w:pos="2220"/>
        </w:tabs>
        <w:rPr>
          <w:rFonts w:asciiTheme="minorHAnsi" w:hAnsiTheme="minorHAnsi" w:cstheme="minorHAnsi"/>
          <w:sz w:val="20"/>
          <w:szCs w:val="20"/>
          <w:lang w:val="en-ZA"/>
        </w:rPr>
      </w:pPr>
    </w:p>
    <w:p w:rsidR="00856821" w:rsidRPr="0033469E" w:rsidRDefault="00856821" w:rsidP="0033469E">
      <w:pPr>
        <w:tabs>
          <w:tab w:val="left" w:pos="2220"/>
        </w:tabs>
        <w:rPr>
          <w:rFonts w:asciiTheme="minorHAnsi" w:hAnsiTheme="minorHAnsi" w:cstheme="minorHAnsi"/>
          <w:sz w:val="20"/>
          <w:szCs w:val="20"/>
          <w:lang w:val="en-ZA"/>
        </w:rPr>
      </w:pPr>
      <w:r w:rsidRPr="0033469E">
        <w:rPr>
          <w:rFonts w:asciiTheme="minorHAnsi" w:hAnsiTheme="minorHAnsi" w:cstheme="minorHAnsi"/>
          <w:sz w:val="20"/>
          <w:szCs w:val="20"/>
          <w:lang w:val="en-ZA"/>
        </w:rPr>
        <w:t>For many commentators the privatisation of the electricity industry is seen as the answer to the inefficiencies and corruption in the electricity sector, despite overwhelming international evidence which shows that privatisation does not give the benefits expected (see the section on privatisation in this report).  In addition, the process of privatising has introduced more corruption into the system, rather than solved the problem.  For instance:</w:t>
      </w:r>
    </w:p>
    <w:p w:rsidR="00856821" w:rsidRPr="0033469E" w:rsidRDefault="00856821" w:rsidP="0033469E">
      <w:pPr>
        <w:pStyle w:val="ListParagraph"/>
        <w:numPr>
          <w:ilvl w:val="0"/>
          <w:numId w:val="11"/>
        </w:numPr>
        <w:tabs>
          <w:tab w:val="left" w:pos="2220"/>
        </w:tabs>
        <w:rPr>
          <w:rFonts w:asciiTheme="minorHAnsi" w:hAnsiTheme="minorHAnsi" w:cstheme="minorHAnsi"/>
          <w:sz w:val="20"/>
          <w:szCs w:val="20"/>
          <w:lang w:val="en-ZA"/>
        </w:rPr>
      </w:pPr>
      <w:r w:rsidRPr="0033469E">
        <w:rPr>
          <w:rFonts w:asciiTheme="minorHAnsi" w:hAnsiTheme="minorHAnsi" w:cstheme="minorHAnsi"/>
          <w:sz w:val="20"/>
          <w:szCs w:val="20"/>
          <w:lang w:val="en-ZA"/>
        </w:rPr>
        <w:t>There is frequently corruption associated with the selling of electricity companies or licencing IPP</w:t>
      </w:r>
      <w:r w:rsidR="009F560B" w:rsidRPr="0033469E">
        <w:rPr>
          <w:rFonts w:asciiTheme="minorHAnsi" w:hAnsiTheme="minorHAnsi" w:cstheme="minorHAnsi"/>
          <w:sz w:val="20"/>
          <w:szCs w:val="20"/>
          <w:lang w:val="en-ZA"/>
        </w:rPr>
        <w:t>s</w:t>
      </w:r>
      <w:r w:rsidRPr="0033469E">
        <w:rPr>
          <w:rFonts w:asciiTheme="minorHAnsi" w:hAnsiTheme="minorHAnsi" w:cstheme="minorHAnsi"/>
          <w:sz w:val="20"/>
          <w:szCs w:val="20"/>
          <w:lang w:val="en-ZA"/>
        </w:rPr>
        <w:t xml:space="preserve"> – for instance the Egbin Power Station in Lagos which was set up by Enron.  The deal for this IPP formed part of the prosecution against Enron executives for fraud.  AES and YF power took over the IPP and there have also been calls for this deal to be investigated.</w:t>
      </w:r>
    </w:p>
    <w:p w:rsidR="00856821" w:rsidRPr="0033469E" w:rsidRDefault="00856821" w:rsidP="0033469E">
      <w:pPr>
        <w:pStyle w:val="ListParagraph"/>
        <w:numPr>
          <w:ilvl w:val="0"/>
          <w:numId w:val="11"/>
        </w:numPr>
        <w:tabs>
          <w:tab w:val="left" w:pos="2220"/>
        </w:tabs>
        <w:rPr>
          <w:rFonts w:asciiTheme="minorHAnsi" w:hAnsiTheme="minorHAnsi" w:cstheme="minorHAnsi"/>
          <w:sz w:val="20"/>
          <w:szCs w:val="20"/>
          <w:lang w:val="en-ZA"/>
        </w:rPr>
      </w:pPr>
      <w:r w:rsidRPr="0033469E">
        <w:rPr>
          <w:rFonts w:asciiTheme="minorHAnsi" w:hAnsiTheme="minorHAnsi" w:cstheme="minorHAnsi"/>
          <w:sz w:val="20"/>
          <w:szCs w:val="20"/>
          <w:lang w:val="en-ZA"/>
        </w:rPr>
        <w:t>Real conflicts of interest can emerge when players in the energy field are also involved in the government reform process.  So for instance, Barth Nnaji, the Minister of Power, is the founder of Geometric Power Limited, a Nigerian company active in the IPP field.  He is also integrally involved in seeing through the process of reforming the sector</w:t>
      </w:r>
      <w:r w:rsidR="00C65212">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56"/>
      </w:r>
      <w:r w:rsidRPr="0033469E">
        <w:rPr>
          <w:rFonts w:asciiTheme="minorHAnsi" w:hAnsiTheme="minorHAnsi" w:cstheme="minorHAnsi"/>
          <w:sz w:val="20"/>
          <w:szCs w:val="20"/>
          <w:lang w:val="en-ZA"/>
        </w:rPr>
        <w:t xml:space="preserve">  Although he resigned from the Board of Geometric Power and put his shares in a blind trust, he was for many years a key adviser to the Minister while still active at Geometric.</w:t>
      </w:r>
    </w:p>
    <w:p w:rsidR="00856821" w:rsidRPr="0033469E" w:rsidRDefault="00856821" w:rsidP="0033469E">
      <w:pPr>
        <w:tabs>
          <w:tab w:val="left" w:pos="2220"/>
        </w:tabs>
        <w:rPr>
          <w:rFonts w:asciiTheme="minorHAnsi" w:hAnsiTheme="minorHAnsi" w:cstheme="minorHAnsi"/>
          <w:sz w:val="20"/>
          <w:szCs w:val="20"/>
          <w:lang w:val="en-ZA"/>
        </w:rPr>
      </w:pPr>
    </w:p>
    <w:p w:rsidR="00856821" w:rsidRPr="0033469E" w:rsidRDefault="00856821" w:rsidP="0033469E">
      <w:pPr>
        <w:tabs>
          <w:tab w:val="left" w:pos="2220"/>
        </w:tabs>
        <w:rPr>
          <w:rFonts w:asciiTheme="minorHAnsi" w:hAnsiTheme="minorHAnsi" w:cstheme="minorHAnsi"/>
          <w:sz w:val="20"/>
          <w:szCs w:val="20"/>
          <w:lang w:val="en-ZA"/>
        </w:rPr>
      </w:pPr>
      <w:r w:rsidRPr="0033469E">
        <w:rPr>
          <w:rFonts w:asciiTheme="minorHAnsi" w:hAnsiTheme="minorHAnsi" w:cstheme="minorHAnsi"/>
          <w:sz w:val="20"/>
          <w:szCs w:val="20"/>
          <w:lang w:val="en-ZA"/>
        </w:rPr>
        <w:t>NUEE (Nigerian Union of Electricity Employees) have strongly opposed the privatisation of the electricity sector.  Among other actions, they went on a one week strike in November 2011 in protest against the ongoing plans to privatise.</w:t>
      </w:r>
    </w:p>
    <w:p w:rsidR="00856821" w:rsidRPr="0033469E" w:rsidRDefault="00856821" w:rsidP="0033469E">
      <w:pPr>
        <w:tabs>
          <w:tab w:val="left" w:pos="2220"/>
        </w:tabs>
        <w:rPr>
          <w:rFonts w:asciiTheme="minorHAnsi" w:hAnsiTheme="minorHAnsi" w:cstheme="minorHAnsi"/>
          <w:sz w:val="20"/>
          <w:szCs w:val="20"/>
          <w:lang w:val="en-ZA"/>
        </w:rPr>
      </w:pPr>
    </w:p>
    <w:p w:rsidR="00856821" w:rsidRPr="0033469E" w:rsidRDefault="00856821" w:rsidP="0033469E">
      <w:pPr>
        <w:tabs>
          <w:tab w:val="left" w:pos="2220"/>
        </w:tabs>
        <w:rPr>
          <w:rFonts w:asciiTheme="minorHAnsi" w:hAnsiTheme="minorHAnsi" w:cstheme="minorHAnsi"/>
          <w:sz w:val="20"/>
          <w:szCs w:val="20"/>
          <w:lang w:val="en-ZA"/>
        </w:rPr>
      </w:pPr>
      <w:r w:rsidRPr="0033469E">
        <w:rPr>
          <w:rFonts w:asciiTheme="minorHAnsi" w:hAnsiTheme="minorHAnsi" w:cstheme="minorHAnsi"/>
          <w:sz w:val="20"/>
          <w:szCs w:val="20"/>
          <w:lang w:val="en-ZA"/>
        </w:rPr>
        <w:t>Towards the end of 2011, Nigeria and the American government entered into an agreement which gives the IPPs operating in the country access to about $1.5 billion concessionary loans for the acquisition of equipment and services from the US</w:t>
      </w:r>
      <w:r w:rsidR="00C65212">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57"/>
      </w:r>
      <w:r w:rsidRPr="0033469E">
        <w:rPr>
          <w:rFonts w:asciiTheme="minorHAnsi" w:hAnsiTheme="minorHAnsi" w:cstheme="minorHAnsi"/>
          <w:sz w:val="20"/>
          <w:szCs w:val="20"/>
          <w:lang w:val="en-ZA"/>
        </w:rPr>
        <w:t xml:space="preserve">  This loan effectively encourages the privatisation of generation as it is not available to government.</w:t>
      </w:r>
    </w:p>
    <w:p w:rsidR="00856821" w:rsidRPr="0033469E" w:rsidRDefault="00856821" w:rsidP="0033469E">
      <w:pPr>
        <w:tabs>
          <w:tab w:val="left" w:pos="2220"/>
        </w:tabs>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Currently about 50% of the country’s electricity is generated by IPPs.  AES, Shell and Agip are three of the companies involved.</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Currently, while Nigeria makes extensive use of hydroelectric power, it makes little use of other renewable energy sources.  Most of the use of solar power is through small scale power supplies, generally in rural areas.</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pStyle w:val="ListParagraph"/>
        <w:numPr>
          <w:ilvl w:val="0"/>
          <w:numId w:val="5"/>
        </w:numPr>
        <w:outlineLvl w:val="0"/>
        <w:rPr>
          <w:rFonts w:asciiTheme="minorHAnsi" w:hAnsiTheme="minorHAnsi" w:cstheme="minorHAnsi"/>
          <w:b/>
          <w:sz w:val="20"/>
          <w:szCs w:val="20"/>
          <w:lang w:val="en-ZA"/>
        </w:rPr>
      </w:pPr>
      <w:bookmarkStart w:id="16" w:name="_Toc339356235"/>
      <w:r w:rsidRPr="0033469E">
        <w:rPr>
          <w:rFonts w:asciiTheme="minorHAnsi" w:hAnsiTheme="minorHAnsi" w:cstheme="minorHAnsi"/>
          <w:b/>
          <w:sz w:val="20"/>
          <w:szCs w:val="20"/>
          <w:lang w:val="en-ZA"/>
        </w:rPr>
        <w:t>Public provision still dominant</w:t>
      </w:r>
      <w:bookmarkEnd w:id="16"/>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generation, transmission and distribution of electricity in Africa is still largely a government preserve, despite the heavy promotion of electricity privatisation by the World Bank and other donors since the 1990s</w:t>
      </w:r>
      <w:r w:rsidR="00C65212">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58"/>
      </w:r>
      <w:r w:rsidRPr="0033469E">
        <w:rPr>
          <w:rFonts w:asciiTheme="minorHAnsi" w:hAnsiTheme="minorHAnsi" w:cstheme="minorHAnsi"/>
          <w:sz w:val="20"/>
          <w:szCs w:val="20"/>
          <w:lang w:val="en-ZA"/>
        </w:rPr>
        <w:t xml:space="preserve">  The state is also the main investor in the electricity sector, with nearly 90% of investments being carried out by the state.</w:t>
      </w:r>
    </w:p>
    <w:p w:rsidR="00856821" w:rsidRPr="0033469E" w:rsidRDefault="00856821" w:rsidP="0033469E">
      <w:pPr>
        <w:rPr>
          <w:rFonts w:asciiTheme="minorHAnsi" w:hAnsiTheme="minorHAnsi" w:cstheme="minorHAnsi"/>
          <w:sz w:val="20"/>
          <w:szCs w:val="20"/>
          <w:lang w:val="en-ZA"/>
        </w:rPr>
      </w:pPr>
    </w:p>
    <w:p w:rsidR="0068384E" w:rsidRPr="0033469E" w:rsidRDefault="0068384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The </w:t>
      </w:r>
      <w:r w:rsidR="008D6AF6" w:rsidRPr="0033469E">
        <w:rPr>
          <w:rFonts w:asciiTheme="minorHAnsi" w:hAnsiTheme="minorHAnsi" w:cstheme="minorHAnsi"/>
          <w:sz w:val="20"/>
          <w:szCs w:val="20"/>
          <w:lang w:val="en-ZA"/>
        </w:rPr>
        <w:t>tables below reflect</w:t>
      </w:r>
      <w:r w:rsidRPr="0033469E">
        <w:rPr>
          <w:rFonts w:asciiTheme="minorHAnsi" w:hAnsiTheme="minorHAnsi" w:cstheme="minorHAnsi"/>
          <w:sz w:val="20"/>
          <w:szCs w:val="20"/>
          <w:lang w:val="en-ZA"/>
        </w:rPr>
        <w:t xml:space="preserve"> the extent of continued public sector dominance in distribution and transmission.</w:t>
      </w:r>
    </w:p>
    <w:p w:rsidR="0068384E" w:rsidRPr="0033469E" w:rsidRDefault="0068384E" w:rsidP="0033469E">
      <w:pPr>
        <w:rPr>
          <w:rFonts w:asciiTheme="minorHAnsi" w:hAnsiTheme="minorHAnsi" w:cstheme="minorHAnsi"/>
          <w:sz w:val="20"/>
          <w:szCs w:val="20"/>
          <w:lang w:val="en-ZA"/>
        </w:rPr>
      </w:pPr>
    </w:p>
    <w:tbl>
      <w:tblPr>
        <w:tblStyle w:val="TableGrid"/>
        <w:tblW w:w="0" w:type="auto"/>
        <w:tblLook w:val="04A0" w:firstRow="1" w:lastRow="0" w:firstColumn="1" w:lastColumn="0" w:noHBand="0" w:noVBand="1"/>
      </w:tblPr>
      <w:tblGrid>
        <w:gridCol w:w="2235"/>
        <w:gridCol w:w="4536"/>
        <w:gridCol w:w="1228"/>
        <w:gridCol w:w="1243"/>
      </w:tblGrid>
      <w:tr w:rsidR="0068384E" w:rsidRPr="0033469E" w:rsidTr="00837095">
        <w:tc>
          <w:tcPr>
            <w:tcW w:w="2235" w:type="dxa"/>
          </w:tcPr>
          <w:p w:rsidR="0068384E" w:rsidRPr="0033469E" w:rsidRDefault="0068384E"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Distribution</w:t>
            </w:r>
          </w:p>
        </w:tc>
        <w:tc>
          <w:tcPr>
            <w:tcW w:w="4536" w:type="dxa"/>
          </w:tcPr>
          <w:p w:rsidR="0068384E" w:rsidRPr="0033469E" w:rsidRDefault="0068384E"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Countries</w:t>
            </w:r>
          </w:p>
        </w:tc>
        <w:tc>
          <w:tcPr>
            <w:tcW w:w="1228" w:type="dxa"/>
          </w:tcPr>
          <w:p w:rsidR="0068384E" w:rsidRPr="0033469E" w:rsidRDefault="0068384E"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Numbers</w:t>
            </w:r>
          </w:p>
        </w:tc>
        <w:tc>
          <w:tcPr>
            <w:tcW w:w="1243" w:type="dxa"/>
          </w:tcPr>
          <w:p w:rsidR="0068384E" w:rsidRPr="0033469E" w:rsidRDefault="0068384E"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Percentage</w:t>
            </w:r>
          </w:p>
        </w:tc>
      </w:tr>
      <w:tr w:rsidR="0068384E" w:rsidRPr="0033469E" w:rsidTr="00837095">
        <w:tc>
          <w:tcPr>
            <w:tcW w:w="2235" w:type="dxa"/>
          </w:tcPr>
          <w:p w:rsidR="0068384E" w:rsidRPr="0033469E" w:rsidRDefault="0068384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Public</w:t>
            </w:r>
          </w:p>
        </w:tc>
        <w:tc>
          <w:tcPr>
            <w:tcW w:w="4536" w:type="dxa"/>
          </w:tcPr>
          <w:p w:rsidR="0068384E" w:rsidRPr="0033469E" w:rsidRDefault="0083709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Algeria, Angola, Benin, Botswana, Burkina Faso, Burundi, Central African Republic, Comoros, Congo, Congo DRC, Djibouti, Egypt, Eritrea, Ethiopia, Ghana, Guinea, Guinea-Bissau, Lesotho, Liberia, Libya, Madagascar, Malawi, Mauritania, Mauritius, Senegal, South Africa, Tanzania, Tunisia, Zambia</w:t>
            </w:r>
            <w:r w:rsidR="0009654D" w:rsidRPr="0033469E">
              <w:rPr>
                <w:rFonts w:asciiTheme="minorHAnsi" w:hAnsiTheme="minorHAnsi" w:cstheme="minorHAnsi"/>
                <w:sz w:val="20"/>
                <w:szCs w:val="20"/>
                <w:lang w:val="en-ZA"/>
              </w:rPr>
              <w:t>, Morocco</w:t>
            </w:r>
            <w:r w:rsidR="0037246D">
              <w:rPr>
                <w:rFonts w:asciiTheme="minorHAnsi" w:hAnsiTheme="minorHAnsi" w:cstheme="minorHAnsi"/>
                <w:sz w:val="20"/>
                <w:szCs w:val="20"/>
                <w:lang w:val="en-ZA"/>
              </w:rPr>
              <w:t>, Mozambique, Namibia, Rwanda, Sao Tome Principe, Seychelles, Sierra Leone, Sudan, South Sudan, Swaziland, Togo, Zimbabwe</w:t>
            </w:r>
          </w:p>
        </w:tc>
        <w:tc>
          <w:tcPr>
            <w:tcW w:w="1228" w:type="dxa"/>
          </w:tcPr>
          <w:p w:rsidR="0068384E" w:rsidRPr="0033469E" w:rsidRDefault="0037246D" w:rsidP="0033469E">
            <w:pPr>
              <w:rPr>
                <w:rFonts w:asciiTheme="minorHAnsi" w:hAnsiTheme="minorHAnsi" w:cstheme="minorHAnsi"/>
                <w:sz w:val="20"/>
                <w:szCs w:val="20"/>
                <w:lang w:val="en-ZA"/>
              </w:rPr>
            </w:pPr>
            <w:r>
              <w:rPr>
                <w:rFonts w:asciiTheme="minorHAnsi" w:hAnsiTheme="minorHAnsi" w:cstheme="minorHAnsi"/>
                <w:sz w:val="20"/>
                <w:szCs w:val="20"/>
                <w:lang w:val="en-ZA"/>
              </w:rPr>
              <w:t>42</w:t>
            </w:r>
          </w:p>
        </w:tc>
        <w:tc>
          <w:tcPr>
            <w:tcW w:w="1243" w:type="dxa"/>
          </w:tcPr>
          <w:p w:rsidR="0068384E" w:rsidRPr="0033469E" w:rsidRDefault="0009654D" w:rsidP="0037246D">
            <w:pPr>
              <w:rPr>
                <w:rFonts w:asciiTheme="minorHAnsi" w:hAnsiTheme="minorHAnsi" w:cstheme="minorHAnsi"/>
                <w:sz w:val="20"/>
                <w:szCs w:val="20"/>
                <w:lang w:val="en-ZA"/>
              </w:rPr>
            </w:pPr>
            <w:r w:rsidRPr="0033469E">
              <w:rPr>
                <w:rFonts w:asciiTheme="minorHAnsi" w:hAnsiTheme="minorHAnsi" w:cstheme="minorHAnsi"/>
                <w:sz w:val="20"/>
                <w:szCs w:val="20"/>
                <w:lang w:val="en-ZA"/>
              </w:rPr>
              <w:t>7</w:t>
            </w:r>
            <w:r w:rsidR="0037246D">
              <w:rPr>
                <w:rFonts w:asciiTheme="minorHAnsi" w:hAnsiTheme="minorHAnsi" w:cstheme="minorHAnsi"/>
                <w:sz w:val="20"/>
                <w:szCs w:val="20"/>
                <w:lang w:val="en-ZA"/>
              </w:rPr>
              <w:t>7</w:t>
            </w:r>
            <w:r w:rsidRPr="0033469E">
              <w:rPr>
                <w:rFonts w:asciiTheme="minorHAnsi" w:hAnsiTheme="minorHAnsi" w:cstheme="minorHAnsi"/>
                <w:sz w:val="20"/>
                <w:szCs w:val="20"/>
                <w:lang w:val="en-ZA"/>
              </w:rPr>
              <w:t>.</w:t>
            </w:r>
            <w:r w:rsidR="0037246D">
              <w:rPr>
                <w:rFonts w:asciiTheme="minorHAnsi" w:hAnsiTheme="minorHAnsi" w:cstheme="minorHAnsi"/>
                <w:sz w:val="20"/>
                <w:szCs w:val="20"/>
                <w:lang w:val="en-ZA"/>
              </w:rPr>
              <w:t>7</w:t>
            </w:r>
            <w:r w:rsidRPr="0033469E">
              <w:rPr>
                <w:rFonts w:asciiTheme="minorHAnsi" w:hAnsiTheme="minorHAnsi" w:cstheme="minorHAnsi"/>
                <w:sz w:val="20"/>
                <w:szCs w:val="20"/>
                <w:lang w:val="en-ZA"/>
              </w:rPr>
              <w:t>%</w:t>
            </w:r>
          </w:p>
        </w:tc>
      </w:tr>
      <w:tr w:rsidR="0068384E" w:rsidRPr="0033469E" w:rsidTr="00837095">
        <w:tc>
          <w:tcPr>
            <w:tcW w:w="2235" w:type="dxa"/>
          </w:tcPr>
          <w:p w:rsidR="0068384E" w:rsidRPr="0033469E" w:rsidRDefault="0083709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Public Private Partnership (where private companies have been brought in as </w:t>
            </w:r>
            <w:r w:rsidR="0009654D" w:rsidRPr="0033469E">
              <w:rPr>
                <w:rFonts w:asciiTheme="minorHAnsi" w:hAnsiTheme="minorHAnsi" w:cstheme="minorHAnsi"/>
                <w:sz w:val="20"/>
                <w:szCs w:val="20"/>
                <w:lang w:val="en-ZA"/>
              </w:rPr>
              <w:t xml:space="preserve">majority </w:t>
            </w:r>
            <w:r w:rsidRPr="0033469E">
              <w:rPr>
                <w:rFonts w:asciiTheme="minorHAnsi" w:hAnsiTheme="minorHAnsi" w:cstheme="minorHAnsi"/>
                <w:sz w:val="20"/>
                <w:szCs w:val="20"/>
                <w:lang w:val="en-ZA"/>
              </w:rPr>
              <w:t>shareholders)</w:t>
            </w:r>
          </w:p>
        </w:tc>
        <w:tc>
          <w:tcPr>
            <w:tcW w:w="4536" w:type="dxa"/>
          </w:tcPr>
          <w:p w:rsidR="0068384E" w:rsidRPr="0033469E" w:rsidRDefault="0083709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Cameroon </w:t>
            </w:r>
          </w:p>
        </w:tc>
        <w:tc>
          <w:tcPr>
            <w:tcW w:w="1228" w:type="dxa"/>
          </w:tcPr>
          <w:p w:rsidR="0068384E" w:rsidRPr="0033469E" w:rsidRDefault="0083709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w:t>
            </w:r>
          </w:p>
        </w:tc>
        <w:tc>
          <w:tcPr>
            <w:tcW w:w="1243" w:type="dxa"/>
          </w:tcPr>
          <w:p w:rsidR="0068384E" w:rsidRPr="0033469E" w:rsidRDefault="0037246D" w:rsidP="0033469E">
            <w:pPr>
              <w:rPr>
                <w:rFonts w:asciiTheme="minorHAnsi" w:hAnsiTheme="minorHAnsi" w:cstheme="minorHAnsi"/>
                <w:sz w:val="20"/>
                <w:szCs w:val="20"/>
                <w:lang w:val="en-ZA"/>
              </w:rPr>
            </w:pPr>
            <w:r>
              <w:rPr>
                <w:rFonts w:asciiTheme="minorHAnsi" w:hAnsiTheme="minorHAnsi" w:cstheme="minorHAnsi"/>
                <w:sz w:val="20"/>
                <w:szCs w:val="20"/>
                <w:lang w:val="en-ZA"/>
              </w:rPr>
              <w:t>1.8</w:t>
            </w:r>
            <w:r w:rsidR="0009654D" w:rsidRPr="0033469E">
              <w:rPr>
                <w:rFonts w:asciiTheme="minorHAnsi" w:hAnsiTheme="minorHAnsi" w:cstheme="minorHAnsi"/>
                <w:sz w:val="20"/>
                <w:szCs w:val="20"/>
                <w:lang w:val="en-ZA"/>
              </w:rPr>
              <w:t>%</w:t>
            </w:r>
          </w:p>
        </w:tc>
      </w:tr>
      <w:tr w:rsidR="00837095" w:rsidRPr="0033469E" w:rsidTr="00837095">
        <w:tc>
          <w:tcPr>
            <w:tcW w:w="2235" w:type="dxa"/>
          </w:tcPr>
          <w:p w:rsidR="00837095" w:rsidRPr="0033469E" w:rsidRDefault="0083709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PPP (with state as majority shareholder)</w:t>
            </w:r>
          </w:p>
        </w:tc>
        <w:tc>
          <w:tcPr>
            <w:tcW w:w="4536" w:type="dxa"/>
          </w:tcPr>
          <w:p w:rsidR="00837095" w:rsidRPr="0033469E" w:rsidRDefault="0083709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Cape Verde; Equatorial Guinea; Kenya; Mali; Chad</w:t>
            </w:r>
            <w:r w:rsidR="0037246D">
              <w:rPr>
                <w:rFonts w:asciiTheme="minorHAnsi" w:hAnsiTheme="minorHAnsi" w:cstheme="minorHAnsi"/>
                <w:sz w:val="20"/>
                <w:szCs w:val="20"/>
                <w:lang w:val="en-ZA"/>
              </w:rPr>
              <w:t>; Niger; Somalia</w:t>
            </w:r>
          </w:p>
        </w:tc>
        <w:tc>
          <w:tcPr>
            <w:tcW w:w="1228" w:type="dxa"/>
          </w:tcPr>
          <w:p w:rsidR="00837095" w:rsidRPr="0033469E" w:rsidRDefault="0037246D" w:rsidP="0033469E">
            <w:pPr>
              <w:rPr>
                <w:rFonts w:asciiTheme="minorHAnsi" w:hAnsiTheme="minorHAnsi" w:cstheme="minorHAnsi"/>
                <w:sz w:val="20"/>
                <w:szCs w:val="20"/>
                <w:lang w:val="en-ZA"/>
              </w:rPr>
            </w:pPr>
            <w:r>
              <w:rPr>
                <w:rFonts w:asciiTheme="minorHAnsi" w:hAnsiTheme="minorHAnsi" w:cstheme="minorHAnsi"/>
                <w:sz w:val="20"/>
                <w:szCs w:val="20"/>
                <w:lang w:val="en-ZA"/>
              </w:rPr>
              <w:t>7</w:t>
            </w:r>
          </w:p>
        </w:tc>
        <w:tc>
          <w:tcPr>
            <w:tcW w:w="1243" w:type="dxa"/>
          </w:tcPr>
          <w:p w:rsidR="00837095" w:rsidRPr="0033469E" w:rsidRDefault="0009654D" w:rsidP="0037246D">
            <w:pPr>
              <w:rPr>
                <w:rFonts w:asciiTheme="minorHAnsi" w:hAnsiTheme="minorHAnsi" w:cstheme="minorHAnsi"/>
                <w:sz w:val="20"/>
                <w:szCs w:val="20"/>
                <w:lang w:val="en-ZA"/>
              </w:rPr>
            </w:pPr>
            <w:r w:rsidRPr="0033469E">
              <w:rPr>
                <w:rFonts w:asciiTheme="minorHAnsi" w:hAnsiTheme="minorHAnsi" w:cstheme="minorHAnsi"/>
                <w:sz w:val="20"/>
                <w:szCs w:val="20"/>
                <w:lang w:val="en-ZA"/>
              </w:rPr>
              <w:t>12.</w:t>
            </w:r>
            <w:r w:rsidR="0037246D">
              <w:rPr>
                <w:rFonts w:asciiTheme="minorHAnsi" w:hAnsiTheme="minorHAnsi" w:cstheme="minorHAnsi"/>
                <w:sz w:val="20"/>
                <w:szCs w:val="20"/>
                <w:lang w:val="en-ZA"/>
              </w:rPr>
              <w:t>9</w:t>
            </w:r>
            <w:r w:rsidRPr="0033469E">
              <w:rPr>
                <w:rFonts w:asciiTheme="minorHAnsi" w:hAnsiTheme="minorHAnsi" w:cstheme="minorHAnsi"/>
                <w:sz w:val="20"/>
                <w:szCs w:val="20"/>
                <w:lang w:val="en-ZA"/>
              </w:rPr>
              <w:t>%</w:t>
            </w:r>
          </w:p>
        </w:tc>
      </w:tr>
      <w:tr w:rsidR="0009654D" w:rsidRPr="0033469E" w:rsidTr="00837095">
        <w:tc>
          <w:tcPr>
            <w:tcW w:w="2235" w:type="dxa"/>
          </w:tcPr>
          <w:p w:rsidR="0009654D" w:rsidRPr="0033469E" w:rsidRDefault="0009654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Concession</w:t>
            </w:r>
          </w:p>
        </w:tc>
        <w:tc>
          <w:tcPr>
            <w:tcW w:w="4536" w:type="dxa"/>
          </w:tcPr>
          <w:p w:rsidR="0009654D" w:rsidRPr="0033469E" w:rsidRDefault="0009654D" w:rsidP="0033469E">
            <w:pPr>
              <w:rPr>
                <w:rFonts w:asciiTheme="minorHAnsi" w:hAnsiTheme="minorHAnsi" w:cstheme="minorHAnsi"/>
                <w:sz w:val="20"/>
                <w:szCs w:val="20"/>
                <w:lang w:val="fr-FR"/>
              </w:rPr>
            </w:pPr>
            <w:r w:rsidRPr="0033469E">
              <w:rPr>
                <w:rFonts w:asciiTheme="minorHAnsi" w:hAnsiTheme="minorHAnsi" w:cstheme="minorHAnsi"/>
                <w:sz w:val="20"/>
                <w:szCs w:val="20"/>
                <w:lang w:val="fr-FR"/>
              </w:rPr>
              <w:t>Cote d’Ivoire; Gabon; Morocco; Uganda</w:t>
            </w:r>
          </w:p>
        </w:tc>
        <w:tc>
          <w:tcPr>
            <w:tcW w:w="1228" w:type="dxa"/>
          </w:tcPr>
          <w:p w:rsidR="0009654D" w:rsidRPr="0033469E" w:rsidRDefault="0009654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4</w:t>
            </w:r>
          </w:p>
        </w:tc>
        <w:tc>
          <w:tcPr>
            <w:tcW w:w="1243" w:type="dxa"/>
          </w:tcPr>
          <w:p w:rsidR="0009654D" w:rsidRPr="0033469E" w:rsidRDefault="0037246D" w:rsidP="0033469E">
            <w:pPr>
              <w:rPr>
                <w:rFonts w:asciiTheme="minorHAnsi" w:hAnsiTheme="minorHAnsi" w:cstheme="minorHAnsi"/>
                <w:sz w:val="20"/>
                <w:szCs w:val="20"/>
                <w:lang w:val="en-ZA"/>
              </w:rPr>
            </w:pPr>
            <w:r>
              <w:rPr>
                <w:rFonts w:asciiTheme="minorHAnsi" w:hAnsiTheme="minorHAnsi" w:cstheme="minorHAnsi"/>
                <w:sz w:val="20"/>
                <w:szCs w:val="20"/>
                <w:lang w:val="en-ZA"/>
              </w:rPr>
              <w:t>7.4</w:t>
            </w:r>
            <w:r w:rsidR="0009654D" w:rsidRPr="0033469E">
              <w:rPr>
                <w:rFonts w:asciiTheme="minorHAnsi" w:hAnsiTheme="minorHAnsi" w:cstheme="minorHAnsi"/>
                <w:sz w:val="20"/>
                <w:szCs w:val="20"/>
                <w:lang w:val="en-ZA"/>
              </w:rPr>
              <w:t>%</w:t>
            </w:r>
          </w:p>
        </w:tc>
      </w:tr>
      <w:tr w:rsidR="0037246D" w:rsidRPr="0033469E" w:rsidTr="00837095">
        <w:tc>
          <w:tcPr>
            <w:tcW w:w="2235" w:type="dxa"/>
          </w:tcPr>
          <w:p w:rsidR="0037246D" w:rsidRPr="0033469E" w:rsidRDefault="0037246D" w:rsidP="0033469E">
            <w:pPr>
              <w:rPr>
                <w:rFonts w:asciiTheme="minorHAnsi" w:hAnsiTheme="minorHAnsi" w:cstheme="minorHAnsi"/>
                <w:sz w:val="20"/>
                <w:szCs w:val="20"/>
                <w:lang w:val="en-ZA"/>
              </w:rPr>
            </w:pPr>
            <w:r>
              <w:rPr>
                <w:rFonts w:asciiTheme="minorHAnsi" w:hAnsiTheme="minorHAnsi" w:cstheme="minorHAnsi"/>
                <w:sz w:val="20"/>
                <w:szCs w:val="20"/>
                <w:lang w:val="en-ZA"/>
              </w:rPr>
              <w:t>Concession now terminated</w:t>
            </w:r>
          </w:p>
        </w:tc>
        <w:tc>
          <w:tcPr>
            <w:tcW w:w="4536" w:type="dxa"/>
          </w:tcPr>
          <w:p w:rsidR="0037246D" w:rsidRPr="0033469E" w:rsidRDefault="0037246D" w:rsidP="0033469E">
            <w:pPr>
              <w:rPr>
                <w:rFonts w:asciiTheme="minorHAnsi" w:hAnsiTheme="minorHAnsi" w:cstheme="minorHAnsi"/>
                <w:sz w:val="20"/>
                <w:szCs w:val="20"/>
                <w:lang w:val="en-ZA"/>
              </w:rPr>
            </w:pPr>
            <w:r>
              <w:rPr>
                <w:rFonts w:asciiTheme="minorHAnsi" w:hAnsiTheme="minorHAnsi" w:cstheme="minorHAnsi"/>
                <w:sz w:val="20"/>
                <w:szCs w:val="20"/>
                <w:lang w:val="en-ZA"/>
              </w:rPr>
              <w:t>Togo</w:t>
            </w:r>
          </w:p>
        </w:tc>
        <w:tc>
          <w:tcPr>
            <w:tcW w:w="1228" w:type="dxa"/>
          </w:tcPr>
          <w:p w:rsidR="0037246D" w:rsidRPr="0033469E" w:rsidRDefault="0037246D" w:rsidP="0033469E">
            <w:pPr>
              <w:rPr>
                <w:rFonts w:asciiTheme="minorHAnsi" w:hAnsiTheme="minorHAnsi" w:cstheme="minorHAnsi"/>
                <w:sz w:val="20"/>
                <w:szCs w:val="20"/>
                <w:lang w:val="en-ZA"/>
              </w:rPr>
            </w:pPr>
            <w:r>
              <w:rPr>
                <w:rFonts w:asciiTheme="minorHAnsi" w:hAnsiTheme="minorHAnsi" w:cstheme="minorHAnsi"/>
                <w:sz w:val="20"/>
                <w:szCs w:val="20"/>
                <w:lang w:val="en-ZA"/>
              </w:rPr>
              <w:t>1</w:t>
            </w:r>
          </w:p>
        </w:tc>
        <w:tc>
          <w:tcPr>
            <w:tcW w:w="1243" w:type="dxa"/>
          </w:tcPr>
          <w:p w:rsidR="0037246D" w:rsidRPr="0033469E" w:rsidRDefault="0037246D" w:rsidP="0033469E">
            <w:pPr>
              <w:rPr>
                <w:rFonts w:asciiTheme="minorHAnsi" w:hAnsiTheme="minorHAnsi" w:cstheme="minorHAnsi"/>
                <w:sz w:val="20"/>
                <w:szCs w:val="20"/>
                <w:lang w:val="en-ZA"/>
              </w:rPr>
            </w:pPr>
            <w:r>
              <w:rPr>
                <w:rFonts w:asciiTheme="minorHAnsi" w:hAnsiTheme="minorHAnsi" w:cstheme="minorHAnsi"/>
                <w:sz w:val="20"/>
                <w:szCs w:val="20"/>
                <w:lang w:val="en-ZA"/>
              </w:rPr>
              <w:t>1.8%</w:t>
            </w:r>
          </w:p>
        </w:tc>
      </w:tr>
      <w:tr w:rsidR="0068384E" w:rsidRPr="0033469E" w:rsidTr="00837095">
        <w:tc>
          <w:tcPr>
            <w:tcW w:w="2235" w:type="dxa"/>
          </w:tcPr>
          <w:p w:rsidR="0068384E" w:rsidRPr="0033469E" w:rsidRDefault="0068384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Management contract</w:t>
            </w:r>
          </w:p>
        </w:tc>
        <w:tc>
          <w:tcPr>
            <w:tcW w:w="4536" w:type="dxa"/>
          </w:tcPr>
          <w:p w:rsidR="0068384E" w:rsidRPr="0033469E" w:rsidRDefault="0083709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Gambia</w:t>
            </w:r>
          </w:p>
        </w:tc>
        <w:tc>
          <w:tcPr>
            <w:tcW w:w="1228" w:type="dxa"/>
          </w:tcPr>
          <w:p w:rsidR="0068384E" w:rsidRPr="0033469E" w:rsidRDefault="0083709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w:t>
            </w:r>
          </w:p>
        </w:tc>
        <w:tc>
          <w:tcPr>
            <w:tcW w:w="1243" w:type="dxa"/>
          </w:tcPr>
          <w:p w:rsidR="0068384E" w:rsidRPr="0033469E" w:rsidRDefault="0037246D" w:rsidP="0033469E">
            <w:pPr>
              <w:rPr>
                <w:rFonts w:asciiTheme="minorHAnsi" w:hAnsiTheme="minorHAnsi" w:cstheme="minorHAnsi"/>
                <w:sz w:val="20"/>
                <w:szCs w:val="20"/>
                <w:lang w:val="en-ZA"/>
              </w:rPr>
            </w:pPr>
            <w:r>
              <w:rPr>
                <w:rFonts w:asciiTheme="minorHAnsi" w:hAnsiTheme="minorHAnsi" w:cstheme="minorHAnsi"/>
                <w:sz w:val="20"/>
                <w:szCs w:val="20"/>
                <w:lang w:val="en-ZA"/>
              </w:rPr>
              <w:t>1.8</w:t>
            </w:r>
            <w:r w:rsidR="0009654D" w:rsidRPr="0033469E">
              <w:rPr>
                <w:rFonts w:asciiTheme="minorHAnsi" w:hAnsiTheme="minorHAnsi" w:cstheme="minorHAnsi"/>
                <w:sz w:val="20"/>
                <w:szCs w:val="20"/>
                <w:lang w:val="en-ZA"/>
              </w:rPr>
              <w:t>%</w:t>
            </w:r>
          </w:p>
        </w:tc>
      </w:tr>
      <w:tr w:rsidR="0068384E" w:rsidRPr="0033469E" w:rsidTr="00837095">
        <w:tc>
          <w:tcPr>
            <w:tcW w:w="2235" w:type="dxa"/>
          </w:tcPr>
          <w:p w:rsidR="0068384E" w:rsidRPr="0033469E" w:rsidRDefault="0068384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Former management contract, now terminated</w:t>
            </w:r>
          </w:p>
        </w:tc>
        <w:tc>
          <w:tcPr>
            <w:tcW w:w="4536" w:type="dxa"/>
          </w:tcPr>
          <w:p w:rsidR="0068384E" w:rsidRPr="0033469E" w:rsidRDefault="0083709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Chad, Kenya, Tanzania</w:t>
            </w:r>
          </w:p>
        </w:tc>
        <w:tc>
          <w:tcPr>
            <w:tcW w:w="1228" w:type="dxa"/>
          </w:tcPr>
          <w:p w:rsidR="0068384E" w:rsidRPr="0033469E" w:rsidRDefault="0083709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3</w:t>
            </w:r>
          </w:p>
        </w:tc>
        <w:tc>
          <w:tcPr>
            <w:tcW w:w="1243" w:type="dxa"/>
          </w:tcPr>
          <w:p w:rsidR="0068384E" w:rsidRPr="0033469E" w:rsidRDefault="0037246D" w:rsidP="0033469E">
            <w:pPr>
              <w:rPr>
                <w:rFonts w:asciiTheme="minorHAnsi" w:hAnsiTheme="minorHAnsi" w:cstheme="minorHAnsi"/>
                <w:sz w:val="20"/>
                <w:szCs w:val="20"/>
                <w:lang w:val="en-ZA"/>
              </w:rPr>
            </w:pPr>
            <w:r>
              <w:rPr>
                <w:rFonts w:asciiTheme="minorHAnsi" w:hAnsiTheme="minorHAnsi" w:cstheme="minorHAnsi"/>
                <w:sz w:val="20"/>
                <w:szCs w:val="20"/>
                <w:lang w:val="en-ZA"/>
              </w:rPr>
              <w:t>5.5</w:t>
            </w:r>
            <w:r w:rsidR="0009654D" w:rsidRPr="0033469E">
              <w:rPr>
                <w:rFonts w:asciiTheme="minorHAnsi" w:hAnsiTheme="minorHAnsi" w:cstheme="minorHAnsi"/>
                <w:sz w:val="20"/>
                <w:szCs w:val="20"/>
                <w:lang w:val="en-ZA"/>
              </w:rPr>
              <w:t>%</w:t>
            </w:r>
          </w:p>
        </w:tc>
      </w:tr>
      <w:tr w:rsidR="00837095" w:rsidRPr="0033469E" w:rsidTr="00837095">
        <w:tc>
          <w:tcPr>
            <w:tcW w:w="2235" w:type="dxa"/>
          </w:tcPr>
          <w:p w:rsidR="00837095" w:rsidRPr="0033469E" w:rsidRDefault="0083709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Fully privatised</w:t>
            </w:r>
          </w:p>
        </w:tc>
        <w:tc>
          <w:tcPr>
            <w:tcW w:w="4536" w:type="dxa"/>
          </w:tcPr>
          <w:p w:rsidR="00837095" w:rsidRPr="0033469E" w:rsidRDefault="0083709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Nigeria</w:t>
            </w:r>
          </w:p>
        </w:tc>
        <w:tc>
          <w:tcPr>
            <w:tcW w:w="1228" w:type="dxa"/>
          </w:tcPr>
          <w:p w:rsidR="00837095" w:rsidRPr="0033469E" w:rsidRDefault="0083709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w:t>
            </w:r>
          </w:p>
        </w:tc>
        <w:tc>
          <w:tcPr>
            <w:tcW w:w="1243" w:type="dxa"/>
          </w:tcPr>
          <w:p w:rsidR="00837095" w:rsidRPr="0033469E" w:rsidRDefault="0037246D" w:rsidP="0033469E">
            <w:pPr>
              <w:rPr>
                <w:rFonts w:asciiTheme="minorHAnsi" w:hAnsiTheme="minorHAnsi" w:cstheme="minorHAnsi"/>
                <w:sz w:val="20"/>
                <w:szCs w:val="20"/>
                <w:lang w:val="en-ZA"/>
              </w:rPr>
            </w:pPr>
            <w:r>
              <w:rPr>
                <w:rFonts w:asciiTheme="minorHAnsi" w:hAnsiTheme="minorHAnsi" w:cstheme="minorHAnsi"/>
                <w:sz w:val="20"/>
                <w:szCs w:val="20"/>
                <w:lang w:val="en-ZA"/>
              </w:rPr>
              <w:t>1.8</w:t>
            </w:r>
            <w:r w:rsidR="0009654D" w:rsidRPr="0033469E">
              <w:rPr>
                <w:rFonts w:asciiTheme="minorHAnsi" w:hAnsiTheme="minorHAnsi" w:cstheme="minorHAnsi"/>
                <w:sz w:val="20"/>
                <w:szCs w:val="20"/>
                <w:lang w:val="en-ZA"/>
              </w:rPr>
              <w:t>%</w:t>
            </w:r>
          </w:p>
        </w:tc>
      </w:tr>
    </w:tbl>
    <w:p w:rsidR="0068384E" w:rsidRPr="0033469E" w:rsidRDefault="0083709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Source of information: REEGLE; PSIRU database</w:t>
      </w:r>
    </w:p>
    <w:p w:rsidR="00837095" w:rsidRPr="0033469E" w:rsidRDefault="0009654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Note: The percentage column does not add up to 100% as some countries are in more than one category.</w:t>
      </w:r>
    </w:p>
    <w:p w:rsidR="0033469E" w:rsidRDefault="0033469E">
      <w:pPr>
        <w:spacing w:after="200" w:line="276" w:lineRule="auto"/>
        <w:rPr>
          <w:rFonts w:asciiTheme="minorHAnsi" w:hAnsiTheme="minorHAnsi" w:cstheme="minorHAnsi"/>
          <w:sz w:val="20"/>
          <w:szCs w:val="20"/>
          <w:lang w:val="en-ZA"/>
        </w:rPr>
      </w:pPr>
      <w:r>
        <w:rPr>
          <w:rFonts w:asciiTheme="minorHAnsi" w:hAnsiTheme="minorHAnsi" w:cstheme="minorHAnsi"/>
          <w:sz w:val="20"/>
          <w:szCs w:val="20"/>
          <w:lang w:val="en-ZA"/>
        </w:rPr>
        <w:br w:type="page"/>
      </w:r>
    </w:p>
    <w:p w:rsidR="0009654D" w:rsidRPr="0033469E" w:rsidRDefault="0009654D" w:rsidP="0033469E">
      <w:pPr>
        <w:rPr>
          <w:rFonts w:asciiTheme="minorHAnsi" w:hAnsiTheme="minorHAnsi" w:cstheme="minorHAnsi"/>
          <w:sz w:val="20"/>
          <w:szCs w:val="20"/>
          <w:lang w:val="en-ZA"/>
        </w:rPr>
      </w:pPr>
    </w:p>
    <w:tbl>
      <w:tblPr>
        <w:tblStyle w:val="TableGrid"/>
        <w:tblW w:w="0" w:type="auto"/>
        <w:tblLook w:val="04A0" w:firstRow="1" w:lastRow="0" w:firstColumn="1" w:lastColumn="0" w:noHBand="0" w:noVBand="1"/>
      </w:tblPr>
      <w:tblGrid>
        <w:gridCol w:w="2226"/>
        <w:gridCol w:w="4500"/>
        <w:gridCol w:w="1273"/>
        <w:gridCol w:w="1243"/>
      </w:tblGrid>
      <w:tr w:rsidR="0009654D" w:rsidRPr="0033469E" w:rsidTr="00482182">
        <w:tc>
          <w:tcPr>
            <w:tcW w:w="2226" w:type="dxa"/>
          </w:tcPr>
          <w:p w:rsidR="0009654D" w:rsidRPr="0033469E" w:rsidRDefault="0009654D"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Transmission</w:t>
            </w:r>
          </w:p>
        </w:tc>
        <w:tc>
          <w:tcPr>
            <w:tcW w:w="4500" w:type="dxa"/>
          </w:tcPr>
          <w:p w:rsidR="0009654D" w:rsidRPr="0033469E" w:rsidRDefault="0009654D"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Countries</w:t>
            </w:r>
          </w:p>
        </w:tc>
        <w:tc>
          <w:tcPr>
            <w:tcW w:w="1273" w:type="dxa"/>
          </w:tcPr>
          <w:p w:rsidR="0009654D" w:rsidRPr="0033469E" w:rsidRDefault="0009654D"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Numbers</w:t>
            </w:r>
          </w:p>
        </w:tc>
        <w:tc>
          <w:tcPr>
            <w:tcW w:w="1243" w:type="dxa"/>
          </w:tcPr>
          <w:p w:rsidR="0009654D" w:rsidRPr="0033469E" w:rsidRDefault="0009654D"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Percentage</w:t>
            </w:r>
          </w:p>
        </w:tc>
      </w:tr>
      <w:tr w:rsidR="00482182" w:rsidRPr="0033469E" w:rsidTr="00482182">
        <w:tc>
          <w:tcPr>
            <w:tcW w:w="2226" w:type="dxa"/>
          </w:tcPr>
          <w:p w:rsidR="00482182" w:rsidRPr="0033469E" w:rsidRDefault="00482182"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Public</w:t>
            </w:r>
          </w:p>
        </w:tc>
        <w:tc>
          <w:tcPr>
            <w:tcW w:w="4500" w:type="dxa"/>
          </w:tcPr>
          <w:p w:rsidR="00482182" w:rsidRPr="0033469E" w:rsidRDefault="00482182" w:rsidP="00B51EE3">
            <w:pPr>
              <w:rPr>
                <w:rFonts w:asciiTheme="minorHAnsi" w:hAnsiTheme="minorHAnsi" w:cstheme="minorHAnsi"/>
                <w:sz w:val="20"/>
                <w:szCs w:val="20"/>
                <w:lang w:val="en-ZA"/>
              </w:rPr>
            </w:pPr>
            <w:r w:rsidRPr="0033469E">
              <w:rPr>
                <w:rFonts w:asciiTheme="minorHAnsi" w:hAnsiTheme="minorHAnsi" w:cstheme="minorHAnsi"/>
                <w:sz w:val="20"/>
                <w:szCs w:val="20"/>
                <w:lang w:val="en-ZA"/>
              </w:rPr>
              <w:t>Algeria; Angola; Benin; Botswana; Burkina Faso; Burundi; Central African R</w:t>
            </w:r>
            <w:r w:rsidR="00386859" w:rsidRPr="0033469E">
              <w:rPr>
                <w:rFonts w:asciiTheme="minorHAnsi" w:hAnsiTheme="minorHAnsi" w:cstheme="minorHAnsi"/>
                <w:sz w:val="20"/>
                <w:szCs w:val="20"/>
                <w:lang w:val="en-ZA"/>
              </w:rPr>
              <w:t>epublic; Comoros; Congo; Congo DRC; Djibouti; Egypt; Eritrea; Ethiopia; Ghana; Guinea; Guinea Bissau; Lesotho; Liberia; Libya; Madagascar; Malawi; Mauritania; Mauritius; Morocco; Senegal; South Africa; Tanzania; Tunisia; Uganda; Zambia</w:t>
            </w:r>
            <w:r w:rsidR="0037246D">
              <w:rPr>
                <w:rFonts w:asciiTheme="minorHAnsi" w:hAnsiTheme="minorHAnsi" w:cstheme="minorHAnsi"/>
                <w:sz w:val="20"/>
                <w:szCs w:val="20"/>
                <w:lang w:val="en-ZA"/>
              </w:rPr>
              <w:t xml:space="preserve">; Mozambique; Namibia; Rwanda; Sao Tome Principe; Seychelles; Sierra Leone; Sudan; South Sudan; Swaziland; </w:t>
            </w:r>
            <w:r w:rsidR="00B51EE3">
              <w:rPr>
                <w:rFonts w:asciiTheme="minorHAnsi" w:hAnsiTheme="minorHAnsi" w:cstheme="minorHAnsi"/>
                <w:sz w:val="20"/>
                <w:szCs w:val="20"/>
                <w:lang w:val="en-ZA"/>
              </w:rPr>
              <w:t>Togo; Zimbabwe</w:t>
            </w:r>
          </w:p>
        </w:tc>
        <w:tc>
          <w:tcPr>
            <w:tcW w:w="1273" w:type="dxa"/>
          </w:tcPr>
          <w:p w:rsidR="00482182" w:rsidRPr="0033469E" w:rsidRDefault="00B51EE3" w:rsidP="0033469E">
            <w:pPr>
              <w:rPr>
                <w:rFonts w:asciiTheme="minorHAnsi" w:hAnsiTheme="minorHAnsi" w:cstheme="minorHAnsi"/>
                <w:sz w:val="20"/>
                <w:szCs w:val="20"/>
                <w:lang w:val="en-ZA"/>
              </w:rPr>
            </w:pPr>
            <w:r>
              <w:rPr>
                <w:rFonts w:asciiTheme="minorHAnsi" w:hAnsiTheme="minorHAnsi" w:cstheme="minorHAnsi"/>
                <w:sz w:val="20"/>
                <w:szCs w:val="20"/>
                <w:lang w:val="en-ZA"/>
              </w:rPr>
              <w:t>42</w:t>
            </w:r>
          </w:p>
        </w:tc>
        <w:tc>
          <w:tcPr>
            <w:tcW w:w="1243" w:type="dxa"/>
          </w:tcPr>
          <w:p w:rsidR="00482182" w:rsidRPr="0033469E" w:rsidRDefault="00B51EE3" w:rsidP="0033469E">
            <w:pPr>
              <w:rPr>
                <w:rFonts w:asciiTheme="minorHAnsi" w:hAnsiTheme="minorHAnsi" w:cstheme="minorHAnsi"/>
                <w:sz w:val="20"/>
                <w:szCs w:val="20"/>
                <w:lang w:val="en-ZA"/>
              </w:rPr>
            </w:pPr>
            <w:r>
              <w:rPr>
                <w:rFonts w:asciiTheme="minorHAnsi" w:hAnsiTheme="minorHAnsi" w:cstheme="minorHAnsi"/>
                <w:sz w:val="20"/>
                <w:szCs w:val="20"/>
                <w:lang w:val="en-ZA"/>
              </w:rPr>
              <w:t>77.7%</w:t>
            </w:r>
          </w:p>
        </w:tc>
      </w:tr>
      <w:tr w:rsidR="00482182" w:rsidRPr="0033469E" w:rsidTr="00482182">
        <w:tc>
          <w:tcPr>
            <w:tcW w:w="2226" w:type="dxa"/>
          </w:tcPr>
          <w:p w:rsidR="00482182" w:rsidRPr="0033469E" w:rsidRDefault="00482182"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Public Private Partnership (where private companies have been brought in as majority shareholders)</w:t>
            </w:r>
          </w:p>
        </w:tc>
        <w:tc>
          <w:tcPr>
            <w:tcW w:w="4500" w:type="dxa"/>
          </w:tcPr>
          <w:p w:rsidR="00482182" w:rsidRPr="0033469E" w:rsidRDefault="00386859"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Cameroon</w:t>
            </w:r>
          </w:p>
        </w:tc>
        <w:tc>
          <w:tcPr>
            <w:tcW w:w="1273" w:type="dxa"/>
          </w:tcPr>
          <w:p w:rsidR="00482182" w:rsidRPr="0033469E" w:rsidRDefault="00386859"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w:t>
            </w:r>
          </w:p>
        </w:tc>
        <w:tc>
          <w:tcPr>
            <w:tcW w:w="1243" w:type="dxa"/>
          </w:tcPr>
          <w:p w:rsidR="00482182" w:rsidRPr="0033469E" w:rsidRDefault="00B51EE3" w:rsidP="0033469E">
            <w:pPr>
              <w:rPr>
                <w:rFonts w:asciiTheme="minorHAnsi" w:hAnsiTheme="minorHAnsi" w:cstheme="minorHAnsi"/>
                <w:sz w:val="20"/>
                <w:szCs w:val="20"/>
                <w:lang w:val="en-ZA"/>
              </w:rPr>
            </w:pPr>
            <w:r>
              <w:rPr>
                <w:rFonts w:asciiTheme="minorHAnsi" w:hAnsiTheme="minorHAnsi" w:cstheme="minorHAnsi"/>
                <w:sz w:val="20"/>
                <w:szCs w:val="20"/>
                <w:lang w:val="en-ZA"/>
              </w:rPr>
              <w:t>1.8</w:t>
            </w:r>
            <w:r w:rsidR="00386859" w:rsidRPr="0033469E">
              <w:rPr>
                <w:rFonts w:asciiTheme="minorHAnsi" w:hAnsiTheme="minorHAnsi" w:cstheme="minorHAnsi"/>
                <w:sz w:val="20"/>
                <w:szCs w:val="20"/>
                <w:lang w:val="en-ZA"/>
              </w:rPr>
              <w:t>%</w:t>
            </w:r>
          </w:p>
        </w:tc>
      </w:tr>
      <w:tr w:rsidR="00482182" w:rsidRPr="0033469E" w:rsidTr="00482182">
        <w:tc>
          <w:tcPr>
            <w:tcW w:w="2226" w:type="dxa"/>
          </w:tcPr>
          <w:p w:rsidR="00482182" w:rsidRPr="0033469E" w:rsidRDefault="00482182"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PPP (with state as majority shareholder)</w:t>
            </w:r>
          </w:p>
        </w:tc>
        <w:tc>
          <w:tcPr>
            <w:tcW w:w="4500" w:type="dxa"/>
          </w:tcPr>
          <w:p w:rsidR="00482182" w:rsidRPr="0033469E" w:rsidRDefault="00386859"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Cape Verde; Chad; Equitorial Guinea; Kenya; Mali</w:t>
            </w:r>
            <w:r w:rsidR="00B51EE3">
              <w:rPr>
                <w:rFonts w:asciiTheme="minorHAnsi" w:hAnsiTheme="minorHAnsi" w:cstheme="minorHAnsi"/>
                <w:sz w:val="20"/>
                <w:szCs w:val="20"/>
                <w:lang w:val="en-ZA"/>
              </w:rPr>
              <w:t>; Niger; Somalia</w:t>
            </w:r>
          </w:p>
        </w:tc>
        <w:tc>
          <w:tcPr>
            <w:tcW w:w="1273" w:type="dxa"/>
          </w:tcPr>
          <w:p w:rsidR="00482182" w:rsidRPr="0033469E" w:rsidRDefault="00B51EE3" w:rsidP="0033469E">
            <w:pPr>
              <w:rPr>
                <w:rFonts w:asciiTheme="minorHAnsi" w:hAnsiTheme="minorHAnsi" w:cstheme="minorHAnsi"/>
                <w:sz w:val="20"/>
                <w:szCs w:val="20"/>
                <w:lang w:val="en-ZA"/>
              </w:rPr>
            </w:pPr>
            <w:r>
              <w:rPr>
                <w:rFonts w:asciiTheme="minorHAnsi" w:hAnsiTheme="minorHAnsi" w:cstheme="minorHAnsi"/>
                <w:sz w:val="20"/>
                <w:szCs w:val="20"/>
                <w:lang w:val="en-ZA"/>
              </w:rPr>
              <w:t>7</w:t>
            </w:r>
          </w:p>
        </w:tc>
        <w:tc>
          <w:tcPr>
            <w:tcW w:w="1243" w:type="dxa"/>
          </w:tcPr>
          <w:p w:rsidR="00482182" w:rsidRPr="0033469E" w:rsidRDefault="00B51EE3" w:rsidP="0033469E">
            <w:pPr>
              <w:rPr>
                <w:rFonts w:asciiTheme="minorHAnsi" w:hAnsiTheme="minorHAnsi" w:cstheme="minorHAnsi"/>
                <w:sz w:val="20"/>
                <w:szCs w:val="20"/>
                <w:lang w:val="en-ZA"/>
              </w:rPr>
            </w:pPr>
            <w:r>
              <w:rPr>
                <w:rFonts w:asciiTheme="minorHAnsi" w:hAnsiTheme="minorHAnsi" w:cstheme="minorHAnsi"/>
                <w:sz w:val="20"/>
                <w:szCs w:val="20"/>
                <w:lang w:val="en-ZA"/>
              </w:rPr>
              <w:t>12.9%</w:t>
            </w:r>
          </w:p>
        </w:tc>
      </w:tr>
      <w:tr w:rsidR="00482182" w:rsidRPr="0033469E" w:rsidTr="00482182">
        <w:tc>
          <w:tcPr>
            <w:tcW w:w="2226" w:type="dxa"/>
          </w:tcPr>
          <w:p w:rsidR="00482182" w:rsidRPr="0033469E" w:rsidRDefault="00482182"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Concession</w:t>
            </w:r>
          </w:p>
        </w:tc>
        <w:tc>
          <w:tcPr>
            <w:tcW w:w="4500" w:type="dxa"/>
          </w:tcPr>
          <w:p w:rsidR="00482182" w:rsidRPr="0033469E" w:rsidRDefault="00386859"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Cote d’Ivoire; Gabon</w:t>
            </w:r>
          </w:p>
        </w:tc>
        <w:tc>
          <w:tcPr>
            <w:tcW w:w="1273" w:type="dxa"/>
          </w:tcPr>
          <w:p w:rsidR="00482182" w:rsidRPr="0033469E" w:rsidRDefault="00386859"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2</w:t>
            </w:r>
          </w:p>
        </w:tc>
        <w:tc>
          <w:tcPr>
            <w:tcW w:w="1243" w:type="dxa"/>
          </w:tcPr>
          <w:p w:rsidR="00482182" w:rsidRPr="0033469E" w:rsidRDefault="00B51EE3" w:rsidP="0033469E">
            <w:pPr>
              <w:rPr>
                <w:rFonts w:asciiTheme="minorHAnsi" w:hAnsiTheme="minorHAnsi" w:cstheme="minorHAnsi"/>
                <w:sz w:val="20"/>
                <w:szCs w:val="20"/>
                <w:lang w:val="en-ZA"/>
              </w:rPr>
            </w:pPr>
            <w:r>
              <w:rPr>
                <w:rFonts w:asciiTheme="minorHAnsi" w:hAnsiTheme="minorHAnsi" w:cstheme="minorHAnsi"/>
                <w:sz w:val="20"/>
                <w:szCs w:val="20"/>
                <w:lang w:val="en-ZA"/>
              </w:rPr>
              <w:t>3.7</w:t>
            </w:r>
            <w:r w:rsidR="00A7113E" w:rsidRPr="0033469E">
              <w:rPr>
                <w:rFonts w:asciiTheme="minorHAnsi" w:hAnsiTheme="minorHAnsi" w:cstheme="minorHAnsi"/>
                <w:sz w:val="20"/>
                <w:szCs w:val="20"/>
                <w:lang w:val="en-ZA"/>
              </w:rPr>
              <w:t>%</w:t>
            </w:r>
          </w:p>
        </w:tc>
      </w:tr>
      <w:tr w:rsidR="00B51EE3" w:rsidRPr="0033469E" w:rsidTr="00B51EE3">
        <w:tc>
          <w:tcPr>
            <w:tcW w:w="2226" w:type="dxa"/>
          </w:tcPr>
          <w:p w:rsidR="00B51EE3" w:rsidRPr="0033469E" w:rsidRDefault="00B51EE3" w:rsidP="00A53D37">
            <w:pPr>
              <w:rPr>
                <w:rFonts w:asciiTheme="minorHAnsi" w:hAnsiTheme="minorHAnsi" w:cstheme="minorHAnsi"/>
                <w:sz w:val="20"/>
                <w:szCs w:val="20"/>
                <w:lang w:val="en-ZA"/>
              </w:rPr>
            </w:pPr>
            <w:r>
              <w:rPr>
                <w:rFonts w:asciiTheme="minorHAnsi" w:hAnsiTheme="minorHAnsi" w:cstheme="minorHAnsi"/>
                <w:sz w:val="20"/>
                <w:szCs w:val="20"/>
                <w:lang w:val="en-ZA"/>
              </w:rPr>
              <w:t>Concession now terminated</w:t>
            </w:r>
          </w:p>
        </w:tc>
        <w:tc>
          <w:tcPr>
            <w:tcW w:w="4500" w:type="dxa"/>
          </w:tcPr>
          <w:p w:rsidR="00B51EE3" w:rsidRPr="0033469E" w:rsidRDefault="00B51EE3" w:rsidP="00A53D37">
            <w:pPr>
              <w:rPr>
                <w:rFonts w:asciiTheme="minorHAnsi" w:hAnsiTheme="minorHAnsi" w:cstheme="minorHAnsi"/>
                <w:sz w:val="20"/>
                <w:szCs w:val="20"/>
                <w:lang w:val="en-ZA"/>
              </w:rPr>
            </w:pPr>
            <w:r>
              <w:rPr>
                <w:rFonts w:asciiTheme="minorHAnsi" w:hAnsiTheme="minorHAnsi" w:cstheme="minorHAnsi"/>
                <w:sz w:val="20"/>
                <w:szCs w:val="20"/>
                <w:lang w:val="en-ZA"/>
              </w:rPr>
              <w:t>Togo</w:t>
            </w:r>
          </w:p>
        </w:tc>
        <w:tc>
          <w:tcPr>
            <w:tcW w:w="1273" w:type="dxa"/>
          </w:tcPr>
          <w:p w:rsidR="00B51EE3" w:rsidRPr="0033469E" w:rsidRDefault="00B51EE3" w:rsidP="00A53D37">
            <w:pPr>
              <w:rPr>
                <w:rFonts w:asciiTheme="minorHAnsi" w:hAnsiTheme="minorHAnsi" w:cstheme="minorHAnsi"/>
                <w:sz w:val="20"/>
                <w:szCs w:val="20"/>
                <w:lang w:val="en-ZA"/>
              </w:rPr>
            </w:pPr>
            <w:r>
              <w:rPr>
                <w:rFonts w:asciiTheme="minorHAnsi" w:hAnsiTheme="minorHAnsi" w:cstheme="minorHAnsi"/>
                <w:sz w:val="20"/>
                <w:szCs w:val="20"/>
                <w:lang w:val="en-ZA"/>
              </w:rPr>
              <w:t>1</w:t>
            </w:r>
          </w:p>
        </w:tc>
        <w:tc>
          <w:tcPr>
            <w:tcW w:w="1243" w:type="dxa"/>
          </w:tcPr>
          <w:p w:rsidR="00B51EE3" w:rsidRPr="0033469E" w:rsidRDefault="00B51EE3" w:rsidP="00A53D37">
            <w:pPr>
              <w:rPr>
                <w:rFonts w:asciiTheme="minorHAnsi" w:hAnsiTheme="minorHAnsi" w:cstheme="minorHAnsi"/>
                <w:sz w:val="20"/>
                <w:szCs w:val="20"/>
                <w:lang w:val="en-ZA"/>
              </w:rPr>
            </w:pPr>
            <w:r>
              <w:rPr>
                <w:rFonts w:asciiTheme="minorHAnsi" w:hAnsiTheme="minorHAnsi" w:cstheme="minorHAnsi"/>
                <w:sz w:val="20"/>
                <w:szCs w:val="20"/>
                <w:lang w:val="en-ZA"/>
              </w:rPr>
              <w:t>1.8%</w:t>
            </w:r>
          </w:p>
        </w:tc>
      </w:tr>
      <w:tr w:rsidR="00482182" w:rsidRPr="0033469E" w:rsidTr="00482182">
        <w:tc>
          <w:tcPr>
            <w:tcW w:w="2226" w:type="dxa"/>
          </w:tcPr>
          <w:p w:rsidR="00482182" w:rsidRPr="0033469E" w:rsidRDefault="00482182"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Management contract</w:t>
            </w:r>
          </w:p>
        </w:tc>
        <w:tc>
          <w:tcPr>
            <w:tcW w:w="4500" w:type="dxa"/>
          </w:tcPr>
          <w:p w:rsidR="00482182" w:rsidRPr="0033469E" w:rsidRDefault="00386859"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Gambia; Nigeria</w:t>
            </w:r>
          </w:p>
        </w:tc>
        <w:tc>
          <w:tcPr>
            <w:tcW w:w="1273" w:type="dxa"/>
          </w:tcPr>
          <w:p w:rsidR="00482182" w:rsidRPr="0033469E" w:rsidRDefault="00386859"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2</w:t>
            </w:r>
          </w:p>
        </w:tc>
        <w:tc>
          <w:tcPr>
            <w:tcW w:w="1243" w:type="dxa"/>
          </w:tcPr>
          <w:p w:rsidR="00482182" w:rsidRPr="0033469E" w:rsidRDefault="00B51EE3" w:rsidP="0033469E">
            <w:pPr>
              <w:rPr>
                <w:rFonts w:asciiTheme="minorHAnsi" w:hAnsiTheme="minorHAnsi" w:cstheme="minorHAnsi"/>
                <w:sz w:val="20"/>
                <w:szCs w:val="20"/>
                <w:lang w:val="en-ZA"/>
              </w:rPr>
            </w:pPr>
            <w:r>
              <w:rPr>
                <w:rFonts w:asciiTheme="minorHAnsi" w:hAnsiTheme="minorHAnsi" w:cstheme="minorHAnsi"/>
                <w:sz w:val="20"/>
                <w:szCs w:val="20"/>
                <w:lang w:val="en-ZA"/>
              </w:rPr>
              <w:t>3.7</w:t>
            </w:r>
            <w:r w:rsidR="00A7113E" w:rsidRPr="0033469E">
              <w:rPr>
                <w:rFonts w:asciiTheme="minorHAnsi" w:hAnsiTheme="minorHAnsi" w:cstheme="minorHAnsi"/>
                <w:sz w:val="20"/>
                <w:szCs w:val="20"/>
                <w:lang w:val="en-ZA"/>
              </w:rPr>
              <w:t>%</w:t>
            </w:r>
          </w:p>
        </w:tc>
      </w:tr>
      <w:tr w:rsidR="00482182" w:rsidRPr="0033469E" w:rsidTr="00482182">
        <w:tc>
          <w:tcPr>
            <w:tcW w:w="2226" w:type="dxa"/>
          </w:tcPr>
          <w:p w:rsidR="00482182" w:rsidRPr="0033469E" w:rsidRDefault="00482182"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Former management contract, now terminated</w:t>
            </w:r>
          </w:p>
        </w:tc>
        <w:tc>
          <w:tcPr>
            <w:tcW w:w="4500" w:type="dxa"/>
          </w:tcPr>
          <w:p w:rsidR="00482182" w:rsidRPr="0033469E" w:rsidRDefault="00386859"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Chad; Kenya; Tanzania</w:t>
            </w:r>
          </w:p>
        </w:tc>
        <w:tc>
          <w:tcPr>
            <w:tcW w:w="1273" w:type="dxa"/>
          </w:tcPr>
          <w:p w:rsidR="00482182" w:rsidRPr="0033469E" w:rsidRDefault="00386859"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3</w:t>
            </w:r>
          </w:p>
        </w:tc>
        <w:tc>
          <w:tcPr>
            <w:tcW w:w="1243" w:type="dxa"/>
          </w:tcPr>
          <w:p w:rsidR="00482182" w:rsidRPr="0033469E" w:rsidRDefault="00B51EE3" w:rsidP="0033469E">
            <w:pPr>
              <w:rPr>
                <w:rFonts w:asciiTheme="minorHAnsi" w:hAnsiTheme="minorHAnsi" w:cstheme="minorHAnsi"/>
                <w:sz w:val="20"/>
                <w:szCs w:val="20"/>
                <w:lang w:val="en-ZA"/>
              </w:rPr>
            </w:pPr>
            <w:r>
              <w:rPr>
                <w:rFonts w:asciiTheme="minorHAnsi" w:hAnsiTheme="minorHAnsi" w:cstheme="minorHAnsi"/>
                <w:sz w:val="20"/>
                <w:szCs w:val="20"/>
                <w:lang w:val="en-ZA"/>
              </w:rPr>
              <w:t>5.5</w:t>
            </w:r>
            <w:r w:rsidR="00A7113E" w:rsidRPr="0033469E">
              <w:rPr>
                <w:rFonts w:asciiTheme="minorHAnsi" w:hAnsiTheme="minorHAnsi" w:cstheme="minorHAnsi"/>
                <w:sz w:val="20"/>
                <w:szCs w:val="20"/>
                <w:lang w:val="en-ZA"/>
              </w:rPr>
              <w:t>%</w:t>
            </w:r>
          </w:p>
        </w:tc>
      </w:tr>
    </w:tbl>
    <w:p w:rsidR="00A7113E" w:rsidRPr="0033469E" w:rsidRDefault="00A7113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Source of information: REEGLE; PSIRU database</w:t>
      </w:r>
    </w:p>
    <w:p w:rsidR="00A7113E" w:rsidRPr="0033469E" w:rsidRDefault="00A7113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Note: The percentage column does not add up to 100% as some countries are in more than one category.</w:t>
      </w:r>
    </w:p>
    <w:p w:rsidR="0009654D" w:rsidRPr="0033469E" w:rsidRDefault="0009654D" w:rsidP="0033469E">
      <w:pPr>
        <w:rPr>
          <w:rFonts w:asciiTheme="minorHAnsi" w:hAnsiTheme="minorHAnsi" w:cstheme="minorHAnsi"/>
          <w:sz w:val="20"/>
          <w:szCs w:val="20"/>
          <w:lang w:val="en-ZA"/>
        </w:rPr>
      </w:pPr>
    </w:p>
    <w:p w:rsidR="00837095" w:rsidRPr="0033469E" w:rsidRDefault="0083709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Appendix one gives a more detailed breakdown of public/private provision in the different countries.</w:t>
      </w:r>
    </w:p>
    <w:p w:rsidR="0068384E" w:rsidRPr="0033469E" w:rsidRDefault="0068384E" w:rsidP="0033469E">
      <w:pPr>
        <w:rPr>
          <w:rFonts w:asciiTheme="minorHAnsi" w:hAnsiTheme="minorHAnsi" w:cstheme="minorHAnsi"/>
          <w:sz w:val="20"/>
          <w:szCs w:val="20"/>
          <w:lang w:val="en-ZA"/>
        </w:rPr>
      </w:pPr>
    </w:p>
    <w:p w:rsidR="00A7113E" w:rsidRPr="0033469E" w:rsidRDefault="00A7113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In both distribution and transmission, the public sector is dominant. </w:t>
      </w:r>
      <w:r w:rsidR="00462D62">
        <w:rPr>
          <w:rFonts w:asciiTheme="minorHAnsi" w:hAnsiTheme="minorHAnsi" w:cstheme="minorHAnsi"/>
          <w:sz w:val="20"/>
          <w:szCs w:val="20"/>
          <w:lang w:val="en-ZA"/>
        </w:rPr>
        <w:t xml:space="preserve"> </w:t>
      </w:r>
      <w:r w:rsidRPr="0033469E">
        <w:rPr>
          <w:rFonts w:asciiTheme="minorHAnsi" w:hAnsiTheme="minorHAnsi" w:cstheme="minorHAnsi"/>
          <w:sz w:val="20"/>
          <w:szCs w:val="20"/>
          <w:lang w:val="en-ZA"/>
        </w:rPr>
        <w:t xml:space="preserve">For </w:t>
      </w:r>
      <w:r w:rsidR="00B51EE3">
        <w:rPr>
          <w:rFonts w:asciiTheme="minorHAnsi" w:hAnsiTheme="minorHAnsi" w:cstheme="minorHAnsi"/>
          <w:sz w:val="20"/>
          <w:szCs w:val="20"/>
          <w:lang w:val="en-ZA"/>
        </w:rPr>
        <w:t xml:space="preserve">both transmission and </w:t>
      </w:r>
      <w:r w:rsidRPr="0033469E">
        <w:rPr>
          <w:rFonts w:asciiTheme="minorHAnsi" w:hAnsiTheme="minorHAnsi" w:cstheme="minorHAnsi"/>
          <w:sz w:val="20"/>
          <w:szCs w:val="20"/>
          <w:lang w:val="en-ZA"/>
        </w:rPr>
        <w:t xml:space="preserve">distribution, in </w:t>
      </w:r>
      <w:r w:rsidR="00B51EE3">
        <w:rPr>
          <w:rFonts w:asciiTheme="minorHAnsi" w:hAnsiTheme="minorHAnsi" w:cstheme="minorHAnsi"/>
          <w:sz w:val="20"/>
          <w:szCs w:val="20"/>
          <w:lang w:val="en-ZA"/>
        </w:rPr>
        <w:t xml:space="preserve">77,7 </w:t>
      </w:r>
      <w:r w:rsidRPr="0033469E">
        <w:rPr>
          <w:rFonts w:asciiTheme="minorHAnsi" w:hAnsiTheme="minorHAnsi" w:cstheme="minorHAnsi"/>
          <w:sz w:val="20"/>
          <w:szCs w:val="20"/>
          <w:lang w:val="en-ZA"/>
        </w:rPr>
        <w:t xml:space="preserve">% of countries surveyed, </w:t>
      </w:r>
      <w:r w:rsidR="00B51EE3">
        <w:rPr>
          <w:rFonts w:asciiTheme="minorHAnsi" w:hAnsiTheme="minorHAnsi" w:cstheme="minorHAnsi"/>
          <w:sz w:val="20"/>
          <w:szCs w:val="20"/>
          <w:lang w:val="en-ZA"/>
        </w:rPr>
        <w:t xml:space="preserve">transmission and </w:t>
      </w:r>
      <w:r w:rsidRPr="0033469E">
        <w:rPr>
          <w:rFonts w:asciiTheme="minorHAnsi" w:hAnsiTheme="minorHAnsi" w:cstheme="minorHAnsi"/>
          <w:sz w:val="20"/>
          <w:szCs w:val="20"/>
          <w:lang w:val="en-ZA"/>
        </w:rPr>
        <w:t>distribution is through the public sector</w:t>
      </w:r>
      <w:r w:rsidR="00B51EE3">
        <w:rPr>
          <w:rFonts w:asciiTheme="minorHAnsi" w:hAnsiTheme="minorHAnsi" w:cstheme="minorHAnsi"/>
          <w:sz w:val="20"/>
          <w:szCs w:val="20"/>
          <w:lang w:val="en-ZA"/>
        </w:rPr>
        <w:t>.</w:t>
      </w:r>
      <w:r w:rsidR="00462D62">
        <w:rPr>
          <w:rFonts w:asciiTheme="minorHAnsi" w:hAnsiTheme="minorHAnsi" w:cstheme="minorHAnsi"/>
          <w:sz w:val="20"/>
          <w:szCs w:val="20"/>
          <w:lang w:val="en-ZA"/>
        </w:rPr>
        <w:t xml:space="preserve">  </w:t>
      </w:r>
      <w:r w:rsidRPr="0033469E">
        <w:rPr>
          <w:rFonts w:asciiTheme="minorHAnsi" w:hAnsiTheme="minorHAnsi" w:cstheme="minorHAnsi"/>
          <w:sz w:val="20"/>
          <w:szCs w:val="20"/>
          <w:lang w:val="en-ZA"/>
        </w:rPr>
        <w:t>In distribution, of the 4 management contract entered into, 3 have not continued.</w:t>
      </w:r>
      <w:r w:rsidR="00462D62">
        <w:rPr>
          <w:rFonts w:asciiTheme="minorHAnsi" w:hAnsiTheme="minorHAnsi" w:cstheme="minorHAnsi"/>
          <w:sz w:val="20"/>
          <w:szCs w:val="20"/>
          <w:lang w:val="en-ZA"/>
        </w:rPr>
        <w:t xml:space="preserve"> </w:t>
      </w:r>
      <w:r w:rsidRPr="0033469E">
        <w:rPr>
          <w:rFonts w:asciiTheme="minorHAnsi" w:hAnsiTheme="minorHAnsi" w:cstheme="minorHAnsi"/>
          <w:sz w:val="20"/>
          <w:szCs w:val="20"/>
          <w:lang w:val="en-ZA"/>
        </w:rPr>
        <w:t xml:space="preserve"> For transmission, of the 5 management contracts entered into, 3 have not continued.</w:t>
      </w:r>
    </w:p>
    <w:p w:rsidR="00A7113E" w:rsidRPr="0033469E" w:rsidRDefault="00A7113E" w:rsidP="0033469E">
      <w:pPr>
        <w:rPr>
          <w:rFonts w:asciiTheme="minorHAnsi" w:hAnsiTheme="minorHAnsi" w:cstheme="minorHAnsi"/>
          <w:sz w:val="20"/>
          <w:szCs w:val="20"/>
          <w:lang w:val="en-ZA"/>
        </w:rPr>
      </w:pPr>
    </w:p>
    <w:p w:rsidR="00A91372"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Many countries, despite World Bank pressure, and initial plans to privatise, have then reversed that decision and announced that the utility will not be privatised.</w:t>
      </w:r>
      <w:r w:rsidR="00A91372" w:rsidRPr="0033469E">
        <w:rPr>
          <w:rFonts w:asciiTheme="minorHAnsi" w:hAnsiTheme="minorHAnsi" w:cstheme="minorHAnsi"/>
          <w:sz w:val="20"/>
          <w:szCs w:val="20"/>
          <w:lang w:val="en-ZA"/>
        </w:rPr>
        <w:t xml:space="preserve"> </w:t>
      </w:r>
      <w:r w:rsidR="00462D62">
        <w:rPr>
          <w:rFonts w:asciiTheme="minorHAnsi" w:hAnsiTheme="minorHAnsi" w:cstheme="minorHAnsi"/>
          <w:sz w:val="20"/>
          <w:szCs w:val="20"/>
          <w:lang w:val="en-ZA"/>
        </w:rPr>
        <w:t xml:space="preserve"> </w:t>
      </w:r>
      <w:r w:rsidR="00A91372" w:rsidRPr="0033469E">
        <w:rPr>
          <w:rFonts w:asciiTheme="minorHAnsi" w:hAnsiTheme="minorHAnsi" w:cstheme="minorHAnsi"/>
          <w:sz w:val="20"/>
          <w:szCs w:val="20"/>
          <w:lang w:val="en-ZA"/>
        </w:rPr>
        <w:t>In most cases, however, the country has, or intends to, introduce a management contract.</w:t>
      </w:r>
      <w:r w:rsidRPr="0033469E">
        <w:rPr>
          <w:rFonts w:asciiTheme="minorHAnsi" w:hAnsiTheme="minorHAnsi" w:cstheme="minorHAnsi"/>
          <w:sz w:val="20"/>
          <w:szCs w:val="20"/>
          <w:lang w:val="en-ZA"/>
        </w:rPr>
        <w:t xml:space="preserve">  </w:t>
      </w:r>
      <w:r w:rsidR="00A91372" w:rsidRPr="0033469E">
        <w:rPr>
          <w:rFonts w:asciiTheme="minorHAnsi" w:hAnsiTheme="minorHAnsi" w:cstheme="minorHAnsi"/>
          <w:sz w:val="20"/>
          <w:szCs w:val="20"/>
          <w:lang w:val="en-ZA"/>
        </w:rPr>
        <w:t xml:space="preserve">The table below sets out the countries where </w:t>
      </w:r>
      <w:r w:rsidR="00817D77" w:rsidRPr="0033469E">
        <w:rPr>
          <w:rFonts w:asciiTheme="minorHAnsi" w:hAnsiTheme="minorHAnsi" w:cstheme="minorHAnsi"/>
          <w:sz w:val="20"/>
          <w:szCs w:val="20"/>
          <w:lang w:val="en-ZA"/>
        </w:rPr>
        <w:t xml:space="preserve">full privatised has been </w:t>
      </w:r>
      <w:r w:rsidR="0068384E" w:rsidRPr="0033469E">
        <w:rPr>
          <w:rFonts w:asciiTheme="minorHAnsi" w:hAnsiTheme="minorHAnsi" w:cstheme="minorHAnsi"/>
          <w:sz w:val="20"/>
          <w:szCs w:val="20"/>
          <w:lang w:val="en-ZA"/>
        </w:rPr>
        <w:t>averted</w:t>
      </w:r>
      <w:r w:rsidR="00A91372" w:rsidRPr="0033469E">
        <w:rPr>
          <w:rFonts w:asciiTheme="minorHAnsi" w:hAnsiTheme="minorHAnsi" w:cstheme="minorHAnsi"/>
          <w:sz w:val="20"/>
          <w:szCs w:val="20"/>
          <w:lang w:val="en-ZA"/>
        </w:rPr>
        <w:t>:</w:t>
      </w:r>
    </w:p>
    <w:p w:rsidR="00A53D37" w:rsidRDefault="00A53D37">
      <w:pPr>
        <w:spacing w:after="200" w:line="276" w:lineRule="auto"/>
        <w:rPr>
          <w:rFonts w:asciiTheme="minorHAnsi" w:hAnsiTheme="minorHAnsi" w:cstheme="minorHAnsi"/>
          <w:sz w:val="20"/>
          <w:szCs w:val="20"/>
          <w:lang w:val="en-ZA"/>
        </w:rPr>
      </w:pPr>
      <w:r>
        <w:rPr>
          <w:rFonts w:asciiTheme="minorHAnsi" w:hAnsiTheme="minorHAnsi" w:cstheme="minorHAnsi"/>
          <w:sz w:val="20"/>
          <w:szCs w:val="20"/>
          <w:lang w:val="en-ZA"/>
        </w:rPr>
        <w:br w:type="page"/>
      </w:r>
    </w:p>
    <w:p w:rsidR="00A91372" w:rsidRPr="0033469E" w:rsidRDefault="00A91372" w:rsidP="0033469E">
      <w:pPr>
        <w:rPr>
          <w:rFonts w:asciiTheme="minorHAnsi" w:hAnsiTheme="minorHAnsi" w:cstheme="minorHAnsi"/>
          <w:sz w:val="20"/>
          <w:szCs w:val="20"/>
          <w:lang w:val="en-ZA"/>
        </w:rPr>
      </w:pPr>
    </w:p>
    <w:tbl>
      <w:tblPr>
        <w:tblStyle w:val="TableGrid"/>
        <w:tblW w:w="0" w:type="auto"/>
        <w:tblLook w:val="04A0" w:firstRow="1" w:lastRow="0" w:firstColumn="1" w:lastColumn="0" w:noHBand="0" w:noVBand="1"/>
      </w:tblPr>
      <w:tblGrid>
        <w:gridCol w:w="1242"/>
        <w:gridCol w:w="1985"/>
        <w:gridCol w:w="2410"/>
        <w:gridCol w:w="3605"/>
      </w:tblGrid>
      <w:tr w:rsidR="00A91372" w:rsidRPr="0033469E" w:rsidTr="00A91372">
        <w:tc>
          <w:tcPr>
            <w:tcW w:w="1242" w:type="dxa"/>
          </w:tcPr>
          <w:p w:rsidR="00A91372" w:rsidRPr="0033469E" w:rsidRDefault="00A91372"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Country</w:t>
            </w:r>
          </w:p>
        </w:tc>
        <w:tc>
          <w:tcPr>
            <w:tcW w:w="1985" w:type="dxa"/>
          </w:tcPr>
          <w:p w:rsidR="00A91372" w:rsidRPr="0033469E" w:rsidRDefault="00A91372"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Name of public utility</w:t>
            </w:r>
          </w:p>
        </w:tc>
        <w:tc>
          <w:tcPr>
            <w:tcW w:w="2410" w:type="dxa"/>
          </w:tcPr>
          <w:p w:rsidR="00A91372" w:rsidRPr="0033469E" w:rsidRDefault="00A91372"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Proposed privatisation plans</w:t>
            </w:r>
          </w:p>
        </w:tc>
        <w:tc>
          <w:tcPr>
            <w:tcW w:w="3605" w:type="dxa"/>
          </w:tcPr>
          <w:p w:rsidR="00A91372" w:rsidRPr="0033469E" w:rsidRDefault="00A91372"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Management contract?</w:t>
            </w:r>
          </w:p>
        </w:tc>
      </w:tr>
      <w:tr w:rsidR="00A91372" w:rsidRPr="0033469E" w:rsidTr="00A91372">
        <w:tc>
          <w:tcPr>
            <w:tcW w:w="1242" w:type="dxa"/>
          </w:tcPr>
          <w:p w:rsidR="00A91372" w:rsidRPr="0033469E" w:rsidRDefault="00A91372"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Burkina Faso</w:t>
            </w:r>
          </w:p>
        </w:tc>
        <w:tc>
          <w:tcPr>
            <w:tcW w:w="1985" w:type="dxa"/>
          </w:tcPr>
          <w:p w:rsidR="00A91372" w:rsidRPr="0033469E" w:rsidRDefault="00A91372"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SONABEL</w:t>
            </w:r>
          </w:p>
        </w:tc>
        <w:tc>
          <w:tcPr>
            <w:tcW w:w="2410" w:type="dxa"/>
          </w:tcPr>
          <w:p w:rsidR="00A91372" w:rsidRPr="0033469E" w:rsidRDefault="00A91372"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Planned to privatise SONABEL scrapped in 2010. </w:t>
            </w:r>
          </w:p>
        </w:tc>
        <w:tc>
          <w:tcPr>
            <w:tcW w:w="3605" w:type="dxa"/>
          </w:tcPr>
          <w:p w:rsidR="00A91372" w:rsidRPr="0033469E" w:rsidRDefault="00A91372" w:rsidP="00C65212">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Intention is to introduce management </w:t>
            </w:r>
            <w:r w:rsidR="008D6AF6" w:rsidRPr="0033469E">
              <w:rPr>
                <w:rFonts w:asciiTheme="minorHAnsi" w:hAnsiTheme="minorHAnsi" w:cstheme="minorHAnsi"/>
                <w:sz w:val="20"/>
                <w:szCs w:val="20"/>
                <w:lang w:val="en-ZA"/>
              </w:rPr>
              <w:t>contract</w:t>
            </w:r>
            <w:r w:rsidR="00C65212">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59"/>
            </w:r>
          </w:p>
        </w:tc>
      </w:tr>
      <w:tr w:rsidR="00533DB7" w:rsidRPr="0033469E" w:rsidTr="00A91372">
        <w:tc>
          <w:tcPr>
            <w:tcW w:w="1242" w:type="dxa"/>
          </w:tcPr>
          <w:p w:rsidR="00533DB7" w:rsidRPr="0033469E" w:rsidRDefault="00533DB7"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Mauritania</w:t>
            </w:r>
          </w:p>
        </w:tc>
        <w:tc>
          <w:tcPr>
            <w:tcW w:w="1985" w:type="dxa"/>
          </w:tcPr>
          <w:p w:rsidR="00533DB7" w:rsidRPr="0033469E" w:rsidRDefault="00533DB7"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SOMELEC</w:t>
            </w:r>
          </w:p>
        </w:tc>
        <w:tc>
          <w:tcPr>
            <w:tcW w:w="2410" w:type="dxa"/>
          </w:tcPr>
          <w:p w:rsidR="00533DB7" w:rsidRPr="0033469E" w:rsidRDefault="00533DB7"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2001 legislation ended monopoly of SOMELEC. 2002 government announced planned privatisation could not be completed. Plans to privatise SOMELEC abandoned.</w:t>
            </w:r>
          </w:p>
        </w:tc>
        <w:tc>
          <w:tcPr>
            <w:tcW w:w="3605" w:type="dxa"/>
          </w:tcPr>
          <w:p w:rsidR="00533DB7" w:rsidRPr="0033469E" w:rsidRDefault="00533DB7" w:rsidP="0033469E">
            <w:pPr>
              <w:rPr>
                <w:rFonts w:asciiTheme="minorHAnsi" w:hAnsiTheme="minorHAnsi" w:cstheme="minorHAnsi"/>
                <w:sz w:val="20"/>
                <w:szCs w:val="20"/>
                <w:lang w:val="en-ZA"/>
              </w:rPr>
            </w:pPr>
          </w:p>
        </w:tc>
      </w:tr>
      <w:tr w:rsidR="00A91372" w:rsidRPr="0033469E" w:rsidTr="00A91372">
        <w:tc>
          <w:tcPr>
            <w:tcW w:w="1242" w:type="dxa"/>
          </w:tcPr>
          <w:p w:rsidR="00A91372" w:rsidRPr="0033469E" w:rsidRDefault="00A91372"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Senegal</w:t>
            </w:r>
          </w:p>
        </w:tc>
        <w:tc>
          <w:tcPr>
            <w:tcW w:w="1985" w:type="dxa"/>
          </w:tcPr>
          <w:p w:rsidR="00A91372" w:rsidRPr="0033469E" w:rsidRDefault="002C6B2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SENELEC</w:t>
            </w:r>
          </w:p>
        </w:tc>
        <w:tc>
          <w:tcPr>
            <w:tcW w:w="2410" w:type="dxa"/>
          </w:tcPr>
          <w:p w:rsidR="00A91372" w:rsidRPr="0033469E" w:rsidRDefault="002C6B2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Two attempts to privatise SENELEC failed.</w:t>
            </w:r>
          </w:p>
        </w:tc>
        <w:tc>
          <w:tcPr>
            <w:tcW w:w="3605" w:type="dxa"/>
          </w:tcPr>
          <w:p w:rsidR="00A91372" w:rsidRPr="0033469E" w:rsidRDefault="00A91372" w:rsidP="0033469E">
            <w:pPr>
              <w:rPr>
                <w:rFonts w:asciiTheme="minorHAnsi" w:hAnsiTheme="minorHAnsi" w:cstheme="minorHAnsi"/>
                <w:sz w:val="20"/>
                <w:szCs w:val="20"/>
                <w:lang w:val="en-ZA"/>
              </w:rPr>
            </w:pPr>
          </w:p>
        </w:tc>
      </w:tr>
      <w:tr w:rsidR="00A91372" w:rsidRPr="0033469E" w:rsidTr="00A91372">
        <w:tc>
          <w:tcPr>
            <w:tcW w:w="1242" w:type="dxa"/>
          </w:tcPr>
          <w:p w:rsidR="00A91372" w:rsidRPr="0033469E" w:rsidRDefault="00A91372"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Tanzania</w:t>
            </w:r>
          </w:p>
        </w:tc>
        <w:tc>
          <w:tcPr>
            <w:tcW w:w="1985" w:type="dxa"/>
          </w:tcPr>
          <w:p w:rsidR="00A91372" w:rsidRPr="0033469E" w:rsidRDefault="00A91372"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Tanesco</w:t>
            </w:r>
          </w:p>
        </w:tc>
        <w:tc>
          <w:tcPr>
            <w:tcW w:w="2410" w:type="dxa"/>
          </w:tcPr>
          <w:p w:rsidR="00A91372" w:rsidRPr="0033469E" w:rsidRDefault="00A91372" w:rsidP="0033469E">
            <w:pPr>
              <w:rPr>
                <w:rFonts w:asciiTheme="minorHAnsi" w:hAnsiTheme="minorHAnsi" w:cstheme="minorHAnsi"/>
                <w:sz w:val="20"/>
                <w:szCs w:val="20"/>
                <w:lang w:val="en-ZA"/>
              </w:rPr>
            </w:pPr>
          </w:p>
        </w:tc>
        <w:tc>
          <w:tcPr>
            <w:tcW w:w="3605" w:type="dxa"/>
          </w:tcPr>
          <w:p w:rsidR="00A91372" w:rsidRPr="0033469E" w:rsidRDefault="00A91372"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NetGroup Solutions (South Africa). Management contract proved unsuccessful. In 2008 contract not renewed.</w:t>
            </w:r>
          </w:p>
        </w:tc>
      </w:tr>
      <w:tr w:rsidR="00B51EE3" w:rsidRPr="0033469E" w:rsidTr="00A91372">
        <w:tc>
          <w:tcPr>
            <w:tcW w:w="1242" w:type="dxa"/>
          </w:tcPr>
          <w:p w:rsidR="00B51EE3" w:rsidRPr="0033469E" w:rsidRDefault="00B51EE3" w:rsidP="0033469E">
            <w:pPr>
              <w:rPr>
                <w:rFonts w:asciiTheme="minorHAnsi" w:hAnsiTheme="minorHAnsi" w:cstheme="minorHAnsi"/>
                <w:sz w:val="20"/>
                <w:szCs w:val="20"/>
                <w:lang w:val="en-ZA"/>
              </w:rPr>
            </w:pPr>
            <w:r>
              <w:rPr>
                <w:rFonts w:asciiTheme="minorHAnsi" w:hAnsiTheme="minorHAnsi" w:cstheme="minorHAnsi"/>
                <w:sz w:val="20"/>
                <w:szCs w:val="20"/>
                <w:lang w:val="en-ZA"/>
              </w:rPr>
              <w:t>Niger</w:t>
            </w:r>
          </w:p>
        </w:tc>
        <w:tc>
          <w:tcPr>
            <w:tcW w:w="1985" w:type="dxa"/>
          </w:tcPr>
          <w:p w:rsidR="00B51EE3" w:rsidRPr="0033469E" w:rsidRDefault="00B51EE3" w:rsidP="0033469E">
            <w:pPr>
              <w:rPr>
                <w:rFonts w:asciiTheme="minorHAnsi" w:hAnsiTheme="minorHAnsi" w:cstheme="minorHAnsi"/>
                <w:sz w:val="20"/>
                <w:szCs w:val="20"/>
                <w:lang w:val="en-ZA"/>
              </w:rPr>
            </w:pPr>
            <w:r>
              <w:rPr>
                <w:rFonts w:asciiTheme="minorHAnsi" w:hAnsiTheme="minorHAnsi" w:cstheme="minorHAnsi"/>
                <w:sz w:val="20"/>
                <w:szCs w:val="20"/>
                <w:lang w:val="en-ZA"/>
              </w:rPr>
              <w:t>NIGELEC</w:t>
            </w:r>
          </w:p>
        </w:tc>
        <w:tc>
          <w:tcPr>
            <w:tcW w:w="2410" w:type="dxa"/>
          </w:tcPr>
          <w:p w:rsidR="00B51EE3" w:rsidRPr="0033469E" w:rsidRDefault="00B51EE3" w:rsidP="0033469E">
            <w:pPr>
              <w:rPr>
                <w:rFonts w:asciiTheme="minorHAnsi" w:hAnsiTheme="minorHAnsi" w:cstheme="minorHAnsi"/>
                <w:sz w:val="20"/>
                <w:szCs w:val="20"/>
                <w:lang w:val="en-ZA"/>
              </w:rPr>
            </w:pPr>
            <w:r>
              <w:rPr>
                <w:rFonts w:asciiTheme="minorHAnsi" w:hAnsiTheme="minorHAnsi" w:cstheme="minorHAnsi"/>
                <w:sz w:val="20"/>
                <w:szCs w:val="20"/>
                <w:lang w:val="en-ZA"/>
              </w:rPr>
              <w:t>Plans to privatise scrapped in 2007</w:t>
            </w:r>
          </w:p>
        </w:tc>
        <w:tc>
          <w:tcPr>
            <w:tcW w:w="3605" w:type="dxa"/>
          </w:tcPr>
          <w:p w:rsidR="00B51EE3" w:rsidRPr="0033469E" w:rsidRDefault="00B51EE3" w:rsidP="0033469E">
            <w:pPr>
              <w:rPr>
                <w:rFonts w:asciiTheme="minorHAnsi" w:hAnsiTheme="minorHAnsi" w:cstheme="minorHAnsi"/>
                <w:sz w:val="20"/>
                <w:szCs w:val="20"/>
                <w:lang w:val="en-ZA"/>
              </w:rPr>
            </w:pPr>
          </w:p>
        </w:tc>
      </w:tr>
    </w:tbl>
    <w:p w:rsidR="00A91372" w:rsidRPr="0033469E" w:rsidRDefault="00A91372" w:rsidP="0033469E">
      <w:pPr>
        <w:rPr>
          <w:rFonts w:asciiTheme="minorHAnsi" w:hAnsiTheme="minorHAnsi" w:cstheme="minorHAnsi"/>
          <w:sz w:val="20"/>
          <w:szCs w:val="20"/>
          <w:lang w:val="en-ZA"/>
        </w:rPr>
      </w:pPr>
    </w:p>
    <w:p w:rsidR="00A53D37" w:rsidRPr="00A53D37" w:rsidRDefault="00A53D37" w:rsidP="00A53D37">
      <w:pPr>
        <w:pStyle w:val="ListParagraph"/>
        <w:numPr>
          <w:ilvl w:val="1"/>
          <w:numId w:val="5"/>
        </w:numPr>
        <w:rPr>
          <w:rFonts w:asciiTheme="minorHAnsi" w:hAnsiTheme="minorHAnsi" w:cstheme="minorHAnsi"/>
          <w:b/>
          <w:sz w:val="20"/>
          <w:szCs w:val="20"/>
          <w:lang w:val="en-ZA"/>
        </w:rPr>
      </w:pPr>
      <w:r w:rsidRPr="00A53D37">
        <w:rPr>
          <w:rFonts w:asciiTheme="minorHAnsi" w:hAnsiTheme="minorHAnsi" w:cstheme="minorHAnsi"/>
          <w:b/>
          <w:sz w:val="20"/>
          <w:szCs w:val="20"/>
          <w:lang w:val="en-ZA"/>
        </w:rPr>
        <w:t>Unbundling</w:t>
      </w: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Even though the number of countries which have gone for the full privatisation of their electricity utility is small, the energy sector in </w:t>
      </w:r>
      <w:r w:rsidR="005C25A7" w:rsidRPr="0033469E">
        <w:rPr>
          <w:rFonts w:asciiTheme="minorHAnsi" w:hAnsiTheme="minorHAnsi" w:cstheme="minorHAnsi"/>
          <w:sz w:val="20"/>
          <w:szCs w:val="20"/>
          <w:lang w:val="en-ZA"/>
        </w:rPr>
        <w:t xml:space="preserve">some </w:t>
      </w:r>
      <w:r w:rsidRPr="0033469E">
        <w:rPr>
          <w:rFonts w:asciiTheme="minorHAnsi" w:hAnsiTheme="minorHAnsi" w:cstheme="minorHAnsi"/>
          <w:sz w:val="20"/>
          <w:szCs w:val="20"/>
          <w:lang w:val="en-ZA"/>
        </w:rPr>
        <w:t>countries has, over the last decade or so, been restructured and reformed.  In many cases the World Bank has played a key role in the restructuring process, as was the case, for example in Nigeria.  It is therefore not surprising that the direction of the restructuring has been towards liberalizing the sector, with national utilities being unbundled, decentralized, corporatized and commercialized.  The aim is to introduce reforms that will facilitate the involvement of the private sector.</w:t>
      </w:r>
    </w:p>
    <w:p w:rsidR="00A7113E" w:rsidRPr="0033469E" w:rsidRDefault="00A7113E" w:rsidP="0033469E">
      <w:pPr>
        <w:rPr>
          <w:rFonts w:asciiTheme="minorHAnsi" w:hAnsiTheme="minorHAnsi" w:cstheme="minorHAnsi"/>
          <w:sz w:val="20"/>
          <w:szCs w:val="20"/>
          <w:lang w:val="en-ZA"/>
        </w:rPr>
      </w:pPr>
    </w:p>
    <w:p w:rsidR="00A7113E" w:rsidRPr="0033469E" w:rsidRDefault="005C25A7"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While </w:t>
      </w:r>
      <w:r w:rsidR="00B51EE3">
        <w:rPr>
          <w:rFonts w:asciiTheme="minorHAnsi" w:hAnsiTheme="minorHAnsi" w:cstheme="minorHAnsi"/>
          <w:sz w:val="20"/>
          <w:szCs w:val="20"/>
          <w:lang w:val="en-ZA"/>
        </w:rPr>
        <w:t xml:space="preserve">ten </w:t>
      </w:r>
      <w:r w:rsidR="00A7113E" w:rsidRPr="0033469E">
        <w:rPr>
          <w:rFonts w:asciiTheme="minorHAnsi" w:hAnsiTheme="minorHAnsi" w:cstheme="minorHAnsi"/>
          <w:sz w:val="20"/>
          <w:szCs w:val="20"/>
          <w:lang w:val="en-ZA"/>
        </w:rPr>
        <w:t xml:space="preserve">countries have </w:t>
      </w:r>
      <w:r w:rsidRPr="0033469E">
        <w:rPr>
          <w:rFonts w:asciiTheme="minorHAnsi" w:hAnsiTheme="minorHAnsi" w:cstheme="minorHAnsi"/>
          <w:sz w:val="20"/>
          <w:szCs w:val="20"/>
          <w:lang w:val="en-ZA"/>
        </w:rPr>
        <w:t>unbundled their electricity utility, most have introduced legislation that allows for Independent Power Producers (IPPs).</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At times the process of unbundling has resulted in a split between generation on the one hand, and transmission and distribution on the other, as happened in Kenya.  At times it has resulted in a split between generation and transmission on one hand, and distribution on the other, as happened in Namibia.  And at times all three have been separated, as is the case in Nigeria, with transmission, generation and distribution being split into separate successor companies.</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After unbundling, the utilities have taken on different forms.  For instance:</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In Namibia, distribution is now carried out by a number of REDs (Regional Electricity Distributors).</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In Nigeria the state utility was unbundled into a number of separate business units, which were then prepared for privatisation.  </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In Kenya, both KPLC and Kengen were registered on the stock exchange.  While Kengen is majority owned by the government, KPLC was initially not.  This had consequences for KPLC which could not raise finances for its capital intensive projects without the implicit credit guarantee provided by government owned entities.  KPLC is now majority owned by the government.</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Not all state utilities have been unbundled.  In Tanzania, for example, Tanesco remains a vertically integrated state utility.  It is however, meant to </w:t>
      </w:r>
      <w:r w:rsidR="000E2F53" w:rsidRPr="0033469E">
        <w:rPr>
          <w:rFonts w:asciiTheme="minorHAnsi" w:hAnsiTheme="minorHAnsi" w:cstheme="minorHAnsi"/>
          <w:sz w:val="20"/>
          <w:szCs w:val="20"/>
          <w:lang w:val="en-ZA"/>
        </w:rPr>
        <w:t xml:space="preserve">be </w:t>
      </w:r>
      <w:r w:rsidRPr="0033469E">
        <w:rPr>
          <w:rFonts w:asciiTheme="minorHAnsi" w:hAnsiTheme="minorHAnsi" w:cstheme="minorHAnsi"/>
          <w:sz w:val="20"/>
          <w:szCs w:val="20"/>
          <w:lang w:val="en-ZA"/>
        </w:rPr>
        <w:t>financially self-sustainable, and independent from government.  However, it is struggling financially, not least because of the expensive arrangements it has entered into for emergency short-term power.</w:t>
      </w:r>
    </w:p>
    <w:p w:rsidR="000E2F53" w:rsidRPr="0033469E" w:rsidRDefault="000E2F53" w:rsidP="0033469E">
      <w:pPr>
        <w:rPr>
          <w:rFonts w:asciiTheme="minorHAnsi" w:hAnsiTheme="minorHAnsi" w:cstheme="minorHAnsi"/>
          <w:sz w:val="20"/>
          <w:szCs w:val="20"/>
          <w:lang w:val="en-ZA"/>
        </w:rPr>
      </w:pPr>
    </w:p>
    <w:p w:rsidR="00C75EC0" w:rsidRDefault="00C75EC0">
      <w:pPr>
        <w:spacing w:after="200" w:line="276" w:lineRule="auto"/>
        <w:rPr>
          <w:rFonts w:asciiTheme="minorHAnsi" w:hAnsiTheme="minorHAnsi" w:cstheme="minorHAnsi"/>
          <w:b/>
          <w:sz w:val="20"/>
          <w:szCs w:val="20"/>
          <w:lang w:val="en-ZA"/>
        </w:rPr>
      </w:pPr>
      <w:r>
        <w:rPr>
          <w:rFonts w:asciiTheme="minorHAnsi" w:hAnsiTheme="minorHAnsi" w:cstheme="minorHAnsi"/>
          <w:b/>
          <w:sz w:val="20"/>
          <w:szCs w:val="20"/>
          <w:lang w:val="en-ZA"/>
        </w:rPr>
        <w:br w:type="page"/>
      </w:r>
    </w:p>
    <w:p w:rsidR="00856821" w:rsidRPr="0033469E" w:rsidRDefault="00856821" w:rsidP="0033469E">
      <w:pPr>
        <w:pStyle w:val="ListParagraph"/>
        <w:numPr>
          <w:ilvl w:val="0"/>
          <w:numId w:val="5"/>
        </w:numPr>
        <w:outlineLvl w:val="0"/>
        <w:rPr>
          <w:rFonts w:asciiTheme="minorHAnsi" w:hAnsiTheme="minorHAnsi" w:cstheme="minorHAnsi"/>
          <w:b/>
          <w:sz w:val="20"/>
          <w:szCs w:val="20"/>
          <w:lang w:val="en-ZA"/>
        </w:rPr>
      </w:pPr>
      <w:bookmarkStart w:id="17" w:name="_Toc339356236"/>
      <w:r w:rsidRPr="0033469E">
        <w:rPr>
          <w:rFonts w:asciiTheme="minorHAnsi" w:hAnsiTheme="minorHAnsi" w:cstheme="minorHAnsi"/>
          <w:b/>
          <w:sz w:val="20"/>
          <w:szCs w:val="20"/>
          <w:lang w:val="en-ZA"/>
        </w:rPr>
        <w:lastRenderedPageBreak/>
        <w:t>Privatisation</w:t>
      </w:r>
      <w:bookmarkEnd w:id="17"/>
      <w:r w:rsidR="00745FA5" w:rsidRPr="0033469E">
        <w:rPr>
          <w:rFonts w:asciiTheme="minorHAnsi" w:hAnsiTheme="minorHAnsi" w:cstheme="minorHAnsi"/>
          <w:b/>
          <w:sz w:val="20"/>
          <w:szCs w:val="20"/>
          <w:lang w:val="en-ZA"/>
        </w:rPr>
        <w:t xml:space="preserve">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Hand-in-hand with the restructuring of state utilities as described </w:t>
      </w:r>
      <w:r w:rsidR="008D6AF6" w:rsidRPr="0033469E">
        <w:rPr>
          <w:rFonts w:asciiTheme="minorHAnsi" w:hAnsiTheme="minorHAnsi" w:cstheme="minorHAnsi"/>
          <w:sz w:val="20"/>
          <w:szCs w:val="20"/>
          <w:lang w:val="en-ZA"/>
        </w:rPr>
        <w:t>above</w:t>
      </w:r>
      <w:r w:rsidRPr="0033469E">
        <w:rPr>
          <w:rFonts w:asciiTheme="minorHAnsi" w:hAnsiTheme="minorHAnsi" w:cstheme="minorHAnsi"/>
          <w:sz w:val="20"/>
          <w:szCs w:val="20"/>
          <w:lang w:val="en-ZA"/>
        </w:rPr>
        <w:t xml:space="preserve"> has gone the push to privatise the electricity sector across Africa – a push led by the World Bank.</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Privatisation has taken many forms:</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The complete sale of state utilities</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Long term concessions</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Management contracts</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The entry of Independent Power Producers (IPPs) into the generation sector.</w:t>
      </w:r>
    </w:p>
    <w:p w:rsidR="00856821" w:rsidRPr="0033469E" w:rsidRDefault="00856821" w:rsidP="0033469E">
      <w:pPr>
        <w:rPr>
          <w:rFonts w:asciiTheme="minorHAnsi" w:hAnsiTheme="minorHAnsi" w:cstheme="minorHAnsi"/>
          <w:b/>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The most common form of privatisation </w:t>
      </w:r>
      <w:r w:rsidR="008D6AF6" w:rsidRPr="0033469E">
        <w:rPr>
          <w:rFonts w:asciiTheme="minorHAnsi" w:hAnsiTheme="minorHAnsi" w:cstheme="minorHAnsi"/>
          <w:sz w:val="20"/>
          <w:szCs w:val="20"/>
          <w:lang w:val="en-ZA"/>
        </w:rPr>
        <w:t>is</w:t>
      </w:r>
      <w:r w:rsidRPr="0033469E">
        <w:rPr>
          <w:rFonts w:asciiTheme="minorHAnsi" w:hAnsiTheme="minorHAnsi" w:cstheme="minorHAnsi"/>
          <w:sz w:val="20"/>
          <w:szCs w:val="20"/>
          <w:lang w:val="en-ZA"/>
        </w:rPr>
        <w:t xml:space="preserve"> IPPs and management contracts, with very few complete sales of state utilities.</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pStyle w:val="ListParagraph"/>
        <w:numPr>
          <w:ilvl w:val="1"/>
          <w:numId w:val="5"/>
        </w:numPr>
        <w:ind w:left="357" w:hanging="357"/>
        <w:outlineLvl w:val="1"/>
        <w:rPr>
          <w:rFonts w:asciiTheme="minorHAnsi" w:hAnsiTheme="minorHAnsi" w:cstheme="minorHAnsi"/>
          <w:b/>
          <w:sz w:val="20"/>
          <w:szCs w:val="20"/>
          <w:lang w:val="en-ZA"/>
        </w:rPr>
      </w:pPr>
      <w:bookmarkStart w:id="18" w:name="_Toc339356237"/>
      <w:r w:rsidRPr="0033469E">
        <w:rPr>
          <w:rFonts w:asciiTheme="minorHAnsi" w:hAnsiTheme="minorHAnsi" w:cstheme="minorHAnsi"/>
          <w:b/>
          <w:sz w:val="20"/>
          <w:szCs w:val="20"/>
          <w:lang w:val="en-ZA"/>
        </w:rPr>
        <w:t>Sale of state utilities</w:t>
      </w:r>
      <w:bookmarkEnd w:id="18"/>
    </w:p>
    <w:p w:rsidR="00856821" w:rsidRPr="0033469E" w:rsidRDefault="00856821" w:rsidP="0033469E">
      <w:pPr>
        <w:rPr>
          <w:rFonts w:asciiTheme="minorHAnsi" w:hAnsiTheme="minorHAnsi" w:cstheme="minorHAnsi"/>
          <w:sz w:val="20"/>
          <w:szCs w:val="20"/>
          <w:lang w:val="en-ZA"/>
        </w:rPr>
      </w:pPr>
    </w:p>
    <w:p w:rsidR="00817D77"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In some countries, the vertically integrated monopoly has been sold.</w:t>
      </w:r>
    </w:p>
    <w:p w:rsidR="008F0AC6" w:rsidRPr="0033469E" w:rsidRDefault="008F0AC6" w:rsidP="0033469E">
      <w:pPr>
        <w:rPr>
          <w:rFonts w:asciiTheme="minorHAnsi" w:hAnsiTheme="minorHAnsi" w:cstheme="minorHAnsi"/>
          <w:sz w:val="20"/>
          <w:szCs w:val="20"/>
          <w:lang w:val="en-ZA"/>
        </w:rPr>
      </w:pPr>
    </w:p>
    <w:p w:rsidR="008F0AC6" w:rsidRPr="0033469E" w:rsidRDefault="008F0AC6"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For example, in Cameroon AES (a USA company) bought 56% of share capital of SONEL, the public utility. AES Sonel also has a 20 year concession for the generation, transmission and distribution of electricity.</w:t>
      </w:r>
    </w:p>
    <w:p w:rsidR="008F0AC6" w:rsidRPr="0033469E" w:rsidRDefault="008F0AC6" w:rsidP="0033469E">
      <w:pPr>
        <w:rPr>
          <w:rFonts w:asciiTheme="minorHAnsi" w:hAnsiTheme="minorHAnsi" w:cstheme="minorHAnsi"/>
          <w:sz w:val="20"/>
          <w:szCs w:val="20"/>
          <w:lang w:val="en-ZA"/>
        </w:rPr>
      </w:pPr>
    </w:p>
    <w:p w:rsidR="008F0AC6" w:rsidRPr="0033469E" w:rsidRDefault="008F0AC6"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In some countries, </w:t>
      </w:r>
      <w:r w:rsidR="005C25A7" w:rsidRPr="0033469E">
        <w:rPr>
          <w:rFonts w:asciiTheme="minorHAnsi" w:hAnsiTheme="minorHAnsi" w:cstheme="minorHAnsi"/>
          <w:sz w:val="20"/>
          <w:szCs w:val="20"/>
          <w:lang w:val="en-ZA"/>
        </w:rPr>
        <w:t xml:space="preserve">while </w:t>
      </w:r>
      <w:r w:rsidRPr="0033469E">
        <w:rPr>
          <w:rFonts w:asciiTheme="minorHAnsi" w:hAnsiTheme="minorHAnsi" w:cstheme="minorHAnsi"/>
          <w:sz w:val="20"/>
          <w:szCs w:val="20"/>
          <w:lang w:val="en-ZA"/>
        </w:rPr>
        <w:t xml:space="preserve">the majority of shares in a state utility were sold to a private company, the government </w:t>
      </w:r>
      <w:r w:rsidR="005C25A7" w:rsidRPr="0033469E">
        <w:rPr>
          <w:rFonts w:asciiTheme="minorHAnsi" w:hAnsiTheme="minorHAnsi" w:cstheme="minorHAnsi"/>
          <w:sz w:val="20"/>
          <w:szCs w:val="20"/>
          <w:lang w:val="en-ZA"/>
        </w:rPr>
        <w:t xml:space="preserve">bought </w:t>
      </w:r>
      <w:r w:rsidRPr="0033469E">
        <w:rPr>
          <w:rFonts w:asciiTheme="minorHAnsi" w:hAnsiTheme="minorHAnsi" w:cstheme="minorHAnsi"/>
          <w:sz w:val="20"/>
          <w:szCs w:val="20"/>
          <w:lang w:val="en-ZA"/>
        </w:rPr>
        <w:t>th</w:t>
      </w:r>
      <w:r w:rsidR="005C25A7" w:rsidRPr="0033469E">
        <w:rPr>
          <w:rFonts w:asciiTheme="minorHAnsi" w:hAnsiTheme="minorHAnsi" w:cstheme="minorHAnsi"/>
          <w:sz w:val="20"/>
          <w:szCs w:val="20"/>
          <w:lang w:val="en-ZA"/>
        </w:rPr>
        <w:t>e</w:t>
      </w:r>
      <w:r w:rsidRPr="0033469E">
        <w:rPr>
          <w:rFonts w:asciiTheme="minorHAnsi" w:hAnsiTheme="minorHAnsi" w:cstheme="minorHAnsi"/>
          <w:sz w:val="20"/>
          <w:szCs w:val="20"/>
          <w:lang w:val="en-ZA"/>
        </w:rPr>
        <w:t xml:space="preserve">se shares </w:t>
      </w:r>
      <w:r w:rsidR="005C25A7" w:rsidRPr="0033469E">
        <w:rPr>
          <w:rFonts w:asciiTheme="minorHAnsi" w:hAnsiTheme="minorHAnsi" w:cstheme="minorHAnsi"/>
          <w:sz w:val="20"/>
          <w:szCs w:val="20"/>
          <w:lang w:val="en-ZA"/>
        </w:rPr>
        <w:t xml:space="preserve">back </w:t>
      </w:r>
      <w:r w:rsidRPr="0033469E">
        <w:rPr>
          <w:rFonts w:asciiTheme="minorHAnsi" w:hAnsiTheme="minorHAnsi" w:cstheme="minorHAnsi"/>
          <w:sz w:val="20"/>
          <w:szCs w:val="20"/>
          <w:lang w:val="en-ZA"/>
        </w:rPr>
        <w:t>at a later stage. For example:</w:t>
      </w:r>
    </w:p>
    <w:p w:rsidR="00856821" w:rsidRPr="0033469E" w:rsidRDefault="00817D77"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I</w:t>
      </w:r>
      <w:r w:rsidR="00856821" w:rsidRPr="0033469E">
        <w:rPr>
          <w:rFonts w:asciiTheme="minorHAnsi" w:hAnsiTheme="minorHAnsi" w:cstheme="minorHAnsi"/>
          <w:sz w:val="20"/>
          <w:szCs w:val="20"/>
          <w:lang w:val="en-ZA"/>
        </w:rPr>
        <w:t>n Cape Verde, the energy utility, ELECTRA, was incorporated in 1998</w:t>
      </w:r>
      <w:r w:rsidR="00533DB7" w:rsidRPr="0033469E">
        <w:rPr>
          <w:rFonts w:asciiTheme="minorHAnsi" w:hAnsiTheme="minorHAnsi" w:cstheme="minorHAnsi"/>
          <w:sz w:val="20"/>
          <w:szCs w:val="20"/>
          <w:lang w:val="en-ZA"/>
        </w:rPr>
        <w:t xml:space="preserve">. The </w:t>
      </w:r>
      <w:r w:rsidR="00856821" w:rsidRPr="0033469E">
        <w:rPr>
          <w:rFonts w:asciiTheme="minorHAnsi" w:hAnsiTheme="minorHAnsi" w:cstheme="minorHAnsi"/>
          <w:sz w:val="20"/>
          <w:szCs w:val="20"/>
          <w:lang w:val="en-ZA"/>
        </w:rPr>
        <w:t>government then sold 51% of its shares to a Portuguese consortium</w:t>
      </w:r>
      <w:r w:rsidRPr="0033469E">
        <w:rPr>
          <w:rFonts w:asciiTheme="minorHAnsi" w:hAnsiTheme="minorHAnsi" w:cstheme="minorHAnsi"/>
          <w:sz w:val="20"/>
          <w:szCs w:val="20"/>
          <w:lang w:val="en-ZA"/>
        </w:rPr>
        <w:t>, Aquas de Portugal (AdP)</w:t>
      </w:r>
      <w:r w:rsidR="00856821" w:rsidRPr="0033469E">
        <w:rPr>
          <w:rFonts w:asciiTheme="minorHAnsi" w:hAnsiTheme="minorHAnsi" w:cstheme="minorHAnsi"/>
          <w:sz w:val="20"/>
          <w:szCs w:val="20"/>
          <w:lang w:val="en-ZA"/>
        </w:rPr>
        <w:t xml:space="preserve"> in 1999.  By 2005, however, ELECTRA was no longer able to provide reliable service, and was suffering financial losses.  As a result the Cape Verde government regained control of the utility with the private consortium remaining a technical partner and minority shareholder.  Currently the state owns 51%, private companies hold 34%, and munic</w:t>
      </w:r>
      <w:r w:rsidRPr="0033469E">
        <w:rPr>
          <w:rFonts w:asciiTheme="minorHAnsi" w:hAnsiTheme="minorHAnsi" w:cstheme="minorHAnsi"/>
          <w:sz w:val="20"/>
          <w:szCs w:val="20"/>
          <w:lang w:val="en-ZA"/>
        </w:rPr>
        <w:t xml:space="preserve">ipalities own 15%. </w:t>
      </w:r>
    </w:p>
    <w:p w:rsidR="008F0AC6" w:rsidRPr="0033469E" w:rsidRDefault="00533DB7"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I</w:t>
      </w:r>
      <w:r w:rsidR="008F0AC6" w:rsidRPr="0033469E">
        <w:rPr>
          <w:rFonts w:asciiTheme="minorHAnsi" w:hAnsiTheme="minorHAnsi" w:cstheme="minorHAnsi"/>
          <w:sz w:val="20"/>
          <w:szCs w:val="20"/>
          <w:lang w:val="en-ZA"/>
        </w:rPr>
        <w:t xml:space="preserve">n Mali, the </w:t>
      </w:r>
      <w:r w:rsidRPr="0033469E">
        <w:rPr>
          <w:rFonts w:asciiTheme="minorHAnsi" w:hAnsiTheme="minorHAnsi" w:cstheme="minorHAnsi"/>
          <w:sz w:val="20"/>
          <w:szCs w:val="20"/>
          <w:lang w:val="en-ZA"/>
        </w:rPr>
        <w:t xml:space="preserve">electricity utility was state-owned until 2000. As a result of reforms, 60% of the state </w:t>
      </w:r>
      <w:r w:rsidR="008D6AF6" w:rsidRPr="0033469E">
        <w:rPr>
          <w:rFonts w:asciiTheme="minorHAnsi" w:hAnsiTheme="minorHAnsi" w:cstheme="minorHAnsi"/>
          <w:sz w:val="20"/>
          <w:szCs w:val="20"/>
          <w:lang w:val="en-ZA"/>
        </w:rPr>
        <w:t>utility was</w:t>
      </w:r>
      <w:r w:rsidRPr="0033469E">
        <w:rPr>
          <w:rFonts w:asciiTheme="minorHAnsi" w:hAnsiTheme="minorHAnsi" w:cstheme="minorHAnsi"/>
          <w:sz w:val="20"/>
          <w:szCs w:val="20"/>
          <w:lang w:val="en-ZA"/>
        </w:rPr>
        <w:t xml:space="preserve"> transferred to strategic partners – SAUR International and IPS West Africa. In 2005, SAUR sold its shares to the government of Mali. The </w:t>
      </w:r>
      <w:r w:rsidR="008F0AC6" w:rsidRPr="0033469E">
        <w:rPr>
          <w:rFonts w:asciiTheme="minorHAnsi" w:hAnsiTheme="minorHAnsi" w:cstheme="minorHAnsi"/>
          <w:sz w:val="20"/>
          <w:szCs w:val="20"/>
          <w:lang w:val="en-ZA"/>
        </w:rPr>
        <w:t xml:space="preserve">government </w:t>
      </w:r>
      <w:r w:rsidRPr="0033469E">
        <w:rPr>
          <w:rFonts w:asciiTheme="minorHAnsi" w:hAnsiTheme="minorHAnsi" w:cstheme="minorHAnsi"/>
          <w:sz w:val="20"/>
          <w:szCs w:val="20"/>
          <w:lang w:val="en-ZA"/>
        </w:rPr>
        <w:t>now holds the majority of shares, with IPS Africa holding 34%.</w:t>
      </w:r>
    </w:p>
    <w:p w:rsidR="00F2287A" w:rsidRPr="0033469E" w:rsidRDefault="00F2287A"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In some countries, the vertically integrated monopoly has been broken up.  This happened for instance in Kenya with the breakup of the state utility into KPLC and Kengen.  While Kengen remained majority owned by the government, KPLC was initially majority owned by private companies.  This changed recently because of the implications this had for raising finances, and KPLC is </w:t>
      </w:r>
      <w:r w:rsidR="00817D77" w:rsidRPr="0033469E">
        <w:rPr>
          <w:rFonts w:asciiTheme="minorHAnsi" w:hAnsiTheme="minorHAnsi" w:cstheme="minorHAnsi"/>
          <w:sz w:val="20"/>
          <w:szCs w:val="20"/>
          <w:lang w:val="en-ZA"/>
        </w:rPr>
        <w:t xml:space="preserve">now </w:t>
      </w:r>
      <w:r w:rsidRPr="0033469E">
        <w:rPr>
          <w:rFonts w:asciiTheme="minorHAnsi" w:hAnsiTheme="minorHAnsi" w:cstheme="minorHAnsi"/>
          <w:sz w:val="20"/>
          <w:szCs w:val="20"/>
          <w:lang w:val="en-ZA"/>
        </w:rPr>
        <w:t>51% owned by the government.</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In some countries, the state utility has been broken up into a number of different components, and then these components have been sold off, as is currently happening in Nigeria.</w:t>
      </w:r>
      <w:r w:rsidR="00817D77" w:rsidRPr="0033469E">
        <w:rPr>
          <w:rFonts w:asciiTheme="minorHAnsi" w:hAnsiTheme="minorHAnsi" w:cstheme="minorHAnsi"/>
          <w:sz w:val="20"/>
          <w:szCs w:val="20"/>
          <w:lang w:val="en-ZA"/>
        </w:rPr>
        <w:t xml:space="preserve"> The successful bidders for the generating companies were announced in September 2012, and the successful bidders for the distribution companies are due to be announced in October 2012. The transmission company has been awarded as a management contract to Manito Hydro, a Canadian company.</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pStyle w:val="ListParagraph"/>
        <w:numPr>
          <w:ilvl w:val="1"/>
          <w:numId w:val="5"/>
        </w:numPr>
        <w:ind w:left="357" w:hanging="357"/>
        <w:outlineLvl w:val="1"/>
        <w:rPr>
          <w:rFonts w:asciiTheme="minorHAnsi" w:hAnsiTheme="minorHAnsi" w:cstheme="minorHAnsi"/>
          <w:b/>
          <w:sz w:val="20"/>
          <w:szCs w:val="20"/>
          <w:lang w:val="en-ZA"/>
        </w:rPr>
      </w:pPr>
      <w:bookmarkStart w:id="19" w:name="_Toc339356238"/>
      <w:r w:rsidRPr="0033469E">
        <w:rPr>
          <w:rFonts w:asciiTheme="minorHAnsi" w:hAnsiTheme="minorHAnsi" w:cstheme="minorHAnsi"/>
          <w:b/>
          <w:sz w:val="20"/>
          <w:szCs w:val="20"/>
          <w:lang w:val="en-ZA"/>
        </w:rPr>
        <w:t>Management contracts and long term concessions</w:t>
      </w:r>
      <w:bookmarkEnd w:id="19"/>
    </w:p>
    <w:p w:rsidR="00856821" w:rsidRPr="0033469E" w:rsidRDefault="00856821" w:rsidP="0033469E">
      <w:pPr>
        <w:rPr>
          <w:rFonts w:asciiTheme="minorHAnsi" w:hAnsiTheme="minorHAnsi" w:cstheme="minorHAnsi"/>
          <w:sz w:val="20"/>
          <w:szCs w:val="20"/>
          <w:lang w:val="en-ZA"/>
        </w:rPr>
      </w:pPr>
    </w:p>
    <w:p w:rsidR="008654FD" w:rsidRPr="0033469E" w:rsidRDefault="008654F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Management contracts are contracts to manage and run the company, usually for 2 – 5 year periods, without the private sector making any significant investments.  These contracts have been largely unsuccessful.  2009 figures indicate that out of 17 management contracts in 15 countries, 24% were cancelled, and by 2011, only 3 of those 17 were still in operation.  Four were cancelled before the end of the contract, and 5 were allowed to expire at the end of the first term</w:t>
      </w:r>
      <w:r w:rsidR="00C65212">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60"/>
      </w:r>
    </w:p>
    <w:p w:rsidR="008654FD" w:rsidRPr="0033469E" w:rsidRDefault="008654FD" w:rsidP="0033469E">
      <w:pPr>
        <w:rPr>
          <w:rFonts w:asciiTheme="minorHAnsi" w:hAnsiTheme="minorHAnsi" w:cstheme="minorHAnsi"/>
          <w:sz w:val="20"/>
          <w:szCs w:val="20"/>
          <w:lang w:val="en-ZA"/>
        </w:rPr>
      </w:pPr>
    </w:p>
    <w:p w:rsidR="00930DDB" w:rsidRPr="0033469E" w:rsidRDefault="00930DDB"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table below sets out some of the management contracts – both ones that no longer exist, as well as ongoing ones.</w:t>
      </w:r>
    </w:p>
    <w:p w:rsidR="00930DDB" w:rsidRPr="0033469E" w:rsidRDefault="00930DDB" w:rsidP="0033469E">
      <w:pPr>
        <w:rPr>
          <w:rFonts w:asciiTheme="minorHAnsi" w:hAnsiTheme="minorHAnsi" w:cstheme="minorHAnsi"/>
          <w:sz w:val="20"/>
          <w:szCs w:val="20"/>
          <w:lang w:val="en-ZA"/>
        </w:rPr>
      </w:pPr>
    </w:p>
    <w:tbl>
      <w:tblPr>
        <w:tblStyle w:val="TableGrid"/>
        <w:tblW w:w="0" w:type="auto"/>
        <w:tblLook w:val="04A0" w:firstRow="1" w:lastRow="0" w:firstColumn="1" w:lastColumn="0" w:noHBand="0" w:noVBand="1"/>
      </w:tblPr>
      <w:tblGrid>
        <w:gridCol w:w="1443"/>
        <w:gridCol w:w="2343"/>
        <w:gridCol w:w="3126"/>
        <w:gridCol w:w="2330"/>
      </w:tblGrid>
      <w:tr w:rsidR="008654FD" w:rsidRPr="0033469E" w:rsidTr="00C32A85">
        <w:tc>
          <w:tcPr>
            <w:tcW w:w="1443" w:type="dxa"/>
          </w:tcPr>
          <w:p w:rsidR="008654FD" w:rsidRPr="0033469E" w:rsidRDefault="00B014CD"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lastRenderedPageBreak/>
              <w:t>Country</w:t>
            </w:r>
          </w:p>
        </w:tc>
        <w:tc>
          <w:tcPr>
            <w:tcW w:w="2343" w:type="dxa"/>
          </w:tcPr>
          <w:p w:rsidR="008654FD" w:rsidRPr="0033469E" w:rsidRDefault="00C32A85"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Project</w:t>
            </w:r>
          </w:p>
        </w:tc>
        <w:tc>
          <w:tcPr>
            <w:tcW w:w="3126" w:type="dxa"/>
          </w:tcPr>
          <w:p w:rsidR="008654FD" w:rsidRPr="0033469E" w:rsidRDefault="008D6AF6"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Generation,</w:t>
            </w:r>
            <w:r w:rsidR="008654FD" w:rsidRPr="0033469E">
              <w:rPr>
                <w:rFonts w:asciiTheme="minorHAnsi" w:hAnsiTheme="minorHAnsi" w:cstheme="minorHAnsi"/>
                <w:b/>
                <w:sz w:val="20"/>
                <w:szCs w:val="20"/>
                <w:lang w:val="en-ZA"/>
              </w:rPr>
              <w:t xml:space="preserve"> Transmission, Distribution?</w:t>
            </w:r>
          </w:p>
        </w:tc>
        <w:tc>
          <w:tcPr>
            <w:tcW w:w="2330" w:type="dxa"/>
          </w:tcPr>
          <w:p w:rsidR="008654FD" w:rsidRPr="0033469E" w:rsidRDefault="008654FD"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Status</w:t>
            </w:r>
          </w:p>
        </w:tc>
      </w:tr>
      <w:tr w:rsidR="008654FD" w:rsidRPr="0033469E" w:rsidTr="00C32A85">
        <w:tc>
          <w:tcPr>
            <w:tcW w:w="1443" w:type="dxa"/>
          </w:tcPr>
          <w:p w:rsidR="008654FD" w:rsidRPr="0033469E" w:rsidRDefault="00C32A8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Kenya</w:t>
            </w:r>
          </w:p>
        </w:tc>
        <w:tc>
          <w:tcPr>
            <w:tcW w:w="2343" w:type="dxa"/>
          </w:tcPr>
          <w:p w:rsidR="008654FD" w:rsidRPr="0033469E" w:rsidRDefault="00C32A8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KPLC – Manitoba Hydro</w:t>
            </w:r>
          </w:p>
        </w:tc>
        <w:tc>
          <w:tcPr>
            <w:tcW w:w="3126" w:type="dxa"/>
          </w:tcPr>
          <w:p w:rsidR="008654FD" w:rsidRPr="0033469E" w:rsidRDefault="008654F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For distribution</w:t>
            </w:r>
          </w:p>
        </w:tc>
        <w:tc>
          <w:tcPr>
            <w:tcW w:w="2330" w:type="dxa"/>
          </w:tcPr>
          <w:p w:rsidR="008654FD" w:rsidRPr="0033469E" w:rsidRDefault="008654F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Terminated - ran for 2 years. Ended 2008</w:t>
            </w:r>
          </w:p>
        </w:tc>
      </w:tr>
      <w:tr w:rsidR="008654FD" w:rsidRPr="0033469E" w:rsidTr="00C32A85">
        <w:tc>
          <w:tcPr>
            <w:tcW w:w="1443" w:type="dxa"/>
          </w:tcPr>
          <w:p w:rsidR="008654FD" w:rsidRPr="0033469E" w:rsidRDefault="00C32A8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Nigeria</w:t>
            </w:r>
          </w:p>
        </w:tc>
        <w:tc>
          <w:tcPr>
            <w:tcW w:w="2343" w:type="dxa"/>
          </w:tcPr>
          <w:p w:rsidR="008654FD" w:rsidRPr="0033469E" w:rsidRDefault="00C32A8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National Transmission company – Manitoba Hydro</w:t>
            </w:r>
          </w:p>
        </w:tc>
        <w:tc>
          <w:tcPr>
            <w:tcW w:w="3126" w:type="dxa"/>
          </w:tcPr>
          <w:p w:rsidR="008654FD" w:rsidRPr="0033469E" w:rsidRDefault="008654F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For transmission</w:t>
            </w:r>
          </w:p>
        </w:tc>
        <w:tc>
          <w:tcPr>
            <w:tcW w:w="2330" w:type="dxa"/>
          </w:tcPr>
          <w:p w:rsidR="008654FD" w:rsidRPr="0033469E" w:rsidRDefault="008654F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Current - Started 2012</w:t>
            </w:r>
          </w:p>
        </w:tc>
      </w:tr>
      <w:tr w:rsidR="008654FD" w:rsidRPr="0033469E" w:rsidTr="00C32A85">
        <w:tc>
          <w:tcPr>
            <w:tcW w:w="1443" w:type="dxa"/>
          </w:tcPr>
          <w:p w:rsidR="008654FD" w:rsidRPr="0033469E" w:rsidRDefault="00C32A8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Chad</w:t>
            </w:r>
          </w:p>
        </w:tc>
        <w:tc>
          <w:tcPr>
            <w:tcW w:w="2343" w:type="dxa"/>
          </w:tcPr>
          <w:p w:rsidR="008654FD" w:rsidRPr="0033469E" w:rsidRDefault="00C32A8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National Electricity Company (NIS) – Vivendi/Dietsmann</w:t>
            </w:r>
          </w:p>
        </w:tc>
        <w:tc>
          <w:tcPr>
            <w:tcW w:w="3126" w:type="dxa"/>
          </w:tcPr>
          <w:p w:rsidR="008654FD" w:rsidRPr="0033469E" w:rsidRDefault="008654F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For vertically integrated utility (generation, transmission and distribution)</w:t>
            </w:r>
          </w:p>
        </w:tc>
        <w:tc>
          <w:tcPr>
            <w:tcW w:w="2330" w:type="dxa"/>
          </w:tcPr>
          <w:p w:rsidR="008654FD" w:rsidRPr="0033469E" w:rsidRDefault="008654F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Terminated – Veolia pulled out four months into second phase of contract in 2004</w:t>
            </w:r>
          </w:p>
        </w:tc>
      </w:tr>
      <w:tr w:rsidR="008654FD" w:rsidRPr="0033469E" w:rsidTr="00C32A85">
        <w:tc>
          <w:tcPr>
            <w:tcW w:w="1443" w:type="dxa"/>
          </w:tcPr>
          <w:p w:rsidR="008654FD" w:rsidRPr="0033469E" w:rsidRDefault="00C32A8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Tanzania</w:t>
            </w:r>
          </w:p>
        </w:tc>
        <w:tc>
          <w:tcPr>
            <w:tcW w:w="2343" w:type="dxa"/>
          </w:tcPr>
          <w:p w:rsidR="008654FD" w:rsidRPr="0033469E" w:rsidRDefault="00C32A8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Tanesco – Net Solutions</w:t>
            </w:r>
          </w:p>
        </w:tc>
        <w:tc>
          <w:tcPr>
            <w:tcW w:w="3126" w:type="dxa"/>
          </w:tcPr>
          <w:p w:rsidR="008654FD" w:rsidRPr="0033469E" w:rsidRDefault="008654F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For vertically integrated utility (generation, transmission and distribution)</w:t>
            </w:r>
          </w:p>
        </w:tc>
        <w:tc>
          <w:tcPr>
            <w:tcW w:w="2330" w:type="dxa"/>
          </w:tcPr>
          <w:p w:rsidR="008654FD" w:rsidRPr="0033469E" w:rsidRDefault="008654F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Terminated – 2</w:t>
            </w:r>
            <w:r w:rsidR="00C32A85" w:rsidRPr="0033469E">
              <w:rPr>
                <w:rFonts w:asciiTheme="minorHAnsi" w:hAnsiTheme="minorHAnsi" w:cstheme="minorHAnsi"/>
                <w:sz w:val="20"/>
                <w:szCs w:val="20"/>
                <w:lang w:val="en-ZA"/>
              </w:rPr>
              <w:t>00</w:t>
            </w:r>
            <w:r w:rsidRPr="0033469E">
              <w:rPr>
                <w:rFonts w:asciiTheme="minorHAnsi" w:hAnsiTheme="minorHAnsi" w:cstheme="minorHAnsi"/>
                <w:sz w:val="20"/>
                <w:szCs w:val="20"/>
                <w:lang w:val="en-ZA"/>
              </w:rPr>
              <w:t>8</w:t>
            </w:r>
          </w:p>
        </w:tc>
      </w:tr>
      <w:tr w:rsidR="00930DDB" w:rsidRPr="0033469E" w:rsidTr="00C32A85">
        <w:tc>
          <w:tcPr>
            <w:tcW w:w="1443" w:type="dxa"/>
          </w:tcPr>
          <w:p w:rsidR="00930DDB" w:rsidRPr="0033469E" w:rsidRDefault="00C32A8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Gambia</w:t>
            </w:r>
          </w:p>
        </w:tc>
        <w:tc>
          <w:tcPr>
            <w:tcW w:w="2343" w:type="dxa"/>
          </w:tcPr>
          <w:p w:rsidR="00930DDB" w:rsidRPr="0033469E" w:rsidRDefault="00C32A8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National Water and Electricity Company - Global Management Systems (GMS)</w:t>
            </w:r>
          </w:p>
        </w:tc>
        <w:tc>
          <w:tcPr>
            <w:tcW w:w="3126" w:type="dxa"/>
          </w:tcPr>
          <w:p w:rsidR="00930DDB" w:rsidRPr="0033469E" w:rsidRDefault="00930DDB"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For vertically integrated utility (generation, transmission and distribution)</w:t>
            </w:r>
          </w:p>
        </w:tc>
        <w:tc>
          <w:tcPr>
            <w:tcW w:w="2330" w:type="dxa"/>
          </w:tcPr>
          <w:p w:rsidR="00930DDB" w:rsidRPr="0033469E" w:rsidRDefault="00930DDB"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Current</w:t>
            </w:r>
          </w:p>
        </w:tc>
      </w:tr>
    </w:tbl>
    <w:p w:rsidR="008654FD" w:rsidRPr="0033469E" w:rsidRDefault="008654FD" w:rsidP="0033469E">
      <w:pPr>
        <w:rPr>
          <w:rFonts w:asciiTheme="minorHAnsi" w:hAnsiTheme="minorHAnsi" w:cstheme="minorHAnsi"/>
          <w:sz w:val="20"/>
          <w:szCs w:val="20"/>
          <w:lang w:val="en-ZA"/>
        </w:rPr>
      </w:pPr>
    </w:p>
    <w:p w:rsidR="008654FD" w:rsidRPr="0033469E" w:rsidRDefault="008654F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 report by the World Bank has shown that the effect of management contracts on a range of indicators has been insignificant.  These indicators include cost recovery, system losses and collection rates.  So even in the World Bank’s own terms, management contracts have not delivered the expected results</w:t>
      </w:r>
      <w:r w:rsidR="00C65212">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61"/>
      </w:r>
    </w:p>
    <w:p w:rsidR="008654FD" w:rsidRPr="0033469E" w:rsidRDefault="008654FD" w:rsidP="0033469E">
      <w:pPr>
        <w:rPr>
          <w:rFonts w:asciiTheme="minorHAnsi" w:hAnsiTheme="minorHAnsi" w:cstheme="minorHAnsi"/>
          <w:sz w:val="20"/>
          <w:szCs w:val="20"/>
          <w:lang w:val="en-ZA"/>
        </w:rPr>
      </w:pPr>
    </w:p>
    <w:p w:rsidR="004011DE" w:rsidRPr="0033469E" w:rsidRDefault="004011D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table below sets out some of the concessions, where they are, and their status.</w:t>
      </w:r>
    </w:p>
    <w:p w:rsidR="004011DE" w:rsidRPr="0033469E" w:rsidRDefault="004011DE" w:rsidP="0033469E">
      <w:pPr>
        <w:rPr>
          <w:rFonts w:asciiTheme="minorHAnsi" w:hAnsiTheme="minorHAnsi" w:cstheme="minorHAnsi"/>
          <w:sz w:val="20"/>
          <w:szCs w:val="20"/>
          <w:lang w:val="en-ZA"/>
        </w:rPr>
      </w:pPr>
    </w:p>
    <w:tbl>
      <w:tblPr>
        <w:tblStyle w:val="TableGrid"/>
        <w:tblW w:w="0" w:type="auto"/>
        <w:tblLook w:val="04A0" w:firstRow="1" w:lastRow="0" w:firstColumn="1" w:lastColumn="0" w:noHBand="0" w:noVBand="1"/>
      </w:tblPr>
      <w:tblGrid>
        <w:gridCol w:w="1526"/>
        <w:gridCol w:w="2268"/>
        <w:gridCol w:w="3137"/>
        <w:gridCol w:w="2311"/>
      </w:tblGrid>
      <w:tr w:rsidR="004011DE" w:rsidRPr="0033469E" w:rsidTr="00B014CD">
        <w:tc>
          <w:tcPr>
            <w:tcW w:w="1526" w:type="dxa"/>
          </w:tcPr>
          <w:p w:rsidR="004011DE" w:rsidRPr="0033469E" w:rsidRDefault="00B014CD"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Country</w:t>
            </w:r>
          </w:p>
        </w:tc>
        <w:tc>
          <w:tcPr>
            <w:tcW w:w="2268" w:type="dxa"/>
          </w:tcPr>
          <w:p w:rsidR="004011DE" w:rsidRPr="0033469E" w:rsidRDefault="00B014CD"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Concession</w:t>
            </w:r>
          </w:p>
        </w:tc>
        <w:tc>
          <w:tcPr>
            <w:tcW w:w="3137" w:type="dxa"/>
          </w:tcPr>
          <w:p w:rsidR="004011DE" w:rsidRPr="0033469E" w:rsidRDefault="008D6AF6"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Generation,</w:t>
            </w:r>
            <w:r w:rsidR="004011DE" w:rsidRPr="0033469E">
              <w:rPr>
                <w:rFonts w:asciiTheme="minorHAnsi" w:hAnsiTheme="minorHAnsi" w:cstheme="minorHAnsi"/>
                <w:b/>
                <w:sz w:val="20"/>
                <w:szCs w:val="20"/>
                <w:lang w:val="en-ZA"/>
              </w:rPr>
              <w:t xml:space="preserve"> Transmission, Distribution?</w:t>
            </w:r>
          </w:p>
        </w:tc>
        <w:tc>
          <w:tcPr>
            <w:tcW w:w="2311" w:type="dxa"/>
          </w:tcPr>
          <w:p w:rsidR="004011DE" w:rsidRPr="0033469E" w:rsidRDefault="004011DE"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Status</w:t>
            </w:r>
          </w:p>
        </w:tc>
      </w:tr>
      <w:tr w:rsidR="004011DE" w:rsidRPr="0033469E" w:rsidTr="00B014CD">
        <w:tc>
          <w:tcPr>
            <w:tcW w:w="1526" w:type="dxa"/>
          </w:tcPr>
          <w:p w:rsidR="004011DE" w:rsidRPr="0033469E" w:rsidRDefault="00B014C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Uganda</w:t>
            </w:r>
          </w:p>
        </w:tc>
        <w:tc>
          <w:tcPr>
            <w:tcW w:w="2268" w:type="dxa"/>
          </w:tcPr>
          <w:p w:rsidR="004011DE" w:rsidRPr="0033469E" w:rsidRDefault="00B014C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UMEME</w:t>
            </w:r>
          </w:p>
        </w:tc>
        <w:tc>
          <w:tcPr>
            <w:tcW w:w="3137" w:type="dxa"/>
          </w:tcPr>
          <w:p w:rsidR="004011DE" w:rsidRPr="0033469E" w:rsidRDefault="004011D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Distribution</w:t>
            </w:r>
          </w:p>
        </w:tc>
        <w:tc>
          <w:tcPr>
            <w:tcW w:w="2311" w:type="dxa"/>
          </w:tcPr>
          <w:p w:rsidR="004011DE" w:rsidRPr="0033469E" w:rsidRDefault="004011D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Current</w:t>
            </w:r>
          </w:p>
        </w:tc>
      </w:tr>
      <w:tr w:rsidR="004011DE" w:rsidRPr="0033469E" w:rsidTr="00B014CD">
        <w:tc>
          <w:tcPr>
            <w:tcW w:w="1526" w:type="dxa"/>
          </w:tcPr>
          <w:p w:rsidR="004011DE" w:rsidRPr="0033469E" w:rsidRDefault="00B014C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Cameroon</w:t>
            </w:r>
          </w:p>
        </w:tc>
        <w:tc>
          <w:tcPr>
            <w:tcW w:w="2268" w:type="dxa"/>
          </w:tcPr>
          <w:p w:rsidR="004011DE" w:rsidRPr="0033469E" w:rsidRDefault="00B014C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AES Sonel</w:t>
            </w:r>
          </w:p>
        </w:tc>
        <w:tc>
          <w:tcPr>
            <w:tcW w:w="3137" w:type="dxa"/>
          </w:tcPr>
          <w:p w:rsidR="004011DE" w:rsidRPr="0033469E" w:rsidRDefault="004011D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Distribution, transmission and generation</w:t>
            </w:r>
          </w:p>
        </w:tc>
        <w:tc>
          <w:tcPr>
            <w:tcW w:w="2311" w:type="dxa"/>
          </w:tcPr>
          <w:p w:rsidR="004011DE" w:rsidRPr="0033469E" w:rsidRDefault="004011D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Current</w:t>
            </w:r>
          </w:p>
        </w:tc>
      </w:tr>
      <w:tr w:rsidR="004011DE" w:rsidRPr="0033469E" w:rsidTr="00B014CD">
        <w:tc>
          <w:tcPr>
            <w:tcW w:w="1526" w:type="dxa"/>
          </w:tcPr>
          <w:p w:rsidR="004011DE" w:rsidRPr="0033469E" w:rsidRDefault="00B014C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Uganda</w:t>
            </w:r>
          </w:p>
        </w:tc>
        <w:tc>
          <w:tcPr>
            <w:tcW w:w="2268" w:type="dxa"/>
          </w:tcPr>
          <w:p w:rsidR="004011DE" w:rsidRPr="0033469E" w:rsidRDefault="00B014C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Nalubaale and Kiira (Eskom)</w:t>
            </w:r>
          </w:p>
        </w:tc>
        <w:tc>
          <w:tcPr>
            <w:tcW w:w="3137" w:type="dxa"/>
          </w:tcPr>
          <w:p w:rsidR="004011DE" w:rsidRPr="0033469E" w:rsidRDefault="004011D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Generation</w:t>
            </w:r>
          </w:p>
        </w:tc>
        <w:tc>
          <w:tcPr>
            <w:tcW w:w="2311" w:type="dxa"/>
          </w:tcPr>
          <w:p w:rsidR="004011DE" w:rsidRPr="0033469E" w:rsidRDefault="004011D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Current</w:t>
            </w:r>
          </w:p>
        </w:tc>
      </w:tr>
      <w:tr w:rsidR="004011DE" w:rsidRPr="0033469E" w:rsidTr="00B014CD">
        <w:tc>
          <w:tcPr>
            <w:tcW w:w="1526" w:type="dxa"/>
          </w:tcPr>
          <w:p w:rsidR="004011DE" w:rsidRPr="0033469E" w:rsidRDefault="00B014CD" w:rsidP="008D6AF6">
            <w:pPr>
              <w:rPr>
                <w:rFonts w:asciiTheme="minorHAnsi" w:hAnsiTheme="minorHAnsi" w:cstheme="minorHAnsi"/>
                <w:sz w:val="20"/>
                <w:szCs w:val="20"/>
                <w:lang w:val="en-ZA"/>
              </w:rPr>
            </w:pPr>
            <w:r w:rsidRPr="0033469E">
              <w:rPr>
                <w:rFonts w:asciiTheme="minorHAnsi" w:hAnsiTheme="minorHAnsi" w:cstheme="minorHAnsi"/>
                <w:sz w:val="20"/>
                <w:szCs w:val="20"/>
                <w:lang w:val="en-ZA"/>
              </w:rPr>
              <w:t>Cote d</w:t>
            </w:r>
            <w:r w:rsidR="008D6AF6">
              <w:rPr>
                <w:rFonts w:asciiTheme="minorHAnsi" w:hAnsiTheme="minorHAnsi" w:cstheme="minorHAnsi"/>
                <w:sz w:val="20"/>
                <w:szCs w:val="20"/>
                <w:lang w:val="en-ZA"/>
              </w:rPr>
              <w:t>’</w:t>
            </w:r>
            <w:r w:rsidRPr="0033469E">
              <w:rPr>
                <w:rFonts w:asciiTheme="minorHAnsi" w:hAnsiTheme="minorHAnsi" w:cstheme="minorHAnsi"/>
                <w:sz w:val="20"/>
                <w:szCs w:val="20"/>
                <w:lang w:val="en-ZA"/>
              </w:rPr>
              <w:t>Ivoire</w:t>
            </w:r>
          </w:p>
        </w:tc>
        <w:tc>
          <w:tcPr>
            <w:tcW w:w="2268" w:type="dxa"/>
          </w:tcPr>
          <w:p w:rsidR="004011DE" w:rsidRPr="0033469E" w:rsidRDefault="00B014C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CIE (Finagestion)</w:t>
            </w:r>
          </w:p>
        </w:tc>
        <w:tc>
          <w:tcPr>
            <w:tcW w:w="3137" w:type="dxa"/>
          </w:tcPr>
          <w:p w:rsidR="004011DE" w:rsidRPr="0033469E" w:rsidRDefault="004011D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Distribution, transmission and generation</w:t>
            </w:r>
          </w:p>
        </w:tc>
        <w:tc>
          <w:tcPr>
            <w:tcW w:w="2311" w:type="dxa"/>
          </w:tcPr>
          <w:p w:rsidR="004011DE" w:rsidRPr="0033469E" w:rsidRDefault="004011D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Current</w:t>
            </w:r>
          </w:p>
        </w:tc>
      </w:tr>
      <w:tr w:rsidR="004011DE" w:rsidRPr="0033469E" w:rsidTr="00B014CD">
        <w:tc>
          <w:tcPr>
            <w:tcW w:w="1526" w:type="dxa"/>
          </w:tcPr>
          <w:p w:rsidR="004011DE" w:rsidRPr="0033469E" w:rsidRDefault="00B014C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Morocco</w:t>
            </w:r>
          </w:p>
        </w:tc>
        <w:tc>
          <w:tcPr>
            <w:tcW w:w="2268" w:type="dxa"/>
          </w:tcPr>
          <w:p w:rsidR="004011DE" w:rsidRPr="0033469E" w:rsidRDefault="00B014C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Lydec-Casablanca</w:t>
            </w:r>
          </w:p>
        </w:tc>
        <w:tc>
          <w:tcPr>
            <w:tcW w:w="3137" w:type="dxa"/>
          </w:tcPr>
          <w:p w:rsidR="004011DE" w:rsidRPr="0033469E" w:rsidRDefault="004011D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Distribution, transmission and generation</w:t>
            </w:r>
          </w:p>
        </w:tc>
        <w:tc>
          <w:tcPr>
            <w:tcW w:w="2311" w:type="dxa"/>
          </w:tcPr>
          <w:p w:rsidR="004011DE" w:rsidRPr="0033469E" w:rsidRDefault="004011D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Current</w:t>
            </w:r>
          </w:p>
        </w:tc>
      </w:tr>
      <w:tr w:rsidR="004011DE" w:rsidRPr="0033469E" w:rsidTr="00B014CD">
        <w:tc>
          <w:tcPr>
            <w:tcW w:w="1526" w:type="dxa"/>
          </w:tcPr>
          <w:p w:rsidR="004011DE" w:rsidRPr="0033469E" w:rsidRDefault="00B014C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Gabon</w:t>
            </w:r>
          </w:p>
        </w:tc>
        <w:tc>
          <w:tcPr>
            <w:tcW w:w="2268" w:type="dxa"/>
          </w:tcPr>
          <w:p w:rsidR="004011DE" w:rsidRPr="0033469E" w:rsidRDefault="00B014C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SEEG</w:t>
            </w:r>
          </w:p>
        </w:tc>
        <w:tc>
          <w:tcPr>
            <w:tcW w:w="3137" w:type="dxa"/>
          </w:tcPr>
          <w:p w:rsidR="004011DE" w:rsidRPr="0033469E" w:rsidRDefault="004011D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Distribution, transmission and generation</w:t>
            </w:r>
          </w:p>
        </w:tc>
        <w:tc>
          <w:tcPr>
            <w:tcW w:w="2311" w:type="dxa"/>
          </w:tcPr>
          <w:p w:rsidR="004011DE" w:rsidRPr="0033469E" w:rsidRDefault="004011D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Current</w:t>
            </w:r>
          </w:p>
        </w:tc>
      </w:tr>
      <w:tr w:rsidR="004011DE" w:rsidRPr="0033469E" w:rsidTr="00B014CD">
        <w:tc>
          <w:tcPr>
            <w:tcW w:w="1526" w:type="dxa"/>
          </w:tcPr>
          <w:p w:rsidR="004011DE" w:rsidRPr="0033469E" w:rsidRDefault="00B014C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Morocco</w:t>
            </w:r>
          </w:p>
        </w:tc>
        <w:tc>
          <w:tcPr>
            <w:tcW w:w="2268" w:type="dxa"/>
          </w:tcPr>
          <w:p w:rsidR="004011DE" w:rsidRPr="0033469E" w:rsidRDefault="00B014C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Redal – Rabat/Sale (Veolia)</w:t>
            </w:r>
          </w:p>
        </w:tc>
        <w:tc>
          <w:tcPr>
            <w:tcW w:w="3137" w:type="dxa"/>
          </w:tcPr>
          <w:p w:rsidR="004011DE" w:rsidRPr="0033469E" w:rsidRDefault="004011D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Distribution</w:t>
            </w:r>
          </w:p>
        </w:tc>
        <w:tc>
          <w:tcPr>
            <w:tcW w:w="2311" w:type="dxa"/>
          </w:tcPr>
          <w:p w:rsidR="004011DE" w:rsidRPr="0033469E" w:rsidRDefault="004011D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Current</w:t>
            </w:r>
          </w:p>
        </w:tc>
      </w:tr>
      <w:tr w:rsidR="004011DE" w:rsidRPr="0033469E" w:rsidTr="00B014CD">
        <w:tc>
          <w:tcPr>
            <w:tcW w:w="1526" w:type="dxa"/>
          </w:tcPr>
          <w:p w:rsidR="004011DE" w:rsidRPr="0033469E" w:rsidRDefault="00B014C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Morocco</w:t>
            </w:r>
          </w:p>
        </w:tc>
        <w:tc>
          <w:tcPr>
            <w:tcW w:w="2268" w:type="dxa"/>
          </w:tcPr>
          <w:p w:rsidR="004011DE" w:rsidRPr="0033469E" w:rsidRDefault="00B014C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Amendis-Tetouan and Tangiers (Veolia)</w:t>
            </w:r>
          </w:p>
        </w:tc>
        <w:tc>
          <w:tcPr>
            <w:tcW w:w="3137" w:type="dxa"/>
          </w:tcPr>
          <w:p w:rsidR="004011DE" w:rsidRPr="0033469E" w:rsidRDefault="004011D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Distribution</w:t>
            </w:r>
          </w:p>
        </w:tc>
        <w:tc>
          <w:tcPr>
            <w:tcW w:w="2311" w:type="dxa"/>
          </w:tcPr>
          <w:p w:rsidR="004011DE" w:rsidRPr="0033469E" w:rsidRDefault="004011DE"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Current</w:t>
            </w:r>
          </w:p>
        </w:tc>
      </w:tr>
    </w:tbl>
    <w:p w:rsidR="004011DE" w:rsidRPr="0033469E" w:rsidRDefault="004011DE"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Some countries have entered into long term concessions with private companies.  2009 figures indicate that 31% of concession contracts had been cancelled (5 out of 16 contracts)</w:t>
      </w:r>
      <w:r w:rsidR="00C65212">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62"/>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In total, 27% of all management and concession contracts in sub-Saharan Africa have been cancelled.  This is a very high rate of cancellation indicating a problem with these types of contracts.</w:t>
      </w:r>
    </w:p>
    <w:p w:rsidR="009526AD" w:rsidRPr="0033469E" w:rsidRDefault="009526AD" w:rsidP="0033469E">
      <w:pPr>
        <w:rPr>
          <w:rFonts w:asciiTheme="minorHAnsi" w:hAnsiTheme="minorHAnsi" w:cstheme="minorHAnsi"/>
          <w:sz w:val="20"/>
          <w:szCs w:val="20"/>
          <w:lang w:val="en-ZA"/>
        </w:rPr>
      </w:pPr>
    </w:p>
    <w:p w:rsidR="009526AD" w:rsidRPr="0033469E" w:rsidRDefault="009526A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Appendix two gives a list of companies involved in management contracts and concessions.</w:t>
      </w:r>
    </w:p>
    <w:p w:rsidR="00856821" w:rsidRPr="0033469E" w:rsidRDefault="00856821" w:rsidP="0033469E">
      <w:pPr>
        <w:tabs>
          <w:tab w:val="right" w:pos="9026"/>
        </w:tabs>
        <w:rPr>
          <w:rFonts w:asciiTheme="minorHAnsi" w:hAnsiTheme="minorHAnsi" w:cstheme="minorHAnsi"/>
          <w:sz w:val="20"/>
          <w:szCs w:val="20"/>
          <w:lang w:val="en-ZA"/>
        </w:rPr>
      </w:pPr>
    </w:p>
    <w:p w:rsidR="00856821" w:rsidRPr="0033469E" w:rsidRDefault="00856821" w:rsidP="0033469E">
      <w:pPr>
        <w:pStyle w:val="ListParagraph"/>
        <w:numPr>
          <w:ilvl w:val="1"/>
          <w:numId w:val="5"/>
        </w:numPr>
        <w:tabs>
          <w:tab w:val="right" w:pos="9026"/>
        </w:tabs>
        <w:ind w:left="357" w:hanging="357"/>
        <w:outlineLvl w:val="1"/>
        <w:rPr>
          <w:rFonts w:asciiTheme="minorHAnsi" w:hAnsiTheme="minorHAnsi" w:cstheme="minorHAnsi"/>
          <w:b/>
          <w:sz w:val="20"/>
          <w:szCs w:val="20"/>
          <w:lang w:val="en-ZA"/>
        </w:rPr>
      </w:pPr>
      <w:bookmarkStart w:id="20" w:name="_Toc339356239"/>
      <w:r w:rsidRPr="0033469E">
        <w:rPr>
          <w:rFonts w:asciiTheme="minorHAnsi" w:hAnsiTheme="minorHAnsi" w:cstheme="minorHAnsi"/>
          <w:b/>
          <w:sz w:val="20"/>
          <w:szCs w:val="20"/>
          <w:lang w:val="en-ZA"/>
        </w:rPr>
        <w:t>Independent Power Producers</w:t>
      </w:r>
      <w:bookmarkEnd w:id="20"/>
    </w:p>
    <w:p w:rsidR="00856821" w:rsidRPr="0033469E" w:rsidRDefault="00856821" w:rsidP="0033469E">
      <w:pPr>
        <w:tabs>
          <w:tab w:val="right" w:pos="9026"/>
        </w:tabs>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IPPs (Independent Power Producers) generally involve the state-owned power utility retaining its position as the dominant generator, with the IPPs generating electricity which they sell to the state utility in terms of power purchase agreements (PPAs).  They involve greenfield generation, and are privately financed.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There are approximately 20 IPPs producing more than 40MW operating in 8 countries in sub-Sahara Africa</w:t>
      </w:r>
      <w:r w:rsidR="00C65212">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63"/>
      </w:r>
      <w:r w:rsidRPr="0033469E">
        <w:rPr>
          <w:rFonts w:asciiTheme="minorHAnsi" w:hAnsiTheme="minorHAnsi" w:cstheme="minorHAnsi"/>
          <w:sz w:val="20"/>
          <w:szCs w:val="20"/>
          <w:lang w:val="en-ZA"/>
        </w:rPr>
        <w:t xml:space="preserve">  Kenya, Tanzania, Uganda, Cote D’Ivoire, Ghana, Mauritius, Nigeria, Senegal and South Africa have two or more IPPs, while Togo, Angola, and Burkina Faso have </w:t>
      </w:r>
      <w:r w:rsidR="009526AD" w:rsidRPr="0033469E">
        <w:rPr>
          <w:rFonts w:asciiTheme="minorHAnsi" w:hAnsiTheme="minorHAnsi" w:cstheme="minorHAnsi"/>
          <w:sz w:val="20"/>
          <w:szCs w:val="20"/>
          <w:lang w:val="en-ZA"/>
        </w:rPr>
        <w:t xml:space="preserve">one </w:t>
      </w:r>
      <w:r w:rsidRPr="0033469E">
        <w:rPr>
          <w:rFonts w:asciiTheme="minorHAnsi" w:hAnsiTheme="minorHAnsi" w:cstheme="minorHAnsi"/>
          <w:sz w:val="20"/>
          <w:szCs w:val="20"/>
          <w:lang w:val="en-ZA"/>
        </w:rPr>
        <w:t>IPP.</w:t>
      </w:r>
      <w:r w:rsidR="00C65212" w:rsidRPr="0033469E">
        <w:rPr>
          <w:rStyle w:val="EndnoteReference"/>
          <w:rFonts w:asciiTheme="minorHAnsi" w:hAnsiTheme="minorHAnsi" w:cstheme="minorHAnsi"/>
          <w:sz w:val="20"/>
          <w:szCs w:val="20"/>
          <w:lang w:val="en-ZA"/>
        </w:rPr>
        <w:endnoteReference w:id="64"/>
      </w:r>
      <w:r w:rsidRPr="0033469E">
        <w:rPr>
          <w:rFonts w:asciiTheme="minorHAnsi" w:hAnsiTheme="minorHAnsi" w:cstheme="minorHAnsi"/>
          <w:sz w:val="20"/>
          <w:szCs w:val="20"/>
          <w:lang w:val="en-ZA"/>
        </w:rPr>
        <w:t xml:space="preserve">  The following IPPs, which produce more than 40MW, use renewable forms of energy:</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OrPower4 in Kenya – geothermal</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Bujagali in Uganda - hydro</w:t>
      </w:r>
      <w:r w:rsidRPr="0033469E">
        <w:rPr>
          <w:rStyle w:val="EndnoteReference"/>
          <w:rFonts w:asciiTheme="minorHAnsi" w:hAnsiTheme="minorHAnsi" w:cstheme="minorHAnsi"/>
          <w:sz w:val="20"/>
          <w:szCs w:val="20"/>
          <w:lang w:val="en-ZA"/>
        </w:rPr>
        <w:endnoteReference w:id="65"/>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remaining 18 IPPs which produce more than 40MW use various kinds of fossil fuels such as diesel, gas, heavy fuel oil, and natural gas.</w:t>
      </w:r>
    </w:p>
    <w:p w:rsidR="00A53D37" w:rsidRDefault="00A53D37"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There have been some major problems with some of the IPPs.  The following ta</w:t>
      </w:r>
      <w:r w:rsidR="009526AD" w:rsidRPr="0033469E">
        <w:rPr>
          <w:rFonts w:asciiTheme="minorHAnsi" w:hAnsiTheme="minorHAnsi" w:cstheme="minorHAnsi"/>
          <w:sz w:val="20"/>
          <w:szCs w:val="20"/>
          <w:lang w:val="en-ZA"/>
        </w:rPr>
        <w:t>b</w:t>
      </w:r>
      <w:r w:rsidRPr="0033469E">
        <w:rPr>
          <w:rFonts w:asciiTheme="minorHAnsi" w:hAnsiTheme="minorHAnsi" w:cstheme="minorHAnsi"/>
          <w:sz w:val="20"/>
          <w:szCs w:val="20"/>
          <w:lang w:val="en-ZA"/>
        </w:rPr>
        <w:t>le highlight some of these:</w:t>
      </w:r>
    </w:p>
    <w:p w:rsidR="00856821" w:rsidRPr="0033469E" w:rsidRDefault="00856821" w:rsidP="0033469E">
      <w:pPr>
        <w:rPr>
          <w:rFonts w:asciiTheme="minorHAnsi" w:hAnsiTheme="minorHAnsi" w:cstheme="minorHAnsi"/>
          <w:sz w:val="20"/>
          <w:szCs w:val="20"/>
          <w:lang w:val="en-ZA"/>
        </w:rPr>
      </w:pPr>
    </w:p>
    <w:tbl>
      <w:tblPr>
        <w:tblStyle w:val="TableGrid"/>
        <w:tblW w:w="0" w:type="auto"/>
        <w:tblLook w:val="04A0" w:firstRow="1" w:lastRow="0" w:firstColumn="1" w:lastColumn="0" w:noHBand="0" w:noVBand="1"/>
      </w:tblPr>
      <w:tblGrid>
        <w:gridCol w:w="1242"/>
        <w:gridCol w:w="1418"/>
        <w:gridCol w:w="2410"/>
        <w:gridCol w:w="4172"/>
      </w:tblGrid>
      <w:tr w:rsidR="00856821" w:rsidRPr="0033469E" w:rsidTr="007C5095">
        <w:tc>
          <w:tcPr>
            <w:tcW w:w="1242" w:type="dxa"/>
          </w:tcPr>
          <w:p w:rsidR="00856821" w:rsidRPr="0033469E" w:rsidRDefault="00856821"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Country</w:t>
            </w:r>
          </w:p>
        </w:tc>
        <w:tc>
          <w:tcPr>
            <w:tcW w:w="1418" w:type="dxa"/>
          </w:tcPr>
          <w:p w:rsidR="00856821" w:rsidRPr="0033469E" w:rsidRDefault="00856821"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Project name</w:t>
            </w:r>
          </w:p>
        </w:tc>
        <w:tc>
          <w:tcPr>
            <w:tcW w:w="2410" w:type="dxa"/>
          </w:tcPr>
          <w:p w:rsidR="00856821" w:rsidRPr="0033469E" w:rsidRDefault="00856821"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Companies</w:t>
            </w:r>
          </w:p>
        </w:tc>
        <w:tc>
          <w:tcPr>
            <w:tcW w:w="4172" w:type="dxa"/>
          </w:tcPr>
          <w:p w:rsidR="00856821" w:rsidRPr="0033469E" w:rsidRDefault="00856821"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Problems experienced</w:t>
            </w:r>
          </w:p>
        </w:tc>
      </w:tr>
      <w:tr w:rsidR="00856821" w:rsidRPr="0033469E" w:rsidTr="007C5095">
        <w:tc>
          <w:tcPr>
            <w:tcW w:w="1242" w:type="dxa"/>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Tanzania</w:t>
            </w:r>
          </w:p>
        </w:tc>
        <w:tc>
          <w:tcPr>
            <w:tcW w:w="1418" w:type="dxa"/>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IPTL</w:t>
            </w:r>
          </w:p>
        </w:tc>
        <w:tc>
          <w:tcPr>
            <w:tcW w:w="2410" w:type="dxa"/>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Mechmar (Malaysian)</w:t>
            </w: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VIP</w:t>
            </w:r>
          </w:p>
        </w:tc>
        <w:tc>
          <w:tcPr>
            <w:tcW w:w="4172" w:type="dxa"/>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Construction costs very costly.  Tanesco took co.  to court and fo</w:t>
            </w:r>
            <w:r w:rsidR="00A53D37">
              <w:rPr>
                <w:rFonts w:asciiTheme="minorHAnsi" w:hAnsiTheme="minorHAnsi" w:cstheme="minorHAnsi"/>
                <w:sz w:val="20"/>
                <w:szCs w:val="20"/>
                <w:lang w:val="en-ZA"/>
              </w:rPr>
              <w:t>rced IPTL to reduce costs.  Pric</w:t>
            </w:r>
            <w:r w:rsidRPr="0033469E">
              <w:rPr>
                <w:rFonts w:asciiTheme="minorHAnsi" w:hAnsiTheme="minorHAnsi" w:cstheme="minorHAnsi"/>
                <w:sz w:val="20"/>
                <w:szCs w:val="20"/>
                <w:lang w:val="en-ZA"/>
              </w:rPr>
              <w:t>e of electricity very costly.  Went to arbitration</w:t>
            </w:r>
          </w:p>
        </w:tc>
      </w:tr>
      <w:tr w:rsidR="00856821" w:rsidRPr="0033469E" w:rsidTr="007C5095">
        <w:tc>
          <w:tcPr>
            <w:tcW w:w="1242" w:type="dxa"/>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Nigeria</w:t>
            </w:r>
          </w:p>
        </w:tc>
        <w:tc>
          <w:tcPr>
            <w:tcW w:w="1418" w:type="dxa"/>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AES Barge</w:t>
            </w:r>
          </w:p>
        </w:tc>
        <w:tc>
          <w:tcPr>
            <w:tcW w:w="2410" w:type="dxa"/>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AES</w:t>
            </w:r>
          </w:p>
        </w:tc>
        <w:tc>
          <w:tcPr>
            <w:tcW w:w="4172" w:type="dxa"/>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Initially owned by Enron – deal formed part of prosecution for fraud of Enron executives in USA.</w:t>
            </w: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Costly.  In arbitration</w:t>
            </w:r>
          </w:p>
        </w:tc>
      </w:tr>
      <w:tr w:rsidR="00856821" w:rsidRPr="0033469E" w:rsidTr="007C5095">
        <w:tc>
          <w:tcPr>
            <w:tcW w:w="1242" w:type="dxa"/>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Tanzania</w:t>
            </w:r>
          </w:p>
        </w:tc>
        <w:tc>
          <w:tcPr>
            <w:tcW w:w="1418" w:type="dxa"/>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Songas</w:t>
            </w:r>
          </w:p>
        </w:tc>
        <w:tc>
          <w:tcPr>
            <w:tcW w:w="2410" w:type="dxa"/>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Globeleq, Tanesco, TPDC</w:t>
            </w:r>
          </w:p>
        </w:tc>
        <w:tc>
          <w:tcPr>
            <w:tcW w:w="4172" w:type="dxa"/>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Escalation of costs because of unplanned contracting of IPTL</w:t>
            </w:r>
          </w:p>
        </w:tc>
      </w:tr>
      <w:tr w:rsidR="00856821" w:rsidRPr="0033469E" w:rsidTr="007C5095">
        <w:tc>
          <w:tcPr>
            <w:tcW w:w="1242" w:type="dxa"/>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Nigeria</w:t>
            </w:r>
          </w:p>
        </w:tc>
        <w:tc>
          <w:tcPr>
            <w:tcW w:w="1418" w:type="dxa"/>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Okpai</w:t>
            </w:r>
          </w:p>
        </w:tc>
        <w:tc>
          <w:tcPr>
            <w:tcW w:w="2410" w:type="dxa"/>
          </w:tcPr>
          <w:p w:rsidR="00856821" w:rsidRPr="0033469E" w:rsidRDefault="00856821" w:rsidP="0033469E">
            <w:pPr>
              <w:rPr>
                <w:rFonts w:asciiTheme="minorHAnsi" w:hAnsiTheme="minorHAnsi" w:cstheme="minorHAnsi"/>
                <w:sz w:val="20"/>
                <w:szCs w:val="20"/>
                <w:lang w:val="en-ZA"/>
              </w:rPr>
            </w:pPr>
          </w:p>
        </w:tc>
        <w:tc>
          <w:tcPr>
            <w:tcW w:w="4172" w:type="dxa"/>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Escalating costs</w:t>
            </w:r>
          </w:p>
        </w:tc>
      </w:tr>
      <w:tr w:rsidR="00856821" w:rsidRPr="0033469E" w:rsidTr="007C5095">
        <w:tc>
          <w:tcPr>
            <w:tcW w:w="1242" w:type="dxa"/>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Kenya</w:t>
            </w:r>
          </w:p>
        </w:tc>
        <w:tc>
          <w:tcPr>
            <w:tcW w:w="1418" w:type="dxa"/>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Westmont</w:t>
            </w:r>
          </w:p>
        </w:tc>
        <w:tc>
          <w:tcPr>
            <w:tcW w:w="2410" w:type="dxa"/>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Westmont Power (Malaysian)</w:t>
            </w:r>
          </w:p>
        </w:tc>
        <w:tc>
          <w:tcPr>
            <w:tcW w:w="4172" w:type="dxa"/>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Accused in 2003 of paying bribes; was ordered to cut its tariffs in half;</w:t>
            </w: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7 year contract not renewed.</w:t>
            </w:r>
          </w:p>
        </w:tc>
      </w:tr>
      <w:tr w:rsidR="00856821" w:rsidRPr="0033469E" w:rsidTr="007C5095">
        <w:tc>
          <w:tcPr>
            <w:tcW w:w="1242" w:type="dxa"/>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Kenya</w:t>
            </w:r>
          </w:p>
        </w:tc>
        <w:tc>
          <w:tcPr>
            <w:tcW w:w="1418" w:type="dxa"/>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Iberafrica</w:t>
            </w:r>
          </w:p>
        </w:tc>
        <w:tc>
          <w:tcPr>
            <w:tcW w:w="2410" w:type="dxa"/>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Union Fenosa; KPLC Staff Pension Fund</w:t>
            </w:r>
          </w:p>
        </w:tc>
        <w:tc>
          <w:tcPr>
            <w:tcW w:w="4172" w:type="dxa"/>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Engaged without any advertising for tendering and contract awarded in breach of tendering procedures.</w:t>
            </w: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Audit report criticizes company for charging inflated prices.</w:t>
            </w: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Iberafrica reaped huge financial benefits from the IPP </w:t>
            </w:r>
          </w:p>
        </w:tc>
      </w:tr>
    </w:tbl>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IPPs are associated with a range of problems:</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They are open to corruption</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They are very expensive for the country.  Tanzania is an example of this, where Tanesco is spending about 90% of its revenue on IPPs.</w:t>
      </w:r>
    </w:p>
    <w:p w:rsidR="00856821" w:rsidRPr="0033469E" w:rsidRDefault="00856821"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IPPs are also frequently not able to meet their contractual obligations consistently.  This was found to be the case with IPPs in Senegal, Code d’Ivoire</w:t>
      </w:r>
      <w:r w:rsidR="009526AD" w:rsidRPr="0033469E">
        <w:rPr>
          <w:rFonts w:asciiTheme="minorHAnsi" w:hAnsiTheme="minorHAnsi" w:cstheme="minorHAnsi"/>
          <w:sz w:val="20"/>
          <w:szCs w:val="20"/>
          <w:lang w:val="en-ZA"/>
        </w:rPr>
        <w:t>, Tanzania</w:t>
      </w:r>
      <w:r w:rsidRPr="0033469E">
        <w:rPr>
          <w:rFonts w:asciiTheme="minorHAnsi" w:hAnsiTheme="minorHAnsi" w:cstheme="minorHAnsi"/>
          <w:sz w:val="20"/>
          <w:szCs w:val="20"/>
          <w:lang w:val="en-ZA"/>
        </w:rPr>
        <w:t xml:space="preserve"> and Equatorial Guinea</w:t>
      </w:r>
      <w:r w:rsidR="00C65212">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66"/>
      </w:r>
      <w:r w:rsidRPr="0033469E">
        <w:rPr>
          <w:rFonts w:asciiTheme="minorHAnsi" w:hAnsiTheme="minorHAnsi" w:cstheme="minorHAnsi"/>
          <w:sz w:val="20"/>
          <w:szCs w:val="20"/>
          <w:lang w:val="en-ZA"/>
        </w:rPr>
        <w:t xml:space="preserve">  </w:t>
      </w:r>
    </w:p>
    <w:p w:rsidR="00856821" w:rsidRPr="0033469E" w:rsidRDefault="00856821" w:rsidP="0033469E">
      <w:pPr>
        <w:rPr>
          <w:rFonts w:asciiTheme="minorHAnsi" w:hAnsiTheme="minorHAnsi" w:cstheme="minorHAnsi"/>
          <w:sz w:val="20"/>
          <w:szCs w:val="20"/>
          <w:lang w:val="en-ZA"/>
        </w:rPr>
      </w:pPr>
    </w:p>
    <w:p w:rsidR="00856821" w:rsidRPr="0033469E" w:rsidRDefault="009526AD" w:rsidP="0033469E">
      <w:pPr>
        <w:pStyle w:val="ListParagraph"/>
        <w:numPr>
          <w:ilvl w:val="1"/>
          <w:numId w:val="5"/>
        </w:numPr>
        <w:ind w:left="357" w:hanging="357"/>
        <w:outlineLvl w:val="1"/>
        <w:rPr>
          <w:rFonts w:asciiTheme="minorHAnsi" w:hAnsiTheme="minorHAnsi" w:cstheme="minorHAnsi"/>
          <w:b/>
          <w:sz w:val="20"/>
          <w:szCs w:val="20"/>
          <w:lang w:val="en-ZA"/>
        </w:rPr>
      </w:pPr>
      <w:bookmarkStart w:id="21" w:name="_Toc339356240"/>
      <w:r w:rsidRPr="0033469E">
        <w:rPr>
          <w:rFonts w:asciiTheme="minorHAnsi" w:hAnsiTheme="minorHAnsi" w:cstheme="minorHAnsi"/>
          <w:b/>
          <w:sz w:val="20"/>
          <w:szCs w:val="20"/>
          <w:lang w:val="en-ZA"/>
        </w:rPr>
        <w:t xml:space="preserve">Provision of </w:t>
      </w:r>
      <w:r w:rsidR="00856821" w:rsidRPr="0033469E">
        <w:rPr>
          <w:rFonts w:asciiTheme="minorHAnsi" w:hAnsiTheme="minorHAnsi" w:cstheme="minorHAnsi"/>
          <w:b/>
          <w:sz w:val="20"/>
          <w:szCs w:val="20"/>
          <w:lang w:val="en-ZA"/>
        </w:rPr>
        <w:t>temporary power</w:t>
      </w:r>
      <w:bookmarkEnd w:id="21"/>
    </w:p>
    <w:p w:rsidR="00856821" w:rsidRPr="0033469E" w:rsidRDefault="00856821" w:rsidP="0033469E">
      <w:pPr>
        <w:rPr>
          <w:rFonts w:asciiTheme="minorHAnsi" w:hAnsiTheme="minorHAnsi" w:cstheme="minorHAnsi"/>
          <w:sz w:val="20"/>
          <w:szCs w:val="20"/>
          <w:lang w:val="en-ZA"/>
        </w:rPr>
      </w:pPr>
    </w:p>
    <w:p w:rsidR="00745FA5" w:rsidRPr="0033469E" w:rsidRDefault="00745FA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Because of the energy problems – too little, with too many disruptions - many countries rely on temporary power solutions, which are expensive.  In a number of countries facing power shortages, the government has entered into short-term lease agree</w:t>
      </w:r>
      <w:r w:rsidR="00F12D7F" w:rsidRPr="0033469E">
        <w:rPr>
          <w:rFonts w:asciiTheme="minorHAnsi" w:hAnsiTheme="minorHAnsi" w:cstheme="minorHAnsi"/>
          <w:sz w:val="20"/>
          <w:szCs w:val="20"/>
          <w:lang w:val="en-ZA"/>
        </w:rPr>
        <w:t>ments with private companies which</w:t>
      </w:r>
      <w:r w:rsidRPr="0033469E">
        <w:rPr>
          <w:rFonts w:asciiTheme="minorHAnsi" w:hAnsiTheme="minorHAnsi" w:cstheme="minorHAnsi"/>
          <w:sz w:val="20"/>
          <w:szCs w:val="20"/>
          <w:lang w:val="en-ZA"/>
        </w:rPr>
        <w:t xml:space="preserve"> set up short-term plants using diesel generators.  It is estimated that temporary emergency generators currently account for about 750 MW of capacity in Sub-Saharan Africa</w:t>
      </w:r>
      <w:r w:rsidR="00C65212">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67"/>
      </w:r>
      <w:r w:rsidR="002F7163">
        <w:rPr>
          <w:rFonts w:asciiTheme="minorHAnsi" w:hAnsiTheme="minorHAnsi" w:cstheme="minorHAnsi"/>
          <w:sz w:val="20"/>
          <w:szCs w:val="20"/>
          <w:lang w:val="en-ZA"/>
        </w:rPr>
        <w:t xml:space="preserve">  </w:t>
      </w:r>
    </w:p>
    <w:p w:rsidR="00745FA5" w:rsidRPr="0033469E" w:rsidRDefault="00745FA5" w:rsidP="0033469E">
      <w:pPr>
        <w:rPr>
          <w:rFonts w:asciiTheme="minorHAnsi" w:hAnsiTheme="minorHAnsi" w:cstheme="minorHAnsi"/>
          <w:sz w:val="20"/>
          <w:szCs w:val="20"/>
          <w:lang w:val="en-ZA"/>
        </w:rPr>
      </w:pPr>
    </w:p>
    <w:p w:rsidR="00745FA5" w:rsidRPr="0033469E" w:rsidRDefault="00745FA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Private companies benefit hugely from this demand for temporary power.  For example, Aggreko, a major international company hires out power generation equipment to many countries in Africa.  It has recently, for example, entered into an agreement with Tanzania to produce 100MW of electricity.  Because of the drought in Tanzania, which affected the country’s ability to generate sufficient electricity from its hydroelectric plants, Tanzania has been experiencing power shortages, which it is now attempting to deal with through expensive temporary power.  It has contracted three companies to provide emergency temporary power.  These are </w:t>
      </w:r>
      <w:r w:rsidRPr="0033469E">
        <w:rPr>
          <w:rFonts w:asciiTheme="minorHAnsi" w:hAnsiTheme="minorHAnsi" w:cstheme="minorHAnsi"/>
          <w:sz w:val="20"/>
          <w:szCs w:val="20"/>
          <w:lang w:val="en-ZA"/>
        </w:rPr>
        <w:lastRenderedPageBreak/>
        <w:t>Symbion Power</w:t>
      </w:r>
      <w:r w:rsidR="00C75EC0">
        <w:rPr>
          <w:rFonts w:asciiTheme="minorHAnsi" w:hAnsiTheme="minorHAnsi" w:cstheme="minorHAnsi"/>
          <w:sz w:val="20"/>
          <w:szCs w:val="20"/>
          <w:lang w:val="en-ZA"/>
        </w:rPr>
        <w:t>,</w:t>
      </w:r>
      <w:r w:rsidRPr="0033469E">
        <w:rPr>
          <w:rFonts w:asciiTheme="minorHAnsi" w:hAnsiTheme="minorHAnsi" w:cstheme="minorHAnsi"/>
          <w:sz w:val="20"/>
          <w:szCs w:val="20"/>
          <w:lang w:val="en-ZA"/>
        </w:rPr>
        <w:t xml:space="preserve"> Tanzania Limited, Aggreko, IPTL (Independent Power Tanzania Limited) and the National Social Security Fund (NSSF).</w:t>
      </w:r>
      <w:r w:rsidRPr="0033469E">
        <w:rPr>
          <w:rStyle w:val="EndnoteReference"/>
          <w:rFonts w:asciiTheme="minorHAnsi" w:hAnsiTheme="minorHAnsi" w:cstheme="minorHAnsi"/>
          <w:sz w:val="20"/>
          <w:szCs w:val="20"/>
          <w:lang w:val="en-ZA"/>
        </w:rPr>
        <w:endnoteReference w:id="68"/>
      </w:r>
    </w:p>
    <w:p w:rsidR="00745FA5" w:rsidRDefault="00745FA5" w:rsidP="0033469E">
      <w:pPr>
        <w:rPr>
          <w:rFonts w:asciiTheme="minorHAnsi" w:hAnsiTheme="minorHAnsi" w:cstheme="minorHAnsi"/>
          <w:sz w:val="20"/>
          <w:szCs w:val="20"/>
          <w:lang w:val="en-ZA"/>
        </w:rPr>
      </w:pPr>
    </w:p>
    <w:p w:rsidR="002F7163" w:rsidRDefault="002F7163" w:rsidP="0033469E">
      <w:pPr>
        <w:rPr>
          <w:rFonts w:asciiTheme="minorHAnsi" w:hAnsiTheme="minorHAnsi" w:cstheme="minorHAnsi"/>
          <w:sz w:val="20"/>
          <w:szCs w:val="20"/>
          <w:lang w:val="en-ZA"/>
        </w:rPr>
      </w:pPr>
      <w:r>
        <w:rPr>
          <w:rFonts w:asciiTheme="minorHAnsi" w:hAnsiTheme="minorHAnsi" w:cstheme="minorHAnsi"/>
          <w:sz w:val="20"/>
          <w:szCs w:val="20"/>
          <w:lang w:val="en-ZA"/>
        </w:rPr>
        <w:t>Interestingly, Aggreko’s short-term solutions are becoming increasingly long term, but without removing any of the problems associated with this type of arrangement. For example, Aggreko is delivering power from an “interim” gas-fired power plant in Mozambique. The Power Purchase Agreement (PPA) is with EDM (the Mozambican electricity utility) and Eskom (the South African electricity utility), and will supply both baseload and peak power to both utilities until July 2014.</w:t>
      </w:r>
      <w:r>
        <w:rPr>
          <w:rStyle w:val="EndnoteReference"/>
          <w:rFonts w:asciiTheme="minorHAnsi" w:hAnsiTheme="minorHAnsi" w:cstheme="minorHAnsi"/>
          <w:sz w:val="20"/>
          <w:szCs w:val="20"/>
          <w:lang w:val="en-ZA"/>
        </w:rPr>
        <w:endnoteReference w:id="69"/>
      </w:r>
    </w:p>
    <w:p w:rsidR="002F7163" w:rsidRDefault="002F7163" w:rsidP="0033469E">
      <w:pPr>
        <w:rPr>
          <w:rFonts w:asciiTheme="minorHAnsi" w:hAnsiTheme="minorHAnsi" w:cstheme="minorHAnsi"/>
          <w:sz w:val="20"/>
          <w:szCs w:val="20"/>
          <w:lang w:val="en-ZA"/>
        </w:rPr>
      </w:pPr>
    </w:p>
    <w:p w:rsidR="002F7163" w:rsidRDefault="002F7163" w:rsidP="0033469E">
      <w:pPr>
        <w:rPr>
          <w:rFonts w:asciiTheme="minorHAnsi" w:hAnsiTheme="minorHAnsi" w:cstheme="minorHAnsi"/>
          <w:sz w:val="20"/>
          <w:szCs w:val="20"/>
          <w:lang w:val="en-ZA"/>
        </w:rPr>
      </w:pPr>
      <w:r>
        <w:rPr>
          <w:rFonts w:asciiTheme="minorHAnsi" w:hAnsiTheme="minorHAnsi" w:cstheme="minorHAnsi"/>
          <w:sz w:val="20"/>
          <w:szCs w:val="20"/>
          <w:lang w:val="en-ZA"/>
        </w:rPr>
        <w:t>In general, problems with temporary power include the following:</w:t>
      </w:r>
    </w:p>
    <w:p w:rsidR="002F7163" w:rsidRDefault="002F7163" w:rsidP="002F7163">
      <w:pPr>
        <w:pStyle w:val="ListParagraph"/>
        <w:numPr>
          <w:ilvl w:val="0"/>
          <w:numId w:val="11"/>
        </w:numPr>
        <w:rPr>
          <w:rFonts w:asciiTheme="minorHAnsi" w:hAnsiTheme="minorHAnsi" w:cstheme="minorHAnsi"/>
          <w:sz w:val="20"/>
          <w:szCs w:val="20"/>
          <w:lang w:val="en-ZA"/>
        </w:rPr>
      </w:pPr>
      <w:r>
        <w:rPr>
          <w:rFonts w:asciiTheme="minorHAnsi" w:hAnsiTheme="minorHAnsi" w:cstheme="minorHAnsi"/>
          <w:sz w:val="20"/>
          <w:szCs w:val="20"/>
          <w:lang w:val="en-ZA"/>
        </w:rPr>
        <w:t xml:space="preserve">They </w:t>
      </w:r>
      <w:r w:rsidRPr="002F7163">
        <w:rPr>
          <w:rFonts w:asciiTheme="minorHAnsi" w:hAnsiTheme="minorHAnsi" w:cstheme="minorHAnsi"/>
          <w:sz w:val="20"/>
          <w:szCs w:val="20"/>
          <w:lang w:val="en-ZA"/>
        </w:rPr>
        <w:t>are expensive</w:t>
      </w:r>
      <w:r>
        <w:rPr>
          <w:rFonts w:asciiTheme="minorHAnsi" w:hAnsiTheme="minorHAnsi" w:cstheme="minorHAnsi"/>
          <w:sz w:val="20"/>
          <w:szCs w:val="20"/>
          <w:lang w:val="en-ZA"/>
        </w:rPr>
        <w:t xml:space="preserve"> solutions</w:t>
      </w:r>
      <w:r w:rsidRPr="002F7163">
        <w:rPr>
          <w:rFonts w:asciiTheme="minorHAnsi" w:hAnsiTheme="minorHAnsi" w:cstheme="minorHAnsi"/>
          <w:sz w:val="20"/>
          <w:szCs w:val="20"/>
          <w:lang w:val="en-ZA"/>
        </w:rPr>
        <w:t>.</w:t>
      </w:r>
    </w:p>
    <w:p w:rsidR="002F7163" w:rsidRDefault="002F7163" w:rsidP="002F7163">
      <w:pPr>
        <w:pStyle w:val="ListParagraph"/>
        <w:numPr>
          <w:ilvl w:val="0"/>
          <w:numId w:val="11"/>
        </w:numPr>
        <w:rPr>
          <w:rFonts w:asciiTheme="minorHAnsi" w:hAnsiTheme="minorHAnsi" w:cstheme="minorHAnsi"/>
          <w:sz w:val="20"/>
          <w:szCs w:val="20"/>
          <w:lang w:val="en-ZA"/>
        </w:rPr>
      </w:pPr>
      <w:r w:rsidRPr="002F7163">
        <w:rPr>
          <w:rFonts w:asciiTheme="minorHAnsi" w:hAnsiTheme="minorHAnsi" w:cstheme="minorHAnsi"/>
          <w:sz w:val="20"/>
          <w:szCs w:val="20"/>
          <w:lang w:val="en-ZA"/>
        </w:rPr>
        <w:t>They are a high carbon option, particularly as they are mainly diesel-driven.</w:t>
      </w:r>
    </w:p>
    <w:p w:rsidR="002F7163" w:rsidRDefault="00745FA5" w:rsidP="002F7163">
      <w:pPr>
        <w:pStyle w:val="ListParagraph"/>
        <w:numPr>
          <w:ilvl w:val="0"/>
          <w:numId w:val="11"/>
        </w:numPr>
        <w:rPr>
          <w:rFonts w:asciiTheme="minorHAnsi" w:hAnsiTheme="minorHAnsi" w:cstheme="minorHAnsi"/>
          <w:sz w:val="20"/>
          <w:szCs w:val="20"/>
          <w:lang w:val="en-ZA"/>
        </w:rPr>
      </w:pPr>
      <w:r w:rsidRPr="002F7163">
        <w:rPr>
          <w:rFonts w:asciiTheme="minorHAnsi" w:hAnsiTheme="minorHAnsi" w:cstheme="minorHAnsi"/>
          <w:sz w:val="20"/>
          <w:szCs w:val="20"/>
          <w:lang w:val="en-ZA"/>
        </w:rPr>
        <w:t xml:space="preserve">They do not </w:t>
      </w:r>
      <w:r w:rsidR="002F7163" w:rsidRPr="002F7163">
        <w:rPr>
          <w:rFonts w:asciiTheme="minorHAnsi" w:hAnsiTheme="minorHAnsi" w:cstheme="minorHAnsi"/>
          <w:sz w:val="20"/>
          <w:szCs w:val="20"/>
          <w:lang w:val="en-ZA"/>
        </w:rPr>
        <w:t xml:space="preserve">develop local capacity and thus undermine any </w:t>
      </w:r>
      <w:r w:rsidRPr="002F7163">
        <w:rPr>
          <w:rFonts w:asciiTheme="minorHAnsi" w:hAnsiTheme="minorHAnsi" w:cstheme="minorHAnsi"/>
          <w:sz w:val="20"/>
          <w:szCs w:val="20"/>
          <w:lang w:val="en-ZA"/>
        </w:rPr>
        <w:t xml:space="preserve">long-term solution </w:t>
      </w:r>
      <w:r w:rsidR="002F7163" w:rsidRPr="002F7163">
        <w:rPr>
          <w:rFonts w:asciiTheme="minorHAnsi" w:hAnsiTheme="minorHAnsi" w:cstheme="minorHAnsi"/>
          <w:sz w:val="20"/>
          <w:szCs w:val="20"/>
          <w:lang w:val="en-ZA"/>
        </w:rPr>
        <w:t xml:space="preserve">to the problem. </w:t>
      </w:r>
    </w:p>
    <w:p w:rsidR="002F7163" w:rsidRDefault="00745FA5" w:rsidP="002F7163">
      <w:pPr>
        <w:pStyle w:val="ListParagraph"/>
        <w:numPr>
          <w:ilvl w:val="0"/>
          <w:numId w:val="11"/>
        </w:numPr>
        <w:rPr>
          <w:rFonts w:asciiTheme="minorHAnsi" w:hAnsiTheme="minorHAnsi" w:cstheme="minorHAnsi"/>
          <w:sz w:val="20"/>
          <w:szCs w:val="20"/>
          <w:lang w:val="en-ZA"/>
        </w:rPr>
      </w:pPr>
      <w:r w:rsidRPr="002F7163">
        <w:rPr>
          <w:rFonts w:asciiTheme="minorHAnsi" w:hAnsiTheme="minorHAnsi" w:cstheme="minorHAnsi"/>
          <w:sz w:val="20"/>
          <w:szCs w:val="20"/>
          <w:lang w:val="en-ZA"/>
        </w:rPr>
        <w:t>They are also extremely noisy for local residents.</w:t>
      </w:r>
      <w:r w:rsidR="002F7163" w:rsidRPr="002F7163">
        <w:rPr>
          <w:rFonts w:asciiTheme="minorHAnsi" w:hAnsiTheme="minorHAnsi" w:cstheme="minorHAnsi"/>
          <w:sz w:val="20"/>
          <w:szCs w:val="20"/>
          <w:lang w:val="en-ZA"/>
        </w:rPr>
        <w:t xml:space="preserve"> </w:t>
      </w:r>
    </w:p>
    <w:p w:rsidR="00745FA5" w:rsidRPr="002F7163" w:rsidRDefault="00745FA5" w:rsidP="002F7163">
      <w:pPr>
        <w:pStyle w:val="ListParagraph"/>
        <w:numPr>
          <w:ilvl w:val="0"/>
          <w:numId w:val="11"/>
        </w:numPr>
        <w:rPr>
          <w:rFonts w:asciiTheme="minorHAnsi" w:hAnsiTheme="minorHAnsi" w:cstheme="minorHAnsi"/>
          <w:sz w:val="20"/>
          <w:szCs w:val="20"/>
          <w:lang w:val="en-ZA"/>
        </w:rPr>
      </w:pPr>
      <w:r w:rsidRPr="002F7163">
        <w:rPr>
          <w:rFonts w:asciiTheme="minorHAnsi" w:hAnsiTheme="minorHAnsi" w:cstheme="minorHAnsi"/>
          <w:sz w:val="20"/>
          <w:szCs w:val="20"/>
          <w:lang w:val="en-ZA"/>
        </w:rPr>
        <w:t>In addition, procurement processes for temporary power have resulted in corruption and bribery problems</w:t>
      </w:r>
      <w:r w:rsidR="00F12D7F" w:rsidRPr="002F7163">
        <w:rPr>
          <w:rFonts w:asciiTheme="minorHAnsi" w:hAnsiTheme="minorHAnsi" w:cstheme="minorHAnsi"/>
          <w:sz w:val="20"/>
          <w:szCs w:val="20"/>
          <w:lang w:val="en-ZA"/>
        </w:rPr>
        <w:t>, as can be seen in the example of Tanzania and Dowans</w:t>
      </w:r>
      <w:r w:rsidRPr="002F7163">
        <w:rPr>
          <w:rFonts w:asciiTheme="minorHAnsi" w:hAnsiTheme="minorHAnsi" w:cstheme="minorHAnsi"/>
          <w:sz w:val="20"/>
          <w:szCs w:val="20"/>
          <w:lang w:val="en-ZA"/>
        </w:rPr>
        <w:t>.</w:t>
      </w:r>
      <w:r w:rsidR="00C65212" w:rsidRPr="0033469E">
        <w:rPr>
          <w:rStyle w:val="EndnoteReference"/>
          <w:rFonts w:asciiTheme="minorHAnsi" w:hAnsiTheme="minorHAnsi" w:cstheme="minorHAnsi"/>
          <w:sz w:val="20"/>
          <w:szCs w:val="20"/>
          <w:lang w:val="en-ZA"/>
        </w:rPr>
        <w:endnoteReference w:id="70"/>
      </w:r>
    </w:p>
    <w:p w:rsidR="00745FA5" w:rsidRPr="0033469E" w:rsidRDefault="00745FA5" w:rsidP="0033469E">
      <w:pPr>
        <w:rPr>
          <w:rFonts w:asciiTheme="minorHAnsi" w:hAnsiTheme="minorHAnsi" w:cstheme="minorHAnsi"/>
          <w:sz w:val="20"/>
          <w:szCs w:val="20"/>
          <w:lang w:val="en-ZA"/>
        </w:rPr>
      </w:pPr>
    </w:p>
    <w:p w:rsidR="00745FA5" w:rsidRPr="0033469E" w:rsidRDefault="00745FA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In Uganda, Aggreko shut down its emergency power plants towards the end of 2011 at Mutundwe and Kiri because of the government’s failure to pay an outstanding bill.  The government, however, said that these two plants were no longer viable and were too expensive to keep going.  It said that between 2006 and 2011, it had spent at least Shs1.5 million on subsidies so that electricity users wouldn’t have to pay such high tariffs.  The Ugandan government is planning to shut down all the emergency thermal plants.</w:t>
      </w:r>
      <w:r w:rsidRPr="0033469E">
        <w:rPr>
          <w:rStyle w:val="EndnoteReference"/>
          <w:rFonts w:asciiTheme="minorHAnsi" w:hAnsiTheme="minorHAnsi" w:cstheme="minorHAnsi"/>
          <w:sz w:val="20"/>
          <w:szCs w:val="20"/>
          <w:lang w:val="en-ZA"/>
        </w:rPr>
        <w:endnoteReference w:id="71"/>
      </w:r>
    </w:p>
    <w:p w:rsidR="009526AD" w:rsidRPr="0033469E" w:rsidRDefault="009526AD" w:rsidP="0033469E">
      <w:pPr>
        <w:rPr>
          <w:rFonts w:asciiTheme="minorHAnsi" w:hAnsiTheme="minorHAnsi" w:cstheme="minorHAnsi"/>
          <w:sz w:val="20"/>
          <w:szCs w:val="20"/>
          <w:lang w:val="en-ZA"/>
        </w:rPr>
      </w:pPr>
    </w:p>
    <w:p w:rsidR="00745FA5" w:rsidRPr="0033469E" w:rsidRDefault="00745FA5" w:rsidP="0033469E">
      <w:pPr>
        <w:pStyle w:val="ListParagraph"/>
        <w:numPr>
          <w:ilvl w:val="1"/>
          <w:numId w:val="5"/>
        </w:numPr>
        <w:ind w:left="357" w:hanging="357"/>
        <w:outlineLvl w:val="1"/>
        <w:rPr>
          <w:rFonts w:asciiTheme="minorHAnsi" w:hAnsiTheme="minorHAnsi" w:cstheme="minorHAnsi"/>
          <w:b/>
          <w:sz w:val="20"/>
          <w:szCs w:val="20"/>
          <w:lang w:val="en-ZA"/>
        </w:rPr>
      </w:pPr>
      <w:bookmarkStart w:id="22" w:name="_Toc339356241"/>
      <w:r w:rsidRPr="0033469E">
        <w:rPr>
          <w:rFonts w:asciiTheme="minorHAnsi" w:hAnsiTheme="minorHAnsi" w:cstheme="minorHAnsi"/>
          <w:b/>
          <w:sz w:val="20"/>
          <w:szCs w:val="20"/>
          <w:lang w:val="en-ZA"/>
        </w:rPr>
        <w:t>Company profiles</w:t>
      </w:r>
      <w:bookmarkEnd w:id="22"/>
    </w:p>
    <w:p w:rsidR="00745FA5" w:rsidRPr="0033469E" w:rsidRDefault="00745FA5" w:rsidP="0033469E">
      <w:pPr>
        <w:rPr>
          <w:rFonts w:asciiTheme="minorHAnsi" w:hAnsiTheme="minorHAnsi" w:cstheme="minorHAnsi"/>
          <w:sz w:val="20"/>
          <w:szCs w:val="20"/>
          <w:lang w:val="en-ZA"/>
        </w:rPr>
      </w:pPr>
    </w:p>
    <w:p w:rsidR="00745FA5" w:rsidRPr="0033469E" w:rsidRDefault="00745FA5" w:rsidP="0033469E">
      <w:pPr>
        <w:pStyle w:val="ListParagraph"/>
        <w:numPr>
          <w:ilvl w:val="2"/>
          <w:numId w:val="5"/>
        </w:numPr>
        <w:outlineLvl w:val="2"/>
        <w:rPr>
          <w:rFonts w:asciiTheme="minorHAnsi" w:hAnsiTheme="minorHAnsi" w:cstheme="minorHAnsi"/>
          <w:b/>
          <w:sz w:val="20"/>
          <w:szCs w:val="20"/>
          <w:lang w:val="en-ZA"/>
        </w:rPr>
      </w:pPr>
      <w:bookmarkStart w:id="23" w:name="_Toc339356242"/>
      <w:r w:rsidRPr="0033469E">
        <w:rPr>
          <w:rFonts w:asciiTheme="minorHAnsi" w:hAnsiTheme="minorHAnsi" w:cstheme="minorHAnsi"/>
          <w:b/>
          <w:sz w:val="20"/>
          <w:szCs w:val="20"/>
          <w:lang w:val="en-ZA"/>
        </w:rPr>
        <w:t>Finagestion</w:t>
      </w:r>
      <w:bookmarkEnd w:id="23"/>
    </w:p>
    <w:p w:rsidR="00462D62" w:rsidRDefault="00462D62" w:rsidP="0033469E">
      <w:pPr>
        <w:contextualSpacing/>
        <w:rPr>
          <w:rFonts w:asciiTheme="minorHAnsi" w:hAnsiTheme="minorHAnsi" w:cstheme="minorHAnsi"/>
          <w:sz w:val="20"/>
          <w:szCs w:val="20"/>
          <w:lang w:val="en-ZA"/>
        </w:rPr>
      </w:pPr>
    </w:p>
    <w:p w:rsidR="00BE1E6C" w:rsidRPr="0033469E" w:rsidRDefault="00BE1E6C" w:rsidP="0033469E">
      <w:p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Finagestion is a French firm based in Paris. It was set up in 2003 as a wholly owned subsidiary of Bouygues. In 2005, when Bouygues sold SAUR, it retained the concessions it had in Africa. Finagestion then took these over. They are:</w:t>
      </w:r>
    </w:p>
    <w:p w:rsidR="00BE1E6C" w:rsidRPr="0033469E" w:rsidRDefault="00BE1E6C" w:rsidP="0033469E">
      <w:pPr>
        <w:numPr>
          <w:ilvl w:val="0"/>
          <w:numId w:val="20"/>
        </w:num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CIE (Cote d’Ivoire)</w:t>
      </w:r>
    </w:p>
    <w:p w:rsidR="00BE1E6C" w:rsidRPr="0033469E" w:rsidRDefault="00BE1E6C" w:rsidP="0033469E">
      <w:pPr>
        <w:numPr>
          <w:ilvl w:val="0"/>
          <w:numId w:val="20"/>
        </w:num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CIPREL (Cote d’Ivoire)</w:t>
      </w:r>
    </w:p>
    <w:p w:rsidR="00BE1E6C" w:rsidRPr="0033469E" w:rsidRDefault="00BE1E6C" w:rsidP="0033469E">
      <w:pPr>
        <w:numPr>
          <w:ilvl w:val="0"/>
          <w:numId w:val="20"/>
        </w:num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SODECI (Cote d’Ivoire)</w:t>
      </w:r>
    </w:p>
    <w:p w:rsidR="00BE1E6C" w:rsidRPr="0033469E" w:rsidRDefault="00BE1E6C" w:rsidP="0033469E">
      <w:pPr>
        <w:numPr>
          <w:ilvl w:val="0"/>
          <w:numId w:val="20"/>
        </w:num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SDE (Senegal)</w:t>
      </w:r>
    </w:p>
    <w:p w:rsidR="00BE1E6C" w:rsidRPr="0033469E" w:rsidRDefault="00BE1E6C" w:rsidP="0033469E">
      <w:pPr>
        <w:contextualSpacing/>
        <w:rPr>
          <w:rFonts w:asciiTheme="minorHAnsi" w:hAnsiTheme="minorHAnsi" w:cstheme="minorHAnsi"/>
          <w:sz w:val="20"/>
          <w:szCs w:val="20"/>
          <w:lang w:val="en-ZA"/>
        </w:rPr>
      </w:pPr>
    </w:p>
    <w:p w:rsidR="00BE1E6C" w:rsidRPr="0033469E" w:rsidRDefault="00BE1E6C" w:rsidP="0033469E">
      <w:p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Subsequently Bouygues started divesting itself of its interesting in Finagestion. In 2008 Emerging Capital Partners (ECP) bought a 29.3% interest in Finagestion, and in 2009 they bought a further 35.7%. By 2009 ECP had a 60% controlling share of Finagestion</w:t>
      </w:r>
      <w:r w:rsidR="00C65212">
        <w:rPr>
          <w:rFonts w:asciiTheme="minorHAnsi" w:hAnsiTheme="minorHAnsi" w:cstheme="minorHAnsi"/>
          <w:sz w:val="20"/>
          <w:szCs w:val="20"/>
          <w:lang w:val="en-ZA"/>
        </w:rPr>
        <w:t>.</w:t>
      </w:r>
      <w:r w:rsidRPr="0033469E">
        <w:rPr>
          <w:rFonts w:asciiTheme="minorHAnsi" w:hAnsiTheme="minorHAnsi" w:cstheme="minorHAnsi"/>
          <w:sz w:val="20"/>
          <w:szCs w:val="20"/>
          <w:vertAlign w:val="superscript"/>
          <w:lang w:val="en-ZA"/>
        </w:rPr>
        <w:endnoteReference w:id="72"/>
      </w:r>
      <w:r w:rsidRPr="0033469E">
        <w:rPr>
          <w:rFonts w:asciiTheme="minorHAnsi" w:hAnsiTheme="minorHAnsi" w:cstheme="minorHAnsi"/>
          <w:sz w:val="20"/>
          <w:szCs w:val="20"/>
          <w:lang w:val="en-ZA"/>
        </w:rPr>
        <w:t xml:space="preserve"> </w:t>
      </w:r>
      <w:r w:rsidR="00C65212">
        <w:rPr>
          <w:rFonts w:asciiTheme="minorHAnsi" w:hAnsiTheme="minorHAnsi" w:cstheme="minorHAnsi"/>
          <w:sz w:val="20"/>
          <w:szCs w:val="20"/>
          <w:lang w:val="en-ZA"/>
        </w:rPr>
        <w:t xml:space="preserve"> </w:t>
      </w:r>
      <w:r w:rsidRPr="0033469E">
        <w:rPr>
          <w:rFonts w:asciiTheme="minorHAnsi" w:hAnsiTheme="minorHAnsi" w:cstheme="minorHAnsi"/>
          <w:sz w:val="20"/>
          <w:szCs w:val="20"/>
          <w:lang w:val="en-ZA"/>
        </w:rPr>
        <w:t xml:space="preserve">Bouygues was now left with a 35% </w:t>
      </w:r>
      <w:r w:rsidR="008D6AF6" w:rsidRPr="0033469E">
        <w:rPr>
          <w:rFonts w:asciiTheme="minorHAnsi" w:hAnsiTheme="minorHAnsi" w:cstheme="minorHAnsi"/>
          <w:sz w:val="20"/>
          <w:szCs w:val="20"/>
          <w:lang w:val="en-ZA"/>
        </w:rPr>
        <w:t>interest in</w:t>
      </w:r>
      <w:r w:rsidRPr="0033469E">
        <w:rPr>
          <w:rFonts w:asciiTheme="minorHAnsi" w:hAnsiTheme="minorHAnsi" w:cstheme="minorHAnsi"/>
          <w:sz w:val="20"/>
          <w:szCs w:val="20"/>
          <w:lang w:val="en-ZA"/>
        </w:rPr>
        <w:t xml:space="preserve"> Finagestion.</w:t>
      </w:r>
    </w:p>
    <w:p w:rsidR="00BE1E6C" w:rsidRPr="0033469E" w:rsidRDefault="00BE1E6C" w:rsidP="0033469E">
      <w:pPr>
        <w:contextualSpacing/>
        <w:rPr>
          <w:rFonts w:asciiTheme="minorHAnsi" w:hAnsiTheme="minorHAnsi" w:cstheme="minorHAnsi"/>
          <w:sz w:val="20"/>
          <w:szCs w:val="20"/>
          <w:lang w:val="en-ZA"/>
        </w:rPr>
      </w:pPr>
    </w:p>
    <w:p w:rsidR="00BE1E6C" w:rsidRPr="0033469E" w:rsidRDefault="00BE1E6C" w:rsidP="0033469E">
      <w:p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The Bouygues website indicates that Olivier </w:t>
      </w:r>
      <w:r w:rsidR="008D6AF6" w:rsidRPr="0033469E">
        <w:rPr>
          <w:rFonts w:asciiTheme="minorHAnsi" w:hAnsiTheme="minorHAnsi" w:cstheme="minorHAnsi"/>
          <w:sz w:val="20"/>
          <w:szCs w:val="20"/>
          <w:lang w:val="en-ZA"/>
        </w:rPr>
        <w:t>Bouygues,</w:t>
      </w:r>
      <w:r w:rsidRPr="0033469E">
        <w:rPr>
          <w:rFonts w:asciiTheme="minorHAnsi" w:hAnsiTheme="minorHAnsi" w:cstheme="minorHAnsi"/>
          <w:sz w:val="20"/>
          <w:szCs w:val="20"/>
          <w:lang w:val="en-ZA"/>
        </w:rPr>
        <w:t xml:space="preserve"> the Deputy CEO of Bouygues, is a director of Finagestion, indicating that there are still strong links between Bouygues and Finagestion.</w:t>
      </w:r>
      <w:r w:rsidR="00C65212" w:rsidRPr="0033469E">
        <w:rPr>
          <w:rFonts w:asciiTheme="minorHAnsi" w:hAnsiTheme="minorHAnsi" w:cstheme="minorHAnsi"/>
          <w:sz w:val="20"/>
          <w:szCs w:val="20"/>
          <w:vertAlign w:val="superscript"/>
          <w:lang w:val="en-ZA"/>
        </w:rPr>
        <w:endnoteReference w:id="73"/>
      </w:r>
    </w:p>
    <w:p w:rsidR="00BE1E6C" w:rsidRPr="0033469E" w:rsidRDefault="00BE1E6C" w:rsidP="0033469E">
      <w:pPr>
        <w:contextualSpacing/>
        <w:rPr>
          <w:rFonts w:asciiTheme="minorHAnsi" w:hAnsiTheme="minorHAnsi" w:cstheme="minorHAnsi"/>
          <w:sz w:val="20"/>
          <w:szCs w:val="20"/>
          <w:lang w:val="en-ZA"/>
        </w:rPr>
      </w:pPr>
    </w:p>
    <w:p w:rsidR="00BE1E6C" w:rsidRPr="0033469E" w:rsidRDefault="00BE1E6C" w:rsidP="0033469E">
      <w:pPr>
        <w:contextualSpacing/>
        <w:rPr>
          <w:rFonts w:asciiTheme="minorHAnsi" w:hAnsiTheme="minorHAnsi" w:cstheme="minorHAnsi"/>
          <w:b/>
          <w:sz w:val="20"/>
          <w:szCs w:val="20"/>
          <w:lang w:val="en-ZA"/>
        </w:rPr>
      </w:pPr>
      <w:r w:rsidRPr="0033469E">
        <w:rPr>
          <w:rFonts w:asciiTheme="minorHAnsi" w:hAnsiTheme="minorHAnsi" w:cstheme="minorHAnsi"/>
          <w:b/>
          <w:sz w:val="20"/>
          <w:szCs w:val="20"/>
          <w:lang w:val="en-ZA"/>
        </w:rPr>
        <w:t>Finagestion in Cote d’Ivoire</w:t>
      </w:r>
    </w:p>
    <w:p w:rsidR="00BE1E6C" w:rsidRPr="0033469E" w:rsidRDefault="00BE1E6C" w:rsidP="0033469E">
      <w:pPr>
        <w:contextualSpacing/>
        <w:rPr>
          <w:rFonts w:asciiTheme="minorHAnsi" w:hAnsiTheme="minorHAnsi" w:cstheme="minorHAnsi"/>
          <w:b/>
          <w:sz w:val="20"/>
          <w:szCs w:val="20"/>
          <w:lang w:val="en-ZA"/>
        </w:rPr>
      </w:pPr>
    </w:p>
    <w:p w:rsidR="00BE1E6C" w:rsidRPr="0033469E" w:rsidRDefault="00BE1E6C" w:rsidP="0033469E">
      <w:p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CIE (Compagnie Ivoirienne d’Electricite) was set up after SAUR/EDF won a 15 year concession to operate the state owned electricity utility, EECI. CIE consisted of SAUR/EDF with 51% shareholding, and the Cote d’Ivoire government with 49% shareholding.</w:t>
      </w:r>
    </w:p>
    <w:p w:rsidR="00BE1E6C" w:rsidRPr="0033469E" w:rsidRDefault="00BE1E6C" w:rsidP="0033469E">
      <w:pPr>
        <w:contextualSpacing/>
        <w:rPr>
          <w:rFonts w:asciiTheme="minorHAnsi" w:hAnsiTheme="minorHAnsi" w:cstheme="minorHAnsi"/>
          <w:sz w:val="20"/>
          <w:szCs w:val="20"/>
          <w:lang w:val="en-ZA"/>
        </w:rPr>
      </w:pPr>
    </w:p>
    <w:p w:rsidR="00BE1E6C" w:rsidRPr="0033469E" w:rsidRDefault="00BE1E6C" w:rsidP="0033469E">
      <w:p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Bouygues, who owned SAUR, then sold SAUR, except for its operations in Africa, which included CIE. Finagestion, a Bouygues subsidiary, became the shareholder in CIE. According to the CIE website the current shareholding in CIE is Finagestion with 54%, FCP CIE with 5%, Cote d’ Ivoire government with 15%, and private investors with 26%.</w:t>
      </w:r>
      <w:r w:rsidRPr="0033469E">
        <w:rPr>
          <w:rFonts w:asciiTheme="minorHAnsi" w:hAnsiTheme="minorHAnsi" w:cstheme="minorHAnsi"/>
          <w:sz w:val="20"/>
          <w:szCs w:val="20"/>
          <w:vertAlign w:val="superscript"/>
          <w:lang w:val="en-ZA"/>
        </w:rPr>
        <w:endnoteReference w:id="74"/>
      </w:r>
    </w:p>
    <w:p w:rsidR="00BE1E6C" w:rsidRPr="0033469E" w:rsidRDefault="00BE1E6C" w:rsidP="0033469E">
      <w:pPr>
        <w:contextualSpacing/>
        <w:rPr>
          <w:rFonts w:asciiTheme="minorHAnsi" w:hAnsiTheme="minorHAnsi" w:cstheme="minorHAnsi"/>
          <w:sz w:val="20"/>
          <w:szCs w:val="20"/>
          <w:lang w:val="en-ZA"/>
        </w:rPr>
      </w:pPr>
    </w:p>
    <w:p w:rsidR="00BE1E6C" w:rsidRPr="0033469E" w:rsidRDefault="00BE1E6C" w:rsidP="0033469E">
      <w:p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Bouygues is also involved in an IPP in Cote d’Ivoire – CIPREL. Once Finagestion was formed, it took over Bouygues’ shares.</w:t>
      </w:r>
    </w:p>
    <w:p w:rsidR="00BE1E6C" w:rsidRPr="0033469E" w:rsidRDefault="00BE1E6C" w:rsidP="0033469E">
      <w:pPr>
        <w:contextualSpacing/>
        <w:rPr>
          <w:rFonts w:asciiTheme="minorHAnsi" w:hAnsiTheme="minorHAnsi" w:cstheme="minorHAnsi"/>
          <w:sz w:val="20"/>
          <w:szCs w:val="20"/>
          <w:lang w:val="en-ZA"/>
        </w:rPr>
      </w:pPr>
    </w:p>
    <w:p w:rsidR="00BE1E6C" w:rsidRPr="0033469E" w:rsidRDefault="00BE1E6C" w:rsidP="0033469E">
      <w:p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lastRenderedPageBreak/>
        <w:t>The second IPP in Cote d’Ivoire, Azito, has CDC/Globeleq as a shareholder with 11%. CDC now has investments in Finagestion.</w:t>
      </w:r>
    </w:p>
    <w:p w:rsidR="00BE1E6C" w:rsidRPr="0033469E" w:rsidRDefault="00BE1E6C" w:rsidP="0033469E">
      <w:pPr>
        <w:contextualSpacing/>
        <w:rPr>
          <w:rFonts w:asciiTheme="minorHAnsi" w:hAnsiTheme="minorHAnsi" w:cstheme="minorHAnsi"/>
          <w:sz w:val="20"/>
          <w:szCs w:val="20"/>
          <w:lang w:val="en-ZA"/>
        </w:rPr>
      </w:pPr>
    </w:p>
    <w:p w:rsidR="00BE1E6C" w:rsidRPr="0033469E" w:rsidRDefault="00BE1E6C" w:rsidP="0033469E">
      <w:p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This means that Finagestion has interests in both the electricity generation/transmission/distribution company; as well as in both IPPs active in the country. In other words, Finagestion, as a private company, dominates the energy sector in Cote d’Ivoire.</w:t>
      </w:r>
    </w:p>
    <w:p w:rsidR="00BE1E6C" w:rsidRPr="0033469E" w:rsidRDefault="00BE1E6C" w:rsidP="0033469E">
      <w:pPr>
        <w:contextualSpacing/>
        <w:rPr>
          <w:rFonts w:asciiTheme="minorHAnsi" w:hAnsiTheme="minorHAnsi" w:cstheme="minorHAnsi"/>
          <w:b/>
          <w:sz w:val="20"/>
          <w:szCs w:val="20"/>
          <w:lang w:val="en-ZA"/>
        </w:rPr>
      </w:pPr>
    </w:p>
    <w:p w:rsidR="00BE1E6C" w:rsidRPr="0033469E" w:rsidRDefault="00BE1E6C" w:rsidP="0033469E">
      <w:pPr>
        <w:contextualSpacing/>
        <w:rPr>
          <w:rFonts w:asciiTheme="minorHAnsi" w:hAnsiTheme="minorHAnsi" w:cstheme="minorHAnsi"/>
          <w:b/>
          <w:sz w:val="20"/>
          <w:szCs w:val="20"/>
          <w:lang w:val="en-ZA"/>
        </w:rPr>
      </w:pPr>
      <w:r w:rsidRPr="0033469E">
        <w:rPr>
          <w:rFonts w:asciiTheme="minorHAnsi" w:hAnsiTheme="minorHAnsi" w:cstheme="minorHAnsi"/>
          <w:b/>
          <w:sz w:val="20"/>
          <w:szCs w:val="20"/>
          <w:lang w:val="en-ZA"/>
        </w:rPr>
        <w:t>ECP</w:t>
      </w:r>
    </w:p>
    <w:p w:rsidR="00462D62" w:rsidRDefault="00462D62" w:rsidP="0033469E">
      <w:pPr>
        <w:contextualSpacing/>
        <w:rPr>
          <w:rFonts w:asciiTheme="minorHAnsi" w:hAnsiTheme="minorHAnsi" w:cstheme="minorHAnsi"/>
          <w:sz w:val="20"/>
          <w:szCs w:val="20"/>
          <w:lang w:val="en-ZA"/>
        </w:rPr>
      </w:pPr>
    </w:p>
    <w:p w:rsidR="00BE1E6C" w:rsidRPr="0033469E" w:rsidRDefault="00BE1E6C" w:rsidP="0033469E">
      <w:p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ECP is a US-based</w:t>
      </w:r>
      <w:r w:rsidR="008D6AF6" w:rsidRPr="0033469E">
        <w:rPr>
          <w:rFonts w:asciiTheme="minorHAnsi" w:hAnsiTheme="minorHAnsi" w:cstheme="minorHAnsi"/>
          <w:sz w:val="20"/>
          <w:szCs w:val="20"/>
          <w:lang w:val="en-ZA"/>
        </w:rPr>
        <w:t>, international</w:t>
      </w:r>
      <w:r w:rsidRPr="0033469E">
        <w:rPr>
          <w:rFonts w:asciiTheme="minorHAnsi" w:hAnsiTheme="minorHAnsi" w:cstheme="minorHAnsi"/>
          <w:sz w:val="20"/>
          <w:szCs w:val="20"/>
          <w:lang w:val="en-ZA"/>
        </w:rPr>
        <w:t xml:space="preserve"> private equity firm that focuses on investing across the African continent through seven private equity funds. It has seven regional offices – in Abidjan (Ivory  Coast); Tunis (Tunisia); Douala (Cameroon); Casablanca (Morocco); Lagos (Nigeria); Johannesburg (South Africa); and Nairobi (Kenya). </w:t>
      </w:r>
    </w:p>
    <w:p w:rsidR="00BE1E6C" w:rsidRPr="0033469E" w:rsidRDefault="00BE1E6C" w:rsidP="0033469E">
      <w:pPr>
        <w:contextualSpacing/>
        <w:rPr>
          <w:rFonts w:asciiTheme="minorHAnsi" w:hAnsiTheme="minorHAnsi" w:cstheme="minorHAnsi"/>
          <w:sz w:val="20"/>
          <w:szCs w:val="20"/>
          <w:lang w:val="en-ZA"/>
        </w:rPr>
      </w:pPr>
    </w:p>
    <w:p w:rsidR="00BE1E6C" w:rsidRPr="0033469E" w:rsidRDefault="00BE1E6C" w:rsidP="0033469E">
      <w:p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It has its origins in Emerging Markets Partnership (EMP). In 2005 ECP was spun out on its own.</w:t>
      </w:r>
    </w:p>
    <w:p w:rsidR="00BE1E6C" w:rsidRPr="0033469E" w:rsidRDefault="00BE1E6C" w:rsidP="0033469E">
      <w:p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The links between ECP and Bouygues are strong. The co-CEO of ECP, Vincent Le Guennou, who is also the vice-president of Finagestion, </w:t>
      </w:r>
      <w:r w:rsidR="008D6AF6" w:rsidRPr="0033469E">
        <w:rPr>
          <w:rFonts w:asciiTheme="minorHAnsi" w:hAnsiTheme="minorHAnsi" w:cstheme="minorHAnsi"/>
          <w:sz w:val="20"/>
          <w:szCs w:val="20"/>
          <w:lang w:val="en-ZA"/>
        </w:rPr>
        <w:t>formerly</w:t>
      </w:r>
      <w:r w:rsidRPr="0033469E">
        <w:rPr>
          <w:rFonts w:asciiTheme="minorHAnsi" w:hAnsiTheme="minorHAnsi" w:cstheme="minorHAnsi"/>
          <w:sz w:val="20"/>
          <w:szCs w:val="20"/>
          <w:lang w:val="en-ZA"/>
        </w:rPr>
        <w:t xml:space="preserve"> worked for Bouygues in Cote d’Ivoire as the Chief Financial Officer of CIE. He then left CIE and joined EMP, and when ECP was spun out of EMP, he joined ECP.</w:t>
      </w:r>
      <w:r w:rsidRPr="0033469E">
        <w:rPr>
          <w:rFonts w:asciiTheme="minorHAnsi" w:hAnsiTheme="minorHAnsi" w:cstheme="minorHAnsi"/>
          <w:sz w:val="20"/>
          <w:szCs w:val="20"/>
          <w:vertAlign w:val="superscript"/>
          <w:lang w:val="en-ZA"/>
        </w:rPr>
        <w:endnoteReference w:id="75"/>
      </w:r>
    </w:p>
    <w:p w:rsidR="00BE1E6C" w:rsidRPr="0033469E" w:rsidRDefault="00BE1E6C" w:rsidP="0033469E">
      <w:pPr>
        <w:contextualSpacing/>
        <w:rPr>
          <w:rFonts w:asciiTheme="minorHAnsi" w:hAnsiTheme="minorHAnsi" w:cstheme="minorHAnsi"/>
          <w:sz w:val="20"/>
          <w:szCs w:val="20"/>
          <w:lang w:val="en-ZA"/>
        </w:rPr>
      </w:pPr>
    </w:p>
    <w:p w:rsidR="00BE1E6C" w:rsidRPr="0033469E" w:rsidRDefault="00BE1E6C" w:rsidP="0033469E">
      <w:p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ECP has done extremely well – reporting returns of up to 300 percent on their investments</w:t>
      </w:r>
      <w:r w:rsidR="00C65212">
        <w:rPr>
          <w:rFonts w:asciiTheme="minorHAnsi" w:hAnsiTheme="minorHAnsi" w:cstheme="minorHAnsi"/>
          <w:sz w:val="20"/>
          <w:szCs w:val="20"/>
          <w:lang w:val="en-ZA"/>
        </w:rPr>
        <w:t>.</w:t>
      </w:r>
      <w:r w:rsidRPr="0033469E">
        <w:rPr>
          <w:rFonts w:asciiTheme="minorHAnsi" w:hAnsiTheme="minorHAnsi" w:cstheme="minorHAnsi"/>
          <w:sz w:val="20"/>
          <w:szCs w:val="20"/>
          <w:vertAlign w:val="superscript"/>
          <w:lang w:val="en-ZA"/>
        </w:rPr>
        <w:endnoteReference w:id="76"/>
      </w:r>
      <w:r w:rsidRPr="0033469E">
        <w:rPr>
          <w:rFonts w:asciiTheme="minorHAnsi" w:hAnsiTheme="minorHAnsi" w:cstheme="minorHAnsi"/>
          <w:sz w:val="20"/>
          <w:szCs w:val="20"/>
          <w:lang w:val="en-ZA"/>
        </w:rPr>
        <w:t xml:space="preserve"> </w:t>
      </w:r>
      <w:r w:rsidR="00C65212">
        <w:rPr>
          <w:rFonts w:asciiTheme="minorHAnsi" w:hAnsiTheme="minorHAnsi" w:cstheme="minorHAnsi"/>
          <w:sz w:val="20"/>
          <w:szCs w:val="20"/>
          <w:lang w:val="en-ZA"/>
        </w:rPr>
        <w:t xml:space="preserve"> </w:t>
      </w:r>
      <w:r w:rsidRPr="0033469E">
        <w:rPr>
          <w:rFonts w:asciiTheme="minorHAnsi" w:hAnsiTheme="minorHAnsi" w:cstheme="minorHAnsi"/>
          <w:sz w:val="20"/>
          <w:szCs w:val="20"/>
          <w:lang w:val="en-ZA"/>
        </w:rPr>
        <w:t>ECP see their investment in Finagestion as a major opportunity to grow in West Africa. According to Hurley Doddy, chief operating officer of ECP – “the governments of West Africa are in favour of outside investment and private development of this sector in order to deliver power and water services to their vastly underserved populations”.</w:t>
      </w:r>
      <w:r w:rsidRPr="0033469E">
        <w:rPr>
          <w:rFonts w:asciiTheme="minorHAnsi" w:hAnsiTheme="minorHAnsi" w:cstheme="minorHAnsi"/>
          <w:sz w:val="20"/>
          <w:szCs w:val="20"/>
          <w:vertAlign w:val="superscript"/>
          <w:lang w:val="en-ZA"/>
        </w:rPr>
        <w:endnoteReference w:id="77"/>
      </w:r>
      <w:r w:rsidRPr="0033469E">
        <w:rPr>
          <w:rFonts w:asciiTheme="minorHAnsi" w:hAnsiTheme="minorHAnsi" w:cstheme="minorHAnsi"/>
          <w:sz w:val="20"/>
          <w:szCs w:val="20"/>
          <w:lang w:val="en-ZA"/>
        </w:rPr>
        <w:t xml:space="preserve"> </w:t>
      </w:r>
      <w:r w:rsidR="00C65212">
        <w:rPr>
          <w:rFonts w:asciiTheme="minorHAnsi" w:hAnsiTheme="minorHAnsi" w:cstheme="minorHAnsi"/>
          <w:sz w:val="20"/>
          <w:szCs w:val="20"/>
          <w:lang w:val="en-ZA"/>
        </w:rPr>
        <w:t xml:space="preserve"> </w:t>
      </w:r>
      <w:r w:rsidRPr="0033469E">
        <w:rPr>
          <w:rFonts w:asciiTheme="minorHAnsi" w:hAnsiTheme="minorHAnsi" w:cstheme="minorHAnsi"/>
          <w:sz w:val="20"/>
          <w:szCs w:val="20"/>
          <w:lang w:val="en-ZA"/>
        </w:rPr>
        <w:t>ECP intends to “develop Finagestion as a true leader in the water and power sectors in West Africa by leveraging our financial expertise as well as our ability to mobilize resources”.</w:t>
      </w:r>
      <w:r w:rsidRPr="0033469E">
        <w:rPr>
          <w:rFonts w:asciiTheme="minorHAnsi" w:hAnsiTheme="minorHAnsi" w:cstheme="minorHAnsi"/>
          <w:sz w:val="20"/>
          <w:szCs w:val="20"/>
          <w:vertAlign w:val="superscript"/>
          <w:lang w:val="en-ZA"/>
        </w:rPr>
        <w:endnoteReference w:id="78"/>
      </w:r>
    </w:p>
    <w:p w:rsidR="00272F8F" w:rsidRPr="0033469E" w:rsidRDefault="00272F8F" w:rsidP="0033469E">
      <w:pPr>
        <w:contextualSpacing/>
        <w:rPr>
          <w:rFonts w:asciiTheme="minorHAnsi" w:hAnsiTheme="minorHAnsi" w:cstheme="minorHAnsi"/>
          <w:b/>
          <w:sz w:val="20"/>
          <w:szCs w:val="20"/>
          <w:lang w:val="en-ZA"/>
        </w:rPr>
      </w:pPr>
    </w:p>
    <w:p w:rsidR="00BE1E6C" w:rsidRPr="0033469E" w:rsidRDefault="00BE1E6C" w:rsidP="0033469E">
      <w:pPr>
        <w:contextualSpacing/>
        <w:rPr>
          <w:rFonts w:asciiTheme="minorHAnsi" w:hAnsiTheme="minorHAnsi" w:cstheme="minorHAnsi"/>
          <w:b/>
          <w:sz w:val="20"/>
          <w:szCs w:val="20"/>
          <w:lang w:val="en-ZA"/>
        </w:rPr>
      </w:pPr>
      <w:r w:rsidRPr="0033469E">
        <w:rPr>
          <w:rFonts w:asciiTheme="minorHAnsi" w:hAnsiTheme="minorHAnsi" w:cstheme="minorHAnsi"/>
          <w:b/>
          <w:sz w:val="20"/>
          <w:szCs w:val="20"/>
          <w:lang w:val="en-ZA"/>
        </w:rPr>
        <w:t>Other investors in Finagestion</w:t>
      </w:r>
    </w:p>
    <w:p w:rsidR="00BE1E6C" w:rsidRPr="0033469E" w:rsidRDefault="00BE1E6C" w:rsidP="0033469E">
      <w:pPr>
        <w:contextualSpacing/>
        <w:rPr>
          <w:rFonts w:asciiTheme="minorHAnsi" w:hAnsiTheme="minorHAnsi" w:cstheme="minorHAnsi"/>
          <w:sz w:val="20"/>
          <w:szCs w:val="20"/>
          <w:lang w:val="en-ZA"/>
        </w:rPr>
      </w:pPr>
    </w:p>
    <w:p w:rsidR="00BE1E6C" w:rsidRPr="0033469E" w:rsidRDefault="00BE1E6C" w:rsidP="0033469E">
      <w:p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CDC, the Development Finance Institution of the UK, also has “substantial” investments in Finagestion.</w:t>
      </w:r>
      <w:r w:rsidR="00C65212" w:rsidRPr="0033469E">
        <w:rPr>
          <w:rFonts w:asciiTheme="minorHAnsi" w:hAnsiTheme="minorHAnsi" w:cstheme="minorHAnsi"/>
          <w:sz w:val="20"/>
          <w:szCs w:val="20"/>
          <w:vertAlign w:val="superscript"/>
          <w:lang w:val="en-ZA"/>
        </w:rPr>
        <w:endnoteReference w:id="79"/>
      </w:r>
      <w:r w:rsidRPr="0033469E">
        <w:rPr>
          <w:rFonts w:asciiTheme="minorHAnsi" w:hAnsiTheme="minorHAnsi" w:cstheme="minorHAnsi"/>
          <w:sz w:val="20"/>
          <w:szCs w:val="20"/>
          <w:lang w:val="en-ZA"/>
        </w:rPr>
        <w:t xml:space="preserve"> </w:t>
      </w:r>
    </w:p>
    <w:p w:rsidR="00BE1E6C" w:rsidRPr="0033469E" w:rsidRDefault="00BE1E6C" w:rsidP="0033469E">
      <w:pPr>
        <w:contextualSpacing/>
        <w:rPr>
          <w:rFonts w:asciiTheme="minorHAnsi" w:hAnsiTheme="minorHAnsi" w:cstheme="minorHAnsi"/>
          <w:sz w:val="20"/>
          <w:szCs w:val="20"/>
          <w:lang w:val="en-ZA"/>
        </w:rPr>
      </w:pPr>
    </w:p>
    <w:p w:rsidR="00BE1E6C" w:rsidRPr="0033469E" w:rsidRDefault="00BE1E6C" w:rsidP="0033469E">
      <w:p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Since 2004 CDC’s strategy has been to invest equity in private enterprises in developing countries, rather than to provide aid directly. It invests this equity indirectly, through private fund managers. </w:t>
      </w:r>
    </w:p>
    <w:p w:rsidR="00BE1E6C" w:rsidRPr="0033469E" w:rsidRDefault="00BE1E6C" w:rsidP="0033469E">
      <w:pPr>
        <w:contextualSpacing/>
        <w:rPr>
          <w:rFonts w:asciiTheme="minorHAnsi" w:hAnsiTheme="minorHAnsi" w:cstheme="minorHAnsi"/>
          <w:sz w:val="20"/>
          <w:szCs w:val="20"/>
          <w:lang w:val="en-ZA"/>
        </w:rPr>
      </w:pPr>
    </w:p>
    <w:p w:rsidR="00BE1E6C" w:rsidRPr="0033469E" w:rsidRDefault="00BE1E6C" w:rsidP="0033469E">
      <w:p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In effect this strategy means that public money is being used to promote and facilitate private sector profit making. In addition, as The Corner House has noted, CDC’s strategy, of being a “fund of funds”, makes it difficult “to scrutinise its investments publicly, subject them to parliamentary oversight or to assess whether and to what extent they alleviate poverty”</w:t>
      </w:r>
      <w:r w:rsidR="00C65212">
        <w:rPr>
          <w:rFonts w:asciiTheme="minorHAnsi" w:hAnsiTheme="minorHAnsi" w:cstheme="minorHAnsi"/>
          <w:sz w:val="20"/>
          <w:szCs w:val="20"/>
          <w:lang w:val="en-ZA"/>
        </w:rPr>
        <w:t>.</w:t>
      </w:r>
      <w:r w:rsidRPr="0033469E">
        <w:rPr>
          <w:rFonts w:asciiTheme="minorHAnsi" w:hAnsiTheme="minorHAnsi" w:cstheme="minorHAnsi"/>
          <w:sz w:val="20"/>
          <w:szCs w:val="20"/>
          <w:vertAlign w:val="superscript"/>
          <w:lang w:val="en-ZA"/>
        </w:rPr>
        <w:endnoteReference w:id="80"/>
      </w:r>
    </w:p>
    <w:p w:rsidR="00BE1E6C" w:rsidRPr="0033469E" w:rsidRDefault="00BE1E6C" w:rsidP="0033469E">
      <w:pPr>
        <w:contextualSpacing/>
        <w:rPr>
          <w:rFonts w:asciiTheme="minorHAnsi" w:hAnsiTheme="minorHAnsi" w:cstheme="minorHAnsi"/>
          <w:b/>
          <w:sz w:val="20"/>
          <w:szCs w:val="20"/>
          <w:lang w:val="en-ZA"/>
        </w:rPr>
      </w:pPr>
    </w:p>
    <w:p w:rsidR="00BE1E6C" w:rsidRPr="0033469E" w:rsidRDefault="00BE1E6C" w:rsidP="0033469E">
      <w:pPr>
        <w:contextualSpacing/>
        <w:rPr>
          <w:rFonts w:asciiTheme="minorHAnsi" w:hAnsiTheme="minorHAnsi" w:cstheme="minorHAnsi"/>
          <w:b/>
          <w:sz w:val="20"/>
          <w:szCs w:val="20"/>
          <w:lang w:val="en-ZA"/>
        </w:rPr>
      </w:pPr>
      <w:r w:rsidRPr="0033469E">
        <w:rPr>
          <w:rFonts w:asciiTheme="minorHAnsi" w:hAnsiTheme="minorHAnsi" w:cstheme="minorHAnsi"/>
          <w:b/>
          <w:sz w:val="20"/>
          <w:szCs w:val="20"/>
          <w:lang w:val="en-ZA"/>
        </w:rPr>
        <w:t>Corruption allegations involving ECP</w:t>
      </w:r>
    </w:p>
    <w:p w:rsidR="00BE1E6C" w:rsidRPr="0033469E" w:rsidRDefault="00BE1E6C" w:rsidP="0033469E">
      <w:pPr>
        <w:contextualSpacing/>
        <w:rPr>
          <w:rFonts w:asciiTheme="minorHAnsi" w:hAnsiTheme="minorHAnsi" w:cstheme="minorHAnsi"/>
          <w:sz w:val="20"/>
          <w:szCs w:val="20"/>
          <w:lang w:val="en-ZA"/>
        </w:rPr>
      </w:pPr>
    </w:p>
    <w:p w:rsidR="00BE1E6C" w:rsidRPr="0033469E" w:rsidRDefault="00BE1E6C" w:rsidP="0033469E">
      <w:p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ECP’s investments in Nigeria have been the subject of controversy and investigation. Several of the companies that ECP invested in have been accused of being a money laundering front for money it is alleged that James Ibori, the ex-Governor of Delta State in Nigeria, obtained through corrupt means. Ibori has recently pleaded guilty to conspiracy to defraud. He admitted in a UK court to stealing money from Delta state when he was the Governor and laundering it in London through a number of offshore companies.</w:t>
      </w:r>
      <w:r w:rsidRPr="0033469E">
        <w:rPr>
          <w:rFonts w:asciiTheme="minorHAnsi" w:hAnsiTheme="minorHAnsi" w:cstheme="minorHAnsi"/>
          <w:sz w:val="20"/>
          <w:szCs w:val="20"/>
          <w:vertAlign w:val="superscript"/>
          <w:lang w:val="en-ZA"/>
        </w:rPr>
        <w:endnoteReference w:id="81"/>
      </w:r>
      <w:r w:rsidRPr="0033469E">
        <w:rPr>
          <w:rFonts w:asciiTheme="minorHAnsi" w:hAnsiTheme="minorHAnsi" w:cstheme="minorHAnsi"/>
          <w:sz w:val="20"/>
          <w:szCs w:val="20"/>
          <w:lang w:val="en-ZA"/>
        </w:rPr>
        <w:t xml:space="preserve"> </w:t>
      </w:r>
    </w:p>
    <w:p w:rsidR="00BE1E6C" w:rsidRPr="0033469E" w:rsidRDefault="00BE1E6C" w:rsidP="0033469E">
      <w:pPr>
        <w:contextualSpacing/>
        <w:rPr>
          <w:rFonts w:asciiTheme="minorHAnsi" w:hAnsiTheme="minorHAnsi" w:cstheme="minorHAnsi"/>
          <w:sz w:val="20"/>
          <w:szCs w:val="20"/>
          <w:lang w:val="en-ZA"/>
        </w:rPr>
      </w:pPr>
    </w:p>
    <w:p w:rsidR="00BE1E6C" w:rsidRPr="0033469E" w:rsidRDefault="00BE1E6C" w:rsidP="0033469E">
      <w:p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ECP is now under investigation by the European Union’s Anti-Fraud Office (OLAF) and Nigeria’s Financial and Economic Crimes Commission. They are investigating whether ECP defrauded investors in ECP’s Africa Fund II of about $5 million.</w:t>
      </w:r>
      <w:r w:rsidRPr="0033469E">
        <w:rPr>
          <w:rFonts w:asciiTheme="minorHAnsi" w:hAnsiTheme="minorHAnsi" w:cstheme="minorHAnsi"/>
          <w:sz w:val="20"/>
          <w:szCs w:val="20"/>
          <w:vertAlign w:val="superscript"/>
          <w:lang w:val="en-ZA"/>
        </w:rPr>
        <w:endnoteReference w:id="82"/>
      </w:r>
    </w:p>
    <w:p w:rsidR="00BE1E6C" w:rsidRPr="0033469E" w:rsidRDefault="00BE1E6C" w:rsidP="0033469E">
      <w:pPr>
        <w:contextualSpacing/>
        <w:rPr>
          <w:rFonts w:asciiTheme="minorHAnsi" w:hAnsiTheme="minorHAnsi" w:cstheme="minorHAnsi"/>
          <w:sz w:val="20"/>
          <w:szCs w:val="20"/>
          <w:lang w:val="en-ZA"/>
        </w:rPr>
      </w:pPr>
    </w:p>
    <w:p w:rsidR="00BE1E6C" w:rsidRPr="0033469E" w:rsidRDefault="00BE1E6C" w:rsidP="0033469E">
      <w:p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ECP’s controversial investment has also reverberated on CDC, since ECP is one of the funds that CDC has put investments in.</w:t>
      </w:r>
      <w:r w:rsidRPr="0033469E">
        <w:rPr>
          <w:rFonts w:asciiTheme="minorHAnsi" w:hAnsiTheme="minorHAnsi" w:cstheme="minorHAnsi"/>
          <w:sz w:val="20"/>
          <w:szCs w:val="20"/>
          <w:vertAlign w:val="superscript"/>
          <w:lang w:val="en-ZA"/>
        </w:rPr>
        <w:endnoteReference w:id="83"/>
      </w:r>
    </w:p>
    <w:p w:rsidR="00BE1E6C" w:rsidRPr="0033469E" w:rsidRDefault="00BE1E6C" w:rsidP="0033469E">
      <w:pPr>
        <w:contextualSpacing/>
        <w:rPr>
          <w:rFonts w:asciiTheme="minorHAnsi" w:hAnsiTheme="minorHAnsi" w:cstheme="minorHAnsi"/>
          <w:b/>
          <w:sz w:val="20"/>
          <w:szCs w:val="20"/>
          <w:lang w:val="en-ZA"/>
        </w:rPr>
      </w:pPr>
    </w:p>
    <w:p w:rsidR="00BE1E6C" w:rsidRPr="0033469E" w:rsidRDefault="00BE1E6C" w:rsidP="0033469E">
      <w:pPr>
        <w:contextualSpacing/>
        <w:rPr>
          <w:rFonts w:asciiTheme="minorHAnsi" w:hAnsiTheme="minorHAnsi" w:cstheme="minorHAnsi"/>
          <w:b/>
          <w:sz w:val="20"/>
          <w:szCs w:val="20"/>
          <w:lang w:val="en-ZA"/>
        </w:rPr>
      </w:pPr>
      <w:r w:rsidRPr="0033469E">
        <w:rPr>
          <w:rFonts w:asciiTheme="minorHAnsi" w:hAnsiTheme="minorHAnsi" w:cstheme="minorHAnsi"/>
          <w:b/>
          <w:sz w:val="20"/>
          <w:szCs w:val="20"/>
          <w:lang w:val="en-ZA"/>
        </w:rPr>
        <w:t>Finagestion in Nigeria</w:t>
      </w:r>
    </w:p>
    <w:p w:rsidR="00BE1E6C" w:rsidRPr="0033469E" w:rsidRDefault="00BE1E6C" w:rsidP="0033469E">
      <w:pPr>
        <w:contextualSpacing/>
        <w:rPr>
          <w:rFonts w:asciiTheme="minorHAnsi" w:hAnsiTheme="minorHAnsi" w:cstheme="minorHAnsi"/>
          <w:sz w:val="20"/>
          <w:szCs w:val="20"/>
          <w:lang w:val="en-ZA"/>
        </w:rPr>
      </w:pPr>
    </w:p>
    <w:p w:rsidR="00BE1E6C" w:rsidRPr="0033469E" w:rsidRDefault="00BE1E6C" w:rsidP="0033469E">
      <w:p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Despite this controversy surrounding ECP, it is planning to continue its involvement in Nigeria through Finagestion.</w:t>
      </w:r>
    </w:p>
    <w:p w:rsidR="00BE1E6C" w:rsidRPr="0033469E" w:rsidRDefault="00BE1E6C" w:rsidP="0033469E">
      <w:pPr>
        <w:contextualSpacing/>
        <w:rPr>
          <w:rFonts w:asciiTheme="minorHAnsi" w:hAnsiTheme="minorHAnsi" w:cstheme="minorHAnsi"/>
          <w:sz w:val="20"/>
          <w:szCs w:val="20"/>
          <w:lang w:val="en-ZA"/>
        </w:rPr>
      </w:pPr>
    </w:p>
    <w:p w:rsidR="00BE1E6C" w:rsidRPr="0033469E" w:rsidRDefault="00BE1E6C" w:rsidP="0033469E">
      <w:p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lastRenderedPageBreak/>
        <w:t>A consortium, ProGlobal International Power Consortium, has been established in Nigeria to bid in the current privatisation of PHCN process. ProGlobal International Power Consortium was formed out of a partnership between ProGlobal Power Limited Nigeria, Finagestion and Symbion Power (USA).</w:t>
      </w:r>
      <w:r w:rsidRPr="0033469E">
        <w:rPr>
          <w:rFonts w:asciiTheme="minorHAnsi" w:hAnsiTheme="minorHAnsi" w:cstheme="minorHAnsi"/>
          <w:sz w:val="20"/>
          <w:szCs w:val="20"/>
          <w:vertAlign w:val="superscript"/>
          <w:lang w:val="en-ZA"/>
        </w:rPr>
        <w:endnoteReference w:id="84"/>
      </w:r>
      <w:r w:rsidRPr="0033469E">
        <w:rPr>
          <w:rFonts w:asciiTheme="minorHAnsi" w:hAnsiTheme="minorHAnsi" w:cstheme="minorHAnsi"/>
          <w:sz w:val="20"/>
          <w:szCs w:val="20"/>
          <w:lang w:val="en-ZA"/>
        </w:rPr>
        <w:t xml:space="preserve">  ProGlobal Power Limited Nigeria was set up in 2011, specifically with the intention of “taking advantage of the opportunity presented by the ongoing reforms of the power sector.”</w:t>
      </w:r>
      <w:r w:rsidRPr="0033469E">
        <w:rPr>
          <w:rFonts w:asciiTheme="minorHAnsi" w:hAnsiTheme="minorHAnsi" w:cstheme="minorHAnsi"/>
          <w:sz w:val="20"/>
          <w:szCs w:val="20"/>
          <w:vertAlign w:val="superscript"/>
          <w:lang w:val="en-ZA"/>
        </w:rPr>
        <w:endnoteReference w:id="85"/>
      </w:r>
      <w:r w:rsidRPr="0033469E">
        <w:rPr>
          <w:rFonts w:asciiTheme="minorHAnsi" w:hAnsiTheme="minorHAnsi" w:cstheme="minorHAnsi"/>
          <w:sz w:val="20"/>
          <w:szCs w:val="20"/>
          <w:lang w:val="en-ZA"/>
        </w:rPr>
        <w:t xml:space="preserve"> The intention is that while they bring “significant relationships within Nigeria”, their international partners bring technical expertise and experience.</w:t>
      </w:r>
    </w:p>
    <w:p w:rsidR="00BE1E6C" w:rsidRPr="0033469E" w:rsidRDefault="00BE1E6C" w:rsidP="0033469E">
      <w:pPr>
        <w:contextualSpacing/>
        <w:rPr>
          <w:rFonts w:asciiTheme="minorHAnsi" w:hAnsiTheme="minorHAnsi" w:cstheme="minorHAnsi"/>
          <w:sz w:val="20"/>
          <w:szCs w:val="20"/>
          <w:lang w:val="en-ZA"/>
        </w:rPr>
      </w:pPr>
    </w:p>
    <w:p w:rsidR="00BE1E6C" w:rsidRPr="0033469E" w:rsidRDefault="00BE1E6C" w:rsidP="0033469E">
      <w:p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ProGlobal International Power Consortium bid for the Enugu Distribution Company, as did three other companies.</w:t>
      </w:r>
      <w:r w:rsidRPr="0033469E">
        <w:rPr>
          <w:rFonts w:asciiTheme="minorHAnsi" w:hAnsiTheme="minorHAnsi" w:cstheme="minorHAnsi"/>
          <w:sz w:val="20"/>
          <w:szCs w:val="20"/>
          <w:vertAlign w:val="superscript"/>
          <w:lang w:val="en-ZA"/>
        </w:rPr>
        <w:endnoteReference w:id="86"/>
      </w:r>
    </w:p>
    <w:p w:rsidR="00BE1E6C" w:rsidRPr="0033469E" w:rsidRDefault="00BE1E6C" w:rsidP="0033469E">
      <w:pPr>
        <w:contextualSpacing/>
        <w:rPr>
          <w:rFonts w:asciiTheme="minorHAnsi" w:hAnsiTheme="minorHAnsi" w:cstheme="minorHAnsi"/>
          <w:sz w:val="20"/>
          <w:szCs w:val="20"/>
          <w:lang w:val="en-ZA"/>
        </w:rPr>
      </w:pPr>
    </w:p>
    <w:p w:rsidR="00BE1E6C" w:rsidRPr="0033469E" w:rsidRDefault="00BE1E6C" w:rsidP="0033469E">
      <w:p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Symbion Power also formed a consortium with Transcorp (a Nigerian conglomerate operating in the hospitality, agribusiness and energy sectors</w:t>
      </w:r>
      <w:r w:rsidR="008D6AF6" w:rsidRPr="0033469E">
        <w:rPr>
          <w:rFonts w:asciiTheme="minorHAnsi" w:hAnsiTheme="minorHAnsi" w:cstheme="minorHAnsi"/>
          <w:sz w:val="20"/>
          <w:szCs w:val="20"/>
          <w:lang w:val="en-ZA"/>
        </w:rPr>
        <w:t>) and</w:t>
      </w:r>
      <w:r w:rsidRPr="0033469E">
        <w:rPr>
          <w:rFonts w:asciiTheme="minorHAnsi" w:hAnsiTheme="minorHAnsi" w:cstheme="minorHAnsi"/>
          <w:sz w:val="20"/>
          <w:szCs w:val="20"/>
          <w:lang w:val="en-ZA"/>
        </w:rPr>
        <w:t xml:space="preserve"> Woodrock to form Trancorp.</w:t>
      </w:r>
      <w:r w:rsidR="00406969" w:rsidRPr="0033469E">
        <w:rPr>
          <w:rFonts w:asciiTheme="minorHAnsi" w:hAnsiTheme="minorHAnsi" w:cstheme="minorHAnsi"/>
          <w:sz w:val="20"/>
          <w:szCs w:val="20"/>
          <w:vertAlign w:val="superscript"/>
          <w:lang w:val="en-ZA"/>
        </w:rPr>
        <w:endnoteReference w:id="87"/>
      </w:r>
      <w:r w:rsidRPr="0033469E">
        <w:rPr>
          <w:rFonts w:asciiTheme="minorHAnsi" w:hAnsiTheme="minorHAnsi" w:cstheme="minorHAnsi"/>
          <w:sz w:val="20"/>
          <w:szCs w:val="20"/>
          <w:lang w:val="en-ZA"/>
        </w:rPr>
        <w:t xml:space="preserve"> </w:t>
      </w:r>
      <w:r w:rsidR="00406969">
        <w:rPr>
          <w:rFonts w:asciiTheme="minorHAnsi" w:hAnsiTheme="minorHAnsi" w:cstheme="minorHAnsi"/>
          <w:sz w:val="20"/>
          <w:szCs w:val="20"/>
          <w:lang w:val="en-ZA"/>
        </w:rPr>
        <w:t xml:space="preserve"> </w:t>
      </w:r>
      <w:r w:rsidRPr="0033469E">
        <w:rPr>
          <w:rFonts w:asciiTheme="minorHAnsi" w:hAnsiTheme="minorHAnsi" w:cstheme="minorHAnsi"/>
          <w:sz w:val="20"/>
          <w:szCs w:val="20"/>
          <w:lang w:val="en-ZA"/>
        </w:rPr>
        <w:t>Trancorp bid for Ughelli Power Plant as part of the PHCN privatisation process.</w:t>
      </w:r>
      <w:r w:rsidRPr="0033469E">
        <w:rPr>
          <w:rFonts w:asciiTheme="minorHAnsi" w:hAnsiTheme="minorHAnsi" w:cstheme="minorHAnsi"/>
          <w:sz w:val="20"/>
          <w:szCs w:val="20"/>
          <w:vertAlign w:val="superscript"/>
          <w:lang w:val="en-ZA"/>
        </w:rPr>
        <w:endnoteReference w:id="88"/>
      </w:r>
    </w:p>
    <w:p w:rsidR="00BE1E6C" w:rsidRPr="0033469E" w:rsidRDefault="00BE1E6C" w:rsidP="0033469E">
      <w:pPr>
        <w:contextualSpacing/>
        <w:rPr>
          <w:rFonts w:asciiTheme="minorHAnsi" w:hAnsiTheme="minorHAnsi" w:cstheme="minorHAnsi"/>
          <w:sz w:val="20"/>
          <w:szCs w:val="20"/>
          <w:lang w:val="en-ZA"/>
        </w:rPr>
      </w:pPr>
    </w:p>
    <w:p w:rsidR="00BE1E6C" w:rsidRPr="0033469E" w:rsidRDefault="00BE1E6C" w:rsidP="0033469E">
      <w:pPr>
        <w:contextualSpacing/>
        <w:rPr>
          <w:rFonts w:asciiTheme="minorHAnsi" w:hAnsiTheme="minorHAnsi" w:cstheme="minorHAnsi"/>
          <w:sz w:val="20"/>
          <w:szCs w:val="20"/>
          <w:lang w:val="en-ZA"/>
        </w:rPr>
      </w:pPr>
      <w:r w:rsidRPr="0033469E">
        <w:rPr>
          <w:rFonts w:asciiTheme="minorHAnsi" w:hAnsiTheme="minorHAnsi" w:cstheme="minorHAnsi"/>
          <w:sz w:val="20"/>
          <w:szCs w:val="20"/>
          <w:lang w:val="en-ZA"/>
        </w:rPr>
        <w:t>Symbion Power already operates in Tanzania where it bought out the Dowans plant after Tanesco, the state owned electricity utility, ended the power contract with Dowans over allegations of corruption.</w:t>
      </w:r>
      <w:r w:rsidRPr="0033469E">
        <w:rPr>
          <w:rFonts w:asciiTheme="minorHAnsi" w:hAnsiTheme="minorHAnsi" w:cstheme="minorHAnsi"/>
          <w:sz w:val="20"/>
          <w:szCs w:val="20"/>
          <w:vertAlign w:val="superscript"/>
          <w:lang w:val="en-ZA"/>
        </w:rPr>
        <w:endnoteReference w:id="89"/>
      </w:r>
    </w:p>
    <w:p w:rsidR="00BE1E6C" w:rsidRPr="0033469E" w:rsidRDefault="00BE1E6C" w:rsidP="0033469E">
      <w:pPr>
        <w:contextualSpacing/>
        <w:rPr>
          <w:rFonts w:asciiTheme="minorHAnsi" w:hAnsiTheme="minorHAnsi" w:cstheme="minorHAnsi"/>
          <w:sz w:val="20"/>
          <w:szCs w:val="20"/>
          <w:lang w:val="en-ZA"/>
        </w:rPr>
      </w:pPr>
    </w:p>
    <w:p w:rsidR="00BE1E6C" w:rsidRPr="0033469E" w:rsidRDefault="00BE1E6C" w:rsidP="0033469E">
      <w:pPr>
        <w:spacing w:after="200"/>
        <w:rPr>
          <w:rFonts w:asciiTheme="minorHAnsi" w:hAnsiTheme="minorHAnsi" w:cstheme="minorHAnsi"/>
          <w:sz w:val="20"/>
          <w:szCs w:val="20"/>
          <w:lang w:val="en-ZA"/>
        </w:rPr>
      </w:pPr>
      <w:r w:rsidRPr="0033469E">
        <w:rPr>
          <w:rFonts w:asciiTheme="minorHAnsi" w:hAnsiTheme="minorHAnsi" w:cstheme="minorHAnsi"/>
          <w:sz w:val="20"/>
          <w:szCs w:val="20"/>
          <w:lang w:val="en-ZA"/>
        </w:rPr>
        <w:t>Both Finagestion and Symbion Power are using links with local capital to get their foot into what they hope will be a lucrative energy market in Africa.</w:t>
      </w:r>
    </w:p>
    <w:p w:rsidR="009526AD" w:rsidRPr="0033469E" w:rsidRDefault="009526AD" w:rsidP="0033469E">
      <w:pPr>
        <w:pStyle w:val="ListParagraph"/>
        <w:numPr>
          <w:ilvl w:val="2"/>
          <w:numId w:val="5"/>
        </w:numPr>
        <w:outlineLvl w:val="2"/>
        <w:rPr>
          <w:rFonts w:asciiTheme="minorHAnsi" w:hAnsiTheme="minorHAnsi" w:cstheme="minorHAnsi"/>
          <w:b/>
          <w:sz w:val="20"/>
          <w:szCs w:val="20"/>
          <w:lang w:val="en-ZA"/>
        </w:rPr>
      </w:pPr>
      <w:bookmarkStart w:id="24" w:name="_Toc339356243"/>
      <w:r w:rsidRPr="0033469E">
        <w:rPr>
          <w:rFonts w:asciiTheme="minorHAnsi" w:hAnsiTheme="minorHAnsi" w:cstheme="minorHAnsi"/>
          <w:b/>
          <w:sz w:val="20"/>
          <w:szCs w:val="20"/>
          <w:lang w:val="en-ZA"/>
        </w:rPr>
        <w:t>Umeme</w:t>
      </w:r>
      <w:bookmarkEnd w:id="24"/>
    </w:p>
    <w:p w:rsidR="009526AD" w:rsidRPr="0033469E" w:rsidRDefault="009526AD" w:rsidP="0033469E">
      <w:pPr>
        <w:rPr>
          <w:rFonts w:asciiTheme="minorHAnsi" w:hAnsiTheme="minorHAnsi" w:cstheme="minorHAnsi"/>
          <w:sz w:val="20"/>
          <w:szCs w:val="20"/>
          <w:lang w:val="en-ZA"/>
        </w:rPr>
      </w:pPr>
    </w:p>
    <w:p w:rsidR="009526AD" w:rsidRPr="0033469E" w:rsidRDefault="009526A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In Uganda, the Uganda Electricity Distribution Company Limited (UEDCL) was privatised in 2004 to Umeme</w:t>
      </w:r>
      <w:r w:rsidR="00370CBC" w:rsidRPr="0033469E">
        <w:rPr>
          <w:rFonts w:asciiTheme="minorHAnsi" w:hAnsiTheme="minorHAnsi" w:cstheme="minorHAnsi"/>
          <w:sz w:val="20"/>
          <w:szCs w:val="20"/>
          <w:lang w:val="en-ZA"/>
        </w:rPr>
        <w:t>, a company specially formed for this contract,</w:t>
      </w:r>
      <w:r w:rsidRPr="0033469E">
        <w:rPr>
          <w:rFonts w:asciiTheme="minorHAnsi" w:hAnsiTheme="minorHAnsi" w:cstheme="minorHAnsi"/>
          <w:sz w:val="20"/>
          <w:szCs w:val="20"/>
          <w:lang w:val="en-ZA"/>
        </w:rPr>
        <w:t xml:space="preserve"> in the form of a 20-year concession.  At this point, CDC Globeleq </w:t>
      </w:r>
      <w:r w:rsidR="00370CBC" w:rsidRPr="0033469E">
        <w:rPr>
          <w:rFonts w:asciiTheme="minorHAnsi" w:hAnsiTheme="minorHAnsi" w:cstheme="minorHAnsi"/>
          <w:sz w:val="20"/>
          <w:szCs w:val="20"/>
          <w:lang w:val="en-ZA"/>
        </w:rPr>
        <w:t xml:space="preserve">(UK) </w:t>
      </w:r>
      <w:r w:rsidRPr="0033469E">
        <w:rPr>
          <w:rFonts w:asciiTheme="minorHAnsi" w:hAnsiTheme="minorHAnsi" w:cstheme="minorHAnsi"/>
          <w:sz w:val="20"/>
          <w:szCs w:val="20"/>
          <w:lang w:val="en-ZA"/>
        </w:rPr>
        <w:t>had 56% shares in Umeme, and Eskom</w:t>
      </w:r>
      <w:r w:rsidR="00370CBC" w:rsidRPr="0033469E">
        <w:rPr>
          <w:rFonts w:asciiTheme="minorHAnsi" w:hAnsiTheme="minorHAnsi" w:cstheme="minorHAnsi"/>
          <w:sz w:val="20"/>
          <w:szCs w:val="20"/>
          <w:lang w:val="en-ZA"/>
        </w:rPr>
        <w:t xml:space="preserve"> (</w:t>
      </w:r>
      <w:r w:rsidRPr="0033469E">
        <w:rPr>
          <w:rFonts w:asciiTheme="minorHAnsi" w:hAnsiTheme="minorHAnsi" w:cstheme="minorHAnsi"/>
          <w:sz w:val="20"/>
          <w:szCs w:val="20"/>
          <w:lang w:val="en-ZA"/>
        </w:rPr>
        <w:t>South Africa</w:t>
      </w:r>
      <w:r w:rsidR="00370CBC" w:rsidRPr="0033469E">
        <w:rPr>
          <w:rFonts w:asciiTheme="minorHAnsi" w:hAnsiTheme="minorHAnsi" w:cstheme="minorHAnsi"/>
          <w:sz w:val="20"/>
          <w:szCs w:val="20"/>
          <w:lang w:val="en-ZA"/>
        </w:rPr>
        <w:t>)</w:t>
      </w:r>
      <w:r w:rsidRPr="0033469E">
        <w:rPr>
          <w:rFonts w:asciiTheme="minorHAnsi" w:hAnsiTheme="minorHAnsi" w:cstheme="minorHAnsi"/>
          <w:sz w:val="20"/>
          <w:szCs w:val="20"/>
          <w:lang w:val="en-ZA"/>
        </w:rPr>
        <w:t>, had 44%.</w:t>
      </w:r>
    </w:p>
    <w:p w:rsidR="009526AD" w:rsidRPr="0033469E" w:rsidRDefault="009526AD" w:rsidP="0033469E">
      <w:pPr>
        <w:rPr>
          <w:rFonts w:asciiTheme="minorHAnsi" w:hAnsiTheme="minorHAnsi" w:cstheme="minorHAnsi"/>
          <w:sz w:val="20"/>
          <w:szCs w:val="20"/>
          <w:lang w:val="en-ZA"/>
        </w:rPr>
      </w:pPr>
    </w:p>
    <w:p w:rsidR="009526AD" w:rsidRPr="0033469E" w:rsidRDefault="009526A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Umeme failed to make a profit, and by 2008, Eskom withdrew - selling its shares to Globeleq.  In 2009, Globeleq then transferred its shares to Actis Infrastructure Fund, which like Globeleq is owned by the Commonwealth Development Corporation.  Actis is now the owner of Umeme.</w:t>
      </w:r>
    </w:p>
    <w:p w:rsidR="009526AD" w:rsidRPr="0033469E" w:rsidRDefault="009526AD" w:rsidP="0033469E">
      <w:pPr>
        <w:rPr>
          <w:rFonts w:asciiTheme="minorHAnsi" w:hAnsiTheme="minorHAnsi" w:cstheme="minorHAnsi"/>
          <w:sz w:val="20"/>
          <w:szCs w:val="20"/>
          <w:lang w:val="en-ZA"/>
        </w:rPr>
      </w:pPr>
    </w:p>
    <w:p w:rsidR="009526AD" w:rsidRPr="0033469E" w:rsidRDefault="009526A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There have been </w:t>
      </w:r>
      <w:r w:rsidR="008D6AF6" w:rsidRPr="0033469E">
        <w:rPr>
          <w:rFonts w:asciiTheme="minorHAnsi" w:hAnsiTheme="minorHAnsi" w:cstheme="minorHAnsi"/>
          <w:sz w:val="20"/>
          <w:szCs w:val="20"/>
          <w:lang w:val="en-ZA"/>
        </w:rPr>
        <w:t>on-going</w:t>
      </w:r>
      <w:r w:rsidRPr="0033469E">
        <w:rPr>
          <w:rFonts w:asciiTheme="minorHAnsi" w:hAnsiTheme="minorHAnsi" w:cstheme="minorHAnsi"/>
          <w:sz w:val="20"/>
          <w:szCs w:val="20"/>
          <w:lang w:val="en-ZA"/>
        </w:rPr>
        <w:t xml:space="preserve"> problems with Umeme.  These include:</w:t>
      </w:r>
    </w:p>
    <w:p w:rsidR="009526AD" w:rsidRPr="0033469E" w:rsidRDefault="009526AD"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Rapidly increasing prices for electricity with the result that the government has to pay a huge subsidy (60%) in order to ensure the tariffs are affordable.  In 2004 the prices went up by 24% and in 2006 they went up again by 37%.  A 2009 report indicated that Umeme had been overcharging by 44%.</w:t>
      </w:r>
    </w:p>
    <w:p w:rsidR="009526AD" w:rsidRPr="0033469E" w:rsidRDefault="009526AD"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Apart from tariff increases, it has tried to increase its profits by arguing that it should pay lower lease payments for the use of the Ugandan network; and it has tried to get tax relief.</w:t>
      </w:r>
    </w:p>
    <w:p w:rsidR="009526AD" w:rsidRPr="0033469E" w:rsidRDefault="009526AD" w:rsidP="0033469E">
      <w:pPr>
        <w:pStyle w:val="ListParagraph"/>
        <w:numPr>
          <w:ilvl w:val="0"/>
          <w:numId w:val="11"/>
        </w:num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It has attempted to pass off </w:t>
      </w:r>
      <w:r w:rsidR="00370CBC" w:rsidRPr="0033469E">
        <w:rPr>
          <w:rFonts w:asciiTheme="minorHAnsi" w:hAnsiTheme="minorHAnsi" w:cstheme="minorHAnsi"/>
          <w:sz w:val="20"/>
          <w:szCs w:val="20"/>
          <w:lang w:val="en-ZA"/>
        </w:rPr>
        <w:t xml:space="preserve">$29 million of </w:t>
      </w:r>
      <w:r w:rsidRPr="0033469E">
        <w:rPr>
          <w:rFonts w:asciiTheme="minorHAnsi" w:hAnsiTheme="minorHAnsi" w:cstheme="minorHAnsi"/>
          <w:sz w:val="20"/>
          <w:szCs w:val="20"/>
          <w:lang w:val="en-ZA"/>
        </w:rPr>
        <w:t>non-core items as investments in the distribution system in order to be compe</w:t>
      </w:r>
      <w:r w:rsidR="00370CBC" w:rsidRPr="0033469E">
        <w:rPr>
          <w:rFonts w:asciiTheme="minorHAnsi" w:hAnsiTheme="minorHAnsi" w:cstheme="minorHAnsi"/>
          <w:sz w:val="20"/>
          <w:szCs w:val="20"/>
          <w:lang w:val="en-ZA"/>
        </w:rPr>
        <w:t xml:space="preserve">nsated for them. </w:t>
      </w:r>
    </w:p>
    <w:p w:rsidR="009526AD" w:rsidRPr="0033469E" w:rsidRDefault="009526AD" w:rsidP="0033469E">
      <w:pPr>
        <w:rPr>
          <w:rFonts w:asciiTheme="minorHAnsi" w:hAnsiTheme="minorHAnsi" w:cstheme="minorHAnsi"/>
          <w:sz w:val="20"/>
          <w:szCs w:val="20"/>
          <w:lang w:val="en-ZA"/>
        </w:rPr>
      </w:pPr>
    </w:p>
    <w:p w:rsidR="009526AD" w:rsidRPr="0033469E" w:rsidRDefault="009526A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Many in Uganda regard the Umeme contract as being unfair, extremely costly, and not only failing to deal with Uganda’s electricity problems but contributing to them.  The government has acknowledged that it has paid Shs 2.413bn to Umeme as compensation for losses since 2005.  In addition it has been paying 60% of the tariff in subsidies</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90"/>
      </w:r>
      <w:r w:rsidRPr="0033469E">
        <w:rPr>
          <w:rFonts w:asciiTheme="minorHAnsi" w:hAnsiTheme="minorHAnsi" w:cstheme="minorHAnsi"/>
          <w:sz w:val="20"/>
          <w:szCs w:val="20"/>
          <w:lang w:val="en-ZA"/>
        </w:rPr>
        <w:t xml:space="preserve">  </w:t>
      </w:r>
    </w:p>
    <w:p w:rsidR="009526AD" w:rsidRPr="0033469E" w:rsidRDefault="009526AD" w:rsidP="0033469E">
      <w:pPr>
        <w:rPr>
          <w:rFonts w:asciiTheme="minorHAnsi" w:hAnsiTheme="minorHAnsi" w:cstheme="minorHAnsi"/>
          <w:sz w:val="20"/>
          <w:szCs w:val="20"/>
          <w:lang w:val="en-ZA"/>
        </w:rPr>
      </w:pPr>
    </w:p>
    <w:p w:rsidR="009526AD" w:rsidRPr="0033469E" w:rsidRDefault="009526A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The Ugandan energy sector is facing so many problems that an adhoc parliamentary committee on Energy was set up towards the end of 2011.  This committee was meant to </w:t>
      </w:r>
    </w:p>
    <w:p w:rsidR="009526AD" w:rsidRPr="0033469E" w:rsidRDefault="009526AD" w:rsidP="0033469E">
      <w:pPr>
        <w:pStyle w:val="ListParagraph"/>
        <w:numPr>
          <w:ilvl w:val="0"/>
          <w:numId w:val="11"/>
        </w:numPr>
        <w:rPr>
          <w:rFonts w:asciiTheme="minorHAnsi" w:hAnsiTheme="minorHAnsi" w:cstheme="minorHAnsi"/>
          <w:sz w:val="20"/>
          <w:szCs w:val="20"/>
        </w:rPr>
      </w:pPr>
      <w:r w:rsidRPr="0033469E">
        <w:rPr>
          <w:rFonts w:asciiTheme="minorHAnsi" w:hAnsiTheme="minorHAnsi" w:cstheme="minorHAnsi"/>
          <w:sz w:val="20"/>
          <w:szCs w:val="20"/>
          <w:lang w:val="en-ZA"/>
        </w:rPr>
        <w:t>investigate the extravagant thermal subsidies;</w:t>
      </w:r>
    </w:p>
    <w:p w:rsidR="009526AD" w:rsidRPr="0033469E" w:rsidRDefault="009526AD" w:rsidP="0033469E">
      <w:pPr>
        <w:pStyle w:val="ListParagraph"/>
        <w:numPr>
          <w:ilvl w:val="0"/>
          <w:numId w:val="11"/>
        </w:numPr>
        <w:rPr>
          <w:rFonts w:asciiTheme="minorHAnsi" w:hAnsiTheme="minorHAnsi" w:cstheme="minorHAnsi"/>
          <w:sz w:val="20"/>
          <w:szCs w:val="20"/>
        </w:rPr>
      </w:pPr>
      <w:r w:rsidRPr="0033469E">
        <w:rPr>
          <w:rFonts w:asciiTheme="minorHAnsi" w:hAnsiTheme="minorHAnsi" w:cstheme="minorHAnsi"/>
          <w:sz w:val="20"/>
          <w:szCs w:val="20"/>
        </w:rPr>
        <w:t xml:space="preserve">assess the overall performance of the energy sector; </w:t>
      </w:r>
    </w:p>
    <w:p w:rsidR="009526AD" w:rsidRPr="0033469E" w:rsidRDefault="009526AD" w:rsidP="0033469E">
      <w:pPr>
        <w:pStyle w:val="ListParagraph"/>
        <w:numPr>
          <w:ilvl w:val="0"/>
          <w:numId w:val="11"/>
        </w:numPr>
        <w:rPr>
          <w:rFonts w:asciiTheme="minorHAnsi" w:hAnsiTheme="minorHAnsi" w:cstheme="minorHAnsi"/>
          <w:sz w:val="20"/>
          <w:szCs w:val="20"/>
        </w:rPr>
      </w:pPr>
      <w:r w:rsidRPr="0033469E">
        <w:rPr>
          <w:rFonts w:asciiTheme="minorHAnsi" w:hAnsiTheme="minorHAnsi" w:cstheme="minorHAnsi"/>
          <w:sz w:val="20"/>
          <w:szCs w:val="20"/>
        </w:rPr>
        <w:t xml:space="preserve">investigate matters related to power losses, tariffs, subsidies and power generation; </w:t>
      </w:r>
    </w:p>
    <w:p w:rsidR="009526AD" w:rsidRPr="0033469E" w:rsidRDefault="009526AD" w:rsidP="0033469E">
      <w:pPr>
        <w:pStyle w:val="ListParagraph"/>
        <w:numPr>
          <w:ilvl w:val="0"/>
          <w:numId w:val="11"/>
        </w:numPr>
        <w:rPr>
          <w:rFonts w:asciiTheme="minorHAnsi" w:hAnsiTheme="minorHAnsi" w:cstheme="minorHAnsi"/>
          <w:sz w:val="20"/>
          <w:szCs w:val="20"/>
        </w:rPr>
      </w:pPr>
      <w:r w:rsidRPr="0033469E">
        <w:rPr>
          <w:rFonts w:asciiTheme="minorHAnsi" w:hAnsiTheme="minorHAnsi" w:cstheme="minorHAnsi"/>
          <w:sz w:val="20"/>
          <w:szCs w:val="20"/>
        </w:rPr>
        <w:t xml:space="preserve">scrutinize agreements in the energy sector; </w:t>
      </w:r>
    </w:p>
    <w:p w:rsidR="009526AD" w:rsidRPr="0033469E" w:rsidRDefault="009526AD" w:rsidP="0033469E">
      <w:pPr>
        <w:pStyle w:val="ListParagraph"/>
        <w:numPr>
          <w:ilvl w:val="0"/>
          <w:numId w:val="11"/>
        </w:numPr>
        <w:rPr>
          <w:rFonts w:asciiTheme="minorHAnsi" w:hAnsiTheme="minorHAnsi" w:cstheme="minorHAnsi"/>
          <w:sz w:val="20"/>
          <w:szCs w:val="20"/>
        </w:rPr>
      </w:pPr>
      <w:r w:rsidRPr="0033469E">
        <w:rPr>
          <w:rFonts w:asciiTheme="minorHAnsi" w:hAnsiTheme="minorHAnsi" w:cstheme="minorHAnsi"/>
          <w:sz w:val="20"/>
          <w:szCs w:val="20"/>
        </w:rPr>
        <w:t xml:space="preserve">and investigate whether the management of the Open Tender System (OTS) on purchase of oil products in Kenya has a bearing on production costs of thermal generation.  </w:t>
      </w:r>
    </w:p>
    <w:p w:rsidR="009526AD" w:rsidRPr="0033469E" w:rsidRDefault="009526AD" w:rsidP="0033469E">
      <w:pPr>
        <w:rPr>
          <w:rFonts w:asciiTheme="minorHAnsi" w:hAnsiTheme="minorHAnsi" w:cstheme="minorHAnsi"/>
          <w:sz w:val="20"/>
          <w:szCs w:val="20"/>
        </w:rPr>
      </w:pPr>
    </w:p>
    <w:p w:rsidR="00FB3E0D" w:rsidRPr="0033469E" w:rsidRDefault="00FB3E0D" w:rsidP="0033469E">
      <w:pPr>
        <w:rPr>
          <w:rFonts w:asciiTheme="minorHAnsi" w:hAnsiTheme="minorHAnsi" w:cstheme="minorHAnsi"/>
          <w:sz w:val="20"/>
          <w:szCs w:val="20"/>
        </w:rPr>
      </w:pPr>
      <w:r w:rsidRPr="0033469E">
        <w:rPr>
          <w:rFonts w:asciiTheme="minorHAnsi" w:hAnsiTheme="minorHAnsi" w:cstheme="minorHAnsi"/>
          <w:sz w:val="20"/>
          <w:szCs w:val="20"/>
        </w:rPr>
        <w:t>The committee was supposed to report back after 60 days, but 10 months later, the report had still not been tabled, although it had been completed. At one stage there were reports that, because of the delays, 3 of the 8 members of the committee were talking of writing their own minority report. This was subsequently denied.</w:t>
      </w:r>
    </w:p>
    <w:p w:rsidR="00FB3E0D" w:rsidRPr="0033469E" w:rsidRDefault="00FB3E0D" w:rsidP="0033469E">
      <w:pPr>
        <w:rPr>
          <w:rFonts w:asciiTheme="minorHAnsi" w:hAnsiTheme="minorHAnsi" w:cstheme="minorHAnsi"/>
          <w:sz w:val="20"/>
          <w:szCs w:val="20"/>
        </w:rPr>
      </w:pPr>
    </w:p>
    <w:p w:rsidR="00FB3E0D" w:rsidRPr="0033469E" w:rsidRDefault="008D6AF6" w:rsidP="0033469E">
      <w:pPr>
        <w:rPr>
          <w:rFonts w:asciiTheme="minorHAnsi" w:hAnsiTheme="minorHAnsi" w:cstheme="minorHAnsi"/>
          <w:sz w:val="20"/>
          <w:szCs w:val="20"/>
        </w:rPr>
      </w:pPr>
      <w:r w:rsidRPr="0033469E">
        <w:rPr>
          <w:rFonts w:asciiTheme="minorHAnsi" w:hAnsiTheme="minorHAnsi" w:cstheme="minorHAnsi"/>
          <w:sz w:val="20"/>
          <w:szCs w:val="20"/>
        </w:rPr>
        <w:lastRenderedPageBreak/>
        <w:t>According to Africa News, it is rumoured that the recommendations include the termination of the Umeme distribution contract, as well as the Es</w:t>
      </w:r>
      <w:r>
        <w:rPr>
          <w:rFonts w:asciiTheme="minorHAnsi" w:hAnsiTheme="minorHAnsi" w:cstheme="minorHAnsi"/>
          <w:sz w:val="20"/>
          <w:szCs w:val="20"/>
        </w:rPr>
        <w:t>k</w:t>
      </w:r>
      <w:r w:rsidRPr="0033469E">
        <w:rPr>
          <w:rFonts w:asciiTheme="minorHAnsi" w:hAnsiTheme="minorHAnsi" w:cstheme="minorHAnsi"/>
          <w:sz w:val="20"/>
          <w:szCs w:val="20"/>
        </w:rPr>
        <w:t>om generation contract, a review of the power tariffs, a review of the cost of the power production, and a scrapping of the thermal power subsidies</w:t>
      </w:r>
      <w:r w:rsidR="00406969">
        <w:rPr>
          <w:rFonts w:asciiTheme="minorHAnsi" w:hAnsiTheme="minorHAnsi" w:cstheme="minorHAnsi"/>
          <w:sz w:val="20"/>
          <w:szCs w:val="20"/>
        </w:rPr>
        <w:t>.</w:t>
      </w:r>
      <w:r w:rsidRPr="0033469E">
        <w:rPr>
          <w:rStyle w:val="EndnoteReference"/>
          <w:rFonts w:asciiTheme="minorHAnsi" w:hAnsiTheme="minorHAnsi" w:cstheme="minorHAnsi"/>
          <w:sz w:val="20"/>
          <w:szCs w:val="20"/>
        </w:rPr>
        <w:endnoteReference w:id="91"/>
      </w:r>
      <w:r w:rsidRPr="0033469E">
        <w:rPr>
          <w:rFonts w:asciiTheme="minorHAnsi" w:hAnsiTheme="minorHAnsi" w:cstheme="minorHAnsi"/>
          <w:sz w:val="20"/>
          <w:szCs w:val="20"/>
        </w:rPr>
        <w:t xml:space="preserve">  </w:t>
      </w:r>
      <w:r w:rsidR="00FB3E0D" w:rsidRPr="0033469E">
        <w:rPr>
          <w:rFonts w:asciiTheme="minorHAnsi" w:hAnsiTheme="minorHAnsi" w:cstheme="minorHAnsi"/>
          <w:sz w:val="20"/>
          <w:szCs w:val="20"/>
        </w:rPr>
        <w:t>Many in Uganda are calling for the renationalisation of Umeme.  However, the contract signed in 2004 gives Umeme a massive compensation figure of $ 576 m (compared to the $80 million it has invested by August 2011), if the government terminates the contract early</w:t>
      </w:r>
      <w:r w:rsidR="00406969">
        <w:rPr>
          <w:rFonts w:asciiTheme="minorHAnsi" w:hAnsiTheme="minorHAnsi" w:cstheme="minorHAnsi"/>
          <w:sz w:val="20"/>
          <w:szCs w:val="20"/>
        </w:rPr>
        <w:t>.</w:t>
      </w:r>
      <w:r w:rsidR="00FB3E0D" w:rsidRPr="0033469E">
        <w:rPr>
          <w:rStyle w:val="EndnoteReference"/>
          <w:rFonts w:asciiTheme="minorHAnsi" w:hAnsiTheme="minorHAnsi" w:cstheme="minorHAnsi"/>
          <w:sz w:val="20"/>
          <w:szCs w:val="20"/>
        </w:rPr>
        <w:endnoteReference w:id="92"/>
      </w:r>
    </w:p>
    <w:p w:rsidR="00FB3E0D" w:rsidRPr="0033469E" w:rsidRDefault="00FB3E0D" w:rsidP="0033469E">
      <w:pPr>
        <w:rPr>
          <w:rFonts w:asciiTheme="minorHAnsi" w:hAnsiTheme="minorHAnsi" w:cstheme="minorHAnsi"/>
          <w:sz w:val="20"/>
          <w:szCs w:val="20"/>
          <w:lang w:val="en-ZA"/>
        </w:rPr>
      </w:pPr>
    </w:p>
    <w:p w:rsidR="00FB3E0D" w:rsidRPr="0033469E" w:rsidRDefault="00FB3E0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According to The Observer, in a 6 September 2012 report, the following points appear in the report:</w:t>
      </w:r>
    </w:p>
    <w:p w:rsidR="00FB3E0D" w:rsidRPr="0033469E" w:rsidRDefault="00FB3E0D" w:rsidP="0033469E">
      <w:pPr>
        <w:pStyle w:val="ListParagraph"/>
        <w:numPr>
          <w:ilvl w:val="0"/>
          <w:numId w:val="22"/>
        </w:numPr>
        <w:rPr>
          <w:rFonts w:asciiTheme="minorHAnsi" w:hAnsiTheme="minorHAnsi" w:cstheme="minorHAnsi"/>
          <w:sz w:val="20"/>
          <w:szCs w:val="20"/>
          <w:lang w:val="en-ZA"/>
        </w:rPr>
      </w:pPr>
      <w:r w:rsidRPr="0033469E">
        <w:rPr>
          <w:rFonts w:asciiTheme="minorHAnsi" w:hAnsiTheme="minorHAnsi" w:cstheme="minorHAnsi"/>
          <w:sz w:val="20"/>
          <w:szCs w:val="20"/>
          <w:lang w:val="en-ZA"/>
        </w:rPr>
        <w:t>After seven years of the Umeme contract, the problems facing the energy sector remain the same – high power distribution losses, high billing and collection losses, poor quality services, low access levels, high initial connection costs, lengthy connection times, high operating and maintenance costs, rampant power outages and power thefts.</w:t>
      </w:r>
    </w:p>
    <w:p w:rsidR="00FB3E0D" w:rsidRPr="0033469E" w:rsidRDefault="00FB3E0D" w:rsidP="0033469E">
      <w:pPr>
        <w:pStyle w:val="ListParagraph"/>
        <w:numPr>
          <w:ilvl w:val="0"/>
          <w:numId w:val="22"/>
        </w:numPr>
        <w:rPr>
          <w:rFonts w:asciiTheme="minorHAnsi" w:hAnsiTheme="minorHAnsi" w:cstheme="minorHAnsi"/>
          <w:sz w:val="20"/>
          <w:szCs w:val="20"/>
          <w:lang w:val="en-ZA"/>
        </w:rPr>
      </w:pPr>
      <w:r w:rsidRPr="0033469E">
        <w:rPr>
          <w:rFonts w:asciiTheme="minorHAnsi" w:hAnsiTheme="minorHAnsi" w:cstheme="minorHAnsi"/>
          <w:sz w:val="20"/>
          <w:szCs w:val="20"/>
          <w:lang w:val="en-ZA"/>
        </w:rPr>
        <w:t>Umeme has falsely claimed to have invested $130m (and since the government pays an annual 20% return on the investment made by Umeme, it is to their benefit to claim a higher investment than they actually did). According to the report, if this investment had been made, the network would have been substantially improved – with accurate billing and significant energy losses among other things.</w:t>
      </w:r>
      <w:r w:rsidRPr="0033469E">
        <w:rPr>
          <w:rStyle w:val="EndnoteReference"/>
          <w:rFonts w:asciiTheme="minorHAnsi" w:hAnsiTheme="minorHAnsi" w:cstheme="minorHAnsi"/>
          <w:sz w:val="20"/>
          <w:szCs w:val="20"/>
          <w:lang w:val="en-ZA"/>
        </w:rPr>
        <w:endnoteReference w:id="93"/>
      </w:r>
    </w:p>
    <w:p w:rsidR="009526AD" w:rsidRPr="0033469E" w:rsidRDefault="009526AD" w:rsidP="0033469E">
      <w:pPr>
        <w:rPr>
          <w:rFonts w:asciiTheme="minorHAnsi" w:hAnsiTheme="minorHAnsi" w:cstheme="minorHAnsi"/>
          <w:sz w:val="20"/>
          <w:szCs w:val="20"/>
        </w:rPr>
      </w:pPr>
    </w:p>
    <w:p w:rsidR="00FB3E0D" w:rsidRPr="0033469E" w:rsidRDefault="00FB3E0D" w:rsidP="0033469E">
      <w:pPr>
        <w:rPr>
          <w:rFonts w:asciiTheme="minorHAnsi" w:eastAsia="Calibri" w:hAnsiTheme="minorHAnsi" w:cstheme="minorHAnsi"/>
          <w:sz w:val="20"/>
          <w:szCs w:val="20"/>
          <w:lang w:val="en-ZA"/>
        </w:rPr>
      </w:pPr>
      <w:r w:rsidRPr="0033469E">
        <w:rPr>
          <w:rFonts w:asciiTheme="minorHAnsi" w:eastAsia="Calibri" w:hAnsiTheme="minorHAnsi" w:cstheme="minorHAnsi"/>
          <w:sz w:val="20"/>
          <w:szCs w:val="20"/>
          <w:lang w:val="en-ZA"/>
        </w:rPr>
        <w:t>Whereas UMEME recorded a loss of Shs2 billion in the year ended December 2010, in the year ended December 2011, it recorded a net profit of Shs23 billion. Cash generated from operations has gone up 38% from 2010, to Shs60bn.</w:t>
      </w:r>
    </w:p>
    <w:p w:rsidR="00FB3E0D" w:rsidRPr="0033469E" w:rsidRDefault="00FB3E0D" w:rsidP="0033469E">
      <w:pPr>
        <w:rPr>
          <w:rFonts w:asciiTheme="minorHAnsi" w:eastAsia="Calibri" w:hAnsiTheme="minorHAnsi" w:cstheme="minorHAnsi"/>
          <w:sz w:val="20"/>
          <w:szCs w:val="20"/>
          <w:lang w:val="en-ZA"/>
        </w:rPr>
      </w:pPr>
    </w:p>
    <w:p w:rsidR="00FB3E0D" w:rsidRPr="0033469E" w:rsidRDefault="00FB3E0D" w:rsidP="0033469E">
      <w:pPr>
        <w:rPr>
          <w:rFonts w:asciiTheme="minorHAnsi" w:eastAsia="Calibri" w:hAnsiTheme="minorHAnsi" w:cstheme="minorHAnsi"/>
          <w:sz w:val="20"/>
          <w:szCs w:val="20"/>
          <w:lang w:val="en-ZA"/>
        </w:rPr>
      </w:pPr>
      <w:r w:rsidRPr="0033469E">
        <w:rPr>
          <w:rFonts w:asciiTheme="minorHAnsi" w:eastAsia="Calibri" w:hAnsiTheme="minorHAnsi" w:cstheme="minorHAnsi"/>
          <w:sz w:val="20"/>
          <w:szCs w:val="20"/>
          <w:lang w:val="en-ZA"/>
        </w:rPr>
        <w:t>This is a remarkable turnaround. It is difficult to analyse the long term trends and implications of the trends, however, because Umeme has only made public its financial records for two years – 2010 and 2011.</w:t>
      </w:r>
      <w:r w:rsidRPr="0033469E">
        <w:rPr>
          <w:rFonts w:asciiTheme="minorHAnsi" w:eastAsia="Calibri" w:hAnsiTheme="minorHAnsi" w:cstheme="minorHAnsi"/>
          <w:sz w:val="20"/>
          <w:szCs w:val="20"/>
          <w:vertAlign w:val="superscript"/>
          <w:lang w:val="en-ZA"/>
        </w:rPr>
        <w:endnoteReference w:id="94"/>
      </w:r>
    </w:p>
    <w:p w:rsidR="00FB3E0D" w:rsidRPr="0033469E" w:rsidRDefault="00FB3E0D" w:rsidP="0033469E">
      <w:pPr>
        <w:rPr>
          <w:rFonts w:asciiTheme="minorHAnsi" w:eastAsia="Calibri" w:hAnsiTheme="minorHAnsi" w:cstheme="minorHAnsi"/>
          <w:sz w:val="20"/>
          <w:szCs w:val="20"/>
          <w:lang w:val="en-ZA"/>
        </w:rPr>
      </w:pPr>
    </w:p>
    <w:p w:rsidR="00FB3E0D" w:rsidRPr="0033469E" w:rsidRDefault="00FB3E0D" w:rsidP="0033469E">
      <w:pPr>
        <w:rPr>
          <w:rFonts w:asciiTheme="minorHAnsi" w:eastAsia="Calibri" w:hAnsiTheme="minorHAnsi" w:cstheme="minorHAnsi"/>
          <w:sz w:val="20"/>
          <w:szCs w:val="20"/>
          <w:lang w:val="en-ZA"/>
        </w:rPr>
      </w:pPr>
      <w:r w:rsidRPr="0033469E">
        <w:rPr>
          <w:rFonts w:asciiTheme="minorHAnsi" w:eastAsia="Calibri" w:hAnsiTheme="minorHAnsi" w:cstheme="minorHAnsi"/>
          <w:sz w:val="20"/>
          <w:szCs w:val="20"/>
          <w:lang w:val="en-ZA"/>
        </w:rPr>
        <w:t>The company explains the turnaround from 2010 to 2011 as follows:</w:t>
      </w:r>
    </w:p>
    <w:p w:rsidR="00FB3E0D" w:rsidRPr="0033469E" w:rsidRDefault="00FB3E0D" w:rsidP="0033469E">
      <w:pPr>
        <w:numPr>
          <w:ilvl w:val="0"/>
          <w:numId w:val="22"/>
        </w:numPr>
        <w:contextualSpacing/>
        <w:rPr>
          <w:rFonts w:asciiTheme="minorHAnsi" w:eastAsia="Calibri" w:hAnsiTheme="minorHAnsi" w:cstheme="minorHAnsi"/>
          <w:sz w:val="20"/>
          <w:szCs w:val="20"/>
          <w:lang w:val="en-ZA"/>
        </w:rPr>
      </w:pPr>
      <w:r w:rsidRPr="0033469E">
        <w:rPr>
          <w:rFonts w:asciiTheme="minorHAnsi" w:eastAsia="Calibri" w:hAnsiTheme="minorHAnsi" w:cstheme="minorHAnsi"/>
          <w:sz w:val="20"/>
          <w:szCs w:val="20"/>
          <w:lang w:val="en-ZA"/>
        </w:rPr>
        <w:t>The company has been able to curb power theft more effectively.</w:t>
      </w:r>
    </w:p>
    <w:p w:rsidR="00FB3E0D" w:rsidRPr="0033469E" w:rsidRDefault="00FB3E0D" w:rsidP="0033469E">
      <w:pPr>
        <w:numPr>
          <w:ilvl w:val="0"/>
          <w:numId w:val="22"/>
        </w:numPr>
        <w:contextualSpacing/>
        <w:rPr>
          <w:rFonts w:asciiTheme="minorHAnsi" w:eastAsia="Calibri" w:hAnsiTheme="minorHAnsi" w:cstheme="minorHAnsi"/>
          <w:sz w:val="20"/>
          <w:szCs w:val="20"/>
          <w:lang w:val="en-ZA"/>
        </w:rPr>
      </w:pPr>
      <w:r w:rsidRPr="0033469E">
        <w:rPr>
          <w:rFonts w:asciiTheme="minorHAnsi" w:eastAsia="Calibri" w:hAnsiTheme="minorHAnsi" w:cstheme="minorHAnsi"/>
          <w:sz w:val="20"/>
          <w:szCs w:val="20"/>
          <w:lang w:val="en-ZA"/>
        </w:rPr>
        <w:t xml:space="preserve">They reduced energy losses </w:t>
      </w:r>
      <w:r w:rsidR="008D6AF6" w:rsidRPr="0033469E">
        <w:rPr>
          <w:rFonts w:asciiTheme="minorHAnsi" w:eastAsia="Calibri" w:hAnsiTheme="minorHAnsi" w:cstheme="minorHAnsi"/>
          <w:sz w:val="20"/>
          <w:szCs w:val="20"/>
          <w:lang w:val="en-ZA"/>
        </w:rPr>
        <w:t>from 30</w:t>
      </w:r>
      <w:r w:rsidRPr="0033469E">
        <w:rPr>
          <w:rFonts w:asciiTheme="minorHAnsi" w:eastAsia="Calibri" w:hAnsiTheme="minorHAnsi" w:cstheme="minorHAnsi"/>
          <w:sz w:val="20"/>
          <w:szCs w:val="20"/>
          <w:lang w:val="en-ZA"/>
        </w:rPr>
        <w:t>% in 2010, to 27.3% in 2011.</w:t>
      </w:r>
    </w:p>
    <w:p w:rsidR="00FB3E0D" w:rsidRPr="0033469E" w:rsidRDefault="00FB3E0D" w:rsidP="0033469E">
      <w:pPr>
        <w:numPr>
          <w:ilvl w:val="0"/>
          <w:numId w:val="22"/>
        </w:numPr>
        <w:contextualSpacing/>
        <w:rPr>
          <w:rFonts w:asciiTheme="minorHAnsi" w:eastAsia="Calibri" w:hAnsiTheme="minorHAnsi" w:cstheme="minorHAnsi"/>
          <w:sz w:val="20"/>
          <w:szCs w:val="20"/>
          <w:lang w:val="en-ZA"/>
        </w:rPr>
      </w:pPr>
      <w:r w:rsidRPr="0033469E">
        <w:rPr>
          <w:rFonts w:asciiTheme="minorHAnsi" w:eastAsia="Calibri" w:hAnsiTheme="minorHAnsi" w:cstheme="minorHAnsi"/>
          <w:sz w:val="20"/>
          <w:szCs w:val="20"/>
          <w:lang w:val="en-ZA"/>
        </w:rPr>
        <w:t>The company had connected 13% new customers, which increased revenue collections. Despite this increase in connections,   only about 1 million households are currently connected, whereas Umeme has a target of 6 million.</w:t>
      </w:r>
    </w:p>
    <w:p w:rsidR="00FB3E0D" w:rsidRPr="0033469E" w:rsidRDefault="00FB3E0D" w:rsidP="0033469E">
      <w:pPr>
        <w:numPr>
          <w:ilvl w:val="0"/>
          <w:numId w:val="22"/>
        </w:numPr>
        <w:contextualSpacing/>
        <w:rPr>
          <w:rFonts w:asciiTheme="minorHAnsi" w:eastAsia="Calibri" w:hAnsiTheme="minorHAnsi" w:cstheme="minorHAnsi"/>
          <w:sz w:val="20"/>
          <w:szCs w:val="20"/>
          <w:lang w:val="en-ZA"/>
        </w:rPr>
      </w:pPr>
      <w:r w:rsidRPr="0033469E">
        <w:rPr>
          <w:rFonts w:asciiTheme="minorHAnsi" w:eastAsia="Calibri" w:hAnsiTheme="minorHAnsi" w:cstheme="minorHAnsi"/>
          <w:sz w:val="20"/>
          <w:szCs w:val="20"/>
          <w:lang w:val="en-ZA"/>
        </w:rPr>
        <w:t>Revenue collections were 99% compared to 95% in 2010.</w:t>
      </w:r>
    </w:p>
    <w:p w:rsidR="00FB3E0D" w:rsidRPr="0033469E" w:rsidRDefault="00FB3E0D" w:rsidP="0033469E">
      <w:pPr>
        <w:numPr>
          <w:ilvl w:val="0"/>
          <w:numId w:val="22"/>
        </w:numPr>
        <w:contextualSpacing/>
        <w:rPr>
          <w:rFonts w:asciiTheme="minorHAnsi" w:eastAsia="Calibri" w:hAnsiTheme="minorHAnsi" w:cstheme="minorHAnsi"/>
          <w:sz w:val="20"/>
          <w:szCs w:val="20"/>
          <w:lang w:val="en-ZA"/>
        </w:rPr>
      </w:pPr>
      <w:r w:rsidRPr="0033469E">
        <w:rPr>
          <w:rFonts w:asciiTheme="minorHAnsi" w:eastAsia="Calibri" w:hAnsiTheme="minorHAnsi" w:cstheme="minorHAnsi"/>
          <w:sz w:val="20"/>
          <w:szCs w:val="20"/>
          <w:lang w:val="en-ZA"/>
        </w:rPr>
        <w:t>Switching on the Bujagali hydropower dam had stabilised distribution and consumption of power.</w:t>
      </w:r>
      <w:r w:rsidRPr="0033469E">
        <w:rPr>
          <w:rFonts w:asciiTheme="minorHAnsi" w:eastAsia="Calibri" w:hAnsiTheme="minorHAnsi" w:cstheme="minorHAnsi"/>
          <w:sz w:val="20"/>
          <w:szCs w:val="20"/>
          <w:vertAlign w:val="superscript"/>
          <w:lang w:val="en-ZA"/>
        </w:rPr>
        <w:endnoteReference w:id="95"/>
      </w:r>
    </w:p>
    <w:p w:rsidR="00FB3E0D" w:rsidRPr="0033469E" w:rsidRDefault="00FB3E0D" w:rsidP="0033469E">
      <w:pPr>
        <w:rPr>
          <w:rFonts w:asciiTheme="minorHAnsi" w:eastAsia="Calibri" w:hAnsiTheme="minorHAnsi" w:cstheme="minorHAnsi"/>
          <w:sz w:val="20"/>
          <w:szCs w:val="20"/>
          <w:lang w:val="en-ZA"/>
        </w:rPr>
      </w:pPr>
    </w:p>
    <w:p w:rsidR="00FB3E0D" w:rsidRPr="0033469E" w:rsidRDefault="00FB3E0D" w:rsidP="0033469E">
      <w:pPr>
        <w:rPr>
          <w:rFonts w:asciiTheme="minorHAnsi" w:eastAsia="Calibri" w:hAnsiTheme="minorHAnsi" w:cstheme="minorHAnsi"/>
          <w:sz w:val="20"/>
          <w:szCs w:val="20"/>
        </w:rPr>
      </w:pPr>
      <w:r w:rsidRPr="0033469E">
        <w:rPr>
          <w:rFonts w:asciiTheme="minorHAnsi" w:eastAsia="Calibri" w:hAnsiTheme="minorHAnsi" w:cstheme="minorHAnsi"/>
          <w:sz w:val="20"/>
          <w:szCs w:val="20"/>
          <w:lang w:val="en-ZA"/>
        </w:rPr>
        <w:t>According to the Chief Financial Officer of Umeme, 2011 was “</w:t>
      </w:r>
      <w:r w:rsidRPr="0033469E">
        <w:rPr>
          <w:rFonts w:asciiTheme="minorHAnsi" w:eastAsia="Calibri" w:hAnsiTheme="minorHAnsi" w:cstheme="minorHAnsi"/>
          <w:sz w:val="20"/>
          <w:szCs w:val="20"/>
        </w:rPr>
        <w:t>a year that demonstrated we have put in place the critical ingredients required for us to be a viable business”</w:t>
      </w:r>
      <w:r w:rsidR="00406969">
        <w:rPr>
          <w:rFonts w:asciiTheme="minorHAnsi" w:eastAsia="Calibri" w:hAnsiTheme="minorHAnsi" w:cstheme="minorHAnsi"/>
          <w:sz w:val="20"/>
          <w:szCs w:val="20"/>
        </w:rPr>
        <w:t>.</w:t>
      </w:r>
      <w:r w:rsidRPr="0033469E">
        <w:rPr>
          <w:rFonts w:asciiTheme="minorHAnsi" w:eastAsia="Calibri" w:hAnsiTheme="minorHAnsi" w:cstheme="minorHAnsi"/>
          <w:sz w:val="20"/>
          <w:szCs w:val="20"/>
          <w:vertAlign w:val="superscript"/>
        </w:rPr>
        <w:endnoteReference w:id="96"/>
      </w:r>
    </w:p>
    <w:p w:rsidR="00FB3E0D" w:rsidRPr="0033469E" w:rsidRDefault="00FB3E0D" w:rsidP="0033469E">
      <w:pPr>
        <w:rPr>
          <w:rFonts w:asciiTheme="minorHAnsi" w:eastAsia="Calibri" w:hAnsiTheme="minorHAnsi" w:cstheme="minorHAnsi"/>
          <w:sz w:val="20"/>
          <w:szCs w:val="20"/>
        </w:rPr>
      </w:pPr>
    </w:p>
    <w:p w:rsidR="00FB3E0D" w:rsidRPr="0033469E" w:rsidRDefault="00FB3E0D" w:rsidP="0033469E">
      <w:pPr>
        <w:rPr>
          <w:rFonts w:asciiTheme="minorHAnsi" w:eastAsia="Calibri" w:hAnsiTheme="minorHAnsi" w:cstheme="minorHAnsi"/>
          <w:sz w:val="20"/>
          <w:szCs w:val="20"/>
          <w:lang w:val="en-ZA"/>
        </w:rPr>
      </w:pPr>
      <w:r w:rsidRPr="0033469E">
        <w:rPr>
          <w:rFonts w:asciiTheme="minorHAnsi" w:eastAsia="Calibri" w:hAnsiTheme="minorHAnsi" w:cstheme="minorHAnsi"/>
          <w:sz w:val="20"/>
          <w:szCs w:val="20"/>
        </w:rPr>
        <w:t>An additional measure recently announced by Umeme that will also increase its revenue is a new tariff structure. Tariffs will now be pegged to inflation and exchange rates as from October 2012.</w:t>
      </w:r>
    </w:p>
    <w:p w:rsidR="00FB3E0D" w:rsidRPr="0033469E" w:rsidRDefault="00FB3E0D" w:rsidP="0033469E">
      <w:pPr>
        <w:rPr>
          <w:rFonts w:asciiTheme="minorHAnsi" w:eastAsia="Calibri" w:hAnsiTheme="minorHAnsi" w:cstheme="minorHAnsi"/>
          <w:sz w:val="20"/>
          <w:szCs w:val="20"/>
          <w:lang w:val="en-ZA"/>
        </w:rPr>
      </w:pPr>
      <w:r w:rsidRPr="0033469E">
        <w:rPr>
          <w:rFonts w:asciiTheme="minorHAnsi" w:eastAsia="Calibri" w:hAnsiTheme="minorHAnsi" w:cstheme="minorHAnsi"/>
          <w:sz w:val="20"/>
          <w:szCs w:val="20"/>
          <w:lang w:val="en-ZA"/>
        </w:rPr>
        <w:t>Despite this profit being declared in 2011, Umeme has said that it does not have the money to roll out the pre-payment electricity meter project in the country, and it intends to list on the Uganda Securities Exchange in order to add more capital into the company so that it can afford the rollout.</w:t>
      </w:r>
      <w:r w:rsidRPr="0033469E">
        <w:rPr>
          <w:rFonts w:asciiTheme="minorHAnsi" w:eastAsia="Calibri" w:hAnsiTheme="minorHAnsi" w:cstheme="minorHAnsi"/>
          <w:sz w:val="20"/>
          <w:szCs w:val="20"/>
          <w:vertAlign w:val="superscript"/>
          <w:lang w:val="en-ZA"/>
        </w:rPr>
        <w:t xml:space="preserve"> </w:t>
      </w:r>
      <w:r w:rsidRPr="0033469E">
        <w:rPr>
          <w:rFonts w:asciiTheme="minorHAnsi" w:eastAsia="Calibri" w:hAnsiTheme="minorHAnsi" w:cstheme="minorHAnsi"/>
          <w:sz w:val="20"/>
          <w:szCs w:val="20"/>
          <w:vertAlign w:val="superscript"/>
          <w:lang w:val="en-ZA"/>
        </w:rPr>
        <w:endnoteReference w:id="97"/>
      </w:r>
    </w:p>
    <w:p w:rsidR="00FB3E0D" w:rsidRPr="0033469E" w:rsidRDefault="00FB3E0D" w:rsidP="0033469E">
      <w:pPr>
        <w:rPr>
          <w:rFonts w:asciiTheme="minorHAnsi" w:eastAsia="Calibri" w:hAnsiTheme="minorHAnsi" w:cstheme="minorHAnsi"/>
          <w:iCs/>
          <w:sz w:val="20"/>
          <w:szCs w:val="20"/>
        </w:rPr>
      </w:pPr>
    </w:p>
    <w:p w:rsidR="00FB3E0D" w:rsidRPr="0033469E" w:rsidRDefault="00FB3E0D" w:rsidP="0033469E">
      <w:pPr>
        <w:rPr>
          <w:rFonts w:asciiTheme="minorHAnsi" w:eastAsia="Calibri" w:hAnsiTheme="minorHAnsi" w:cstheme="minorHAnsi"/>
          <w:iCs/>
          <w:sz w:val="20"/>
          <w:szCs w:val="20"/>
        </w:rPr>
      </w:pPr>
      <w:r w:rsidRPr="0033469E">
        <w:rPr>
          <w:rFonts w:asciiTheme="minorHAnsi" w:eastAsia="Calibri" w:hAnsiTheme="minorHAnsi" w:cstheme="minorHAnsi"/>
          <w:iCs/>
          <w:sz w:val="20"/>
          <w:szCs w:val="20"/>
        </w:rPr>
        <w:t>Because of the huge problems that there are with the way Umeme bills users for electricity consumption (often just using an estimate), many have called for prepayment meters to be installed as a way of achieving more accurate billing. Unfortunately, experience elsewhere has shown that prepayment meters are extremely detrimental to the health and safety of electricity users, as well as being more expensive.</w:t>
      </w:r>
    </w:p>
    <w:p w:rsidR="00FB3E0D" w:rsidRPr="0033469E" w:rsidRDefault="00FB3E0D" w:rsidP="0033469E">
      <w:pPr>
        <w:rPr>
          <w:rFonts w:asciiTheme="minorHAnsi" w:eastAsia="Calibri" w:hAnsiTheme="minorHAnsi" w:cstheme="minorHAnsi"/>
          <w:iCs/>
          <w:sz w:val="20"/>
          <w:szCs w:val="20"/>
        </w:rPr>
      </w:pPr>
    </w:p>
    <w:p w:rsidR="00FB3E0D" w:rsidRPr="0033469E" w:rsidRDefault="00FB3E0D" w:rsidP="0033469E">
      <w:pPr>
        <w:rPr>
          <w:rFonts w:asciiTheme="minorHAnsi" w:eastAsia="Calibri" w:hAnsiTheme="minorHAnsi" w:cstheme="minorHAnsi"/>
          <w:sz w:val="20"/>
          <w:szCs w:val="20"/>
          <w:lang w:val="en-ZA"/>
        </w:rPr>
      </w:pPr>
      <w:r w:rsidRPr="0033469E">
        <w:rPr>
          <w:rFonts w:asciiTheme="minorHAnsi" w:eastAsia="Calibri" w:hAnsiTheme="minorHAnsi" w:cstheme="minorHAnsi"/>
          <w:iCs/>
          <w:sz w:val="20"/>
          <w:szCs w:val="20"/>
        </w:rPr>
        <w:t>Obviously the financial results posted by Umeme for 2011 are good for it if it is planning to list on the stock exchange (it is planning to do this simultaneously in both Uganda and Kenya).</w:t>
      </w:r>
    </w:p>
    <w:p w:rsidR="00FB3E0D" w:rsidRPr="0033469E" w:rsidRDefault="007C5095" w:rsidP="0033469E">
      <w:pPr>
        <w:rPr>
          <w:rFonts w:asciiTheme="minorHAnsi" w:eastAsia="Calibri" w:hAnsiTheme="minorHAnsi" w:cstheme="minorHAnsi"/>
          <w:sz w:val="20"/>
          <w:szCs w:val="20"/>
          <w:lang w:val="en-ZA" w:eastAsia="en-ZA"/>
        </w:rPr>
      </w:pPr>
      <w:r>
        <w:rPr>
          <w:rFonts w:asciiTheme="minorHAnsi" w:eastAsia="Calibri" w:hAnsiTheme="minorHAnsi" w:cstheme="minorHAnsi"/>
          <w:sz w:val="20"/>
          <w:szCs w:val="20"/>
          <w:lang w:val="en-ZA"/>
        </w:rPr>
        <w:t>Some financial analy</w:t>
      </w:r>
      <w:r w:rsidR="00FB3E0D" w:rsidRPr="0033469E">
        <w:rPr>
          <w:rFonts w:asciiTheme="minorHAnsi" w:eastAsia="Calibri" w:hAnsiTheme="minorHAnsi" w:cstheme="minorHAnsi"/>
          <w:sz w:val="20"/>
          <w:szCs w:val="20"/>
          <w:lang w:val="en-ZA"/>
        </w:rPr>
        <w:t>sts have suggested that the listing on the stock exchange is less to do with raising capital, and more to do with Actis, which owns 100% of Umeme, finding a way of exiting Umeme. The suggestion is that 7 years into the 21 year contract, Actis has recouped its investment, in addition to profit made, and now needs to exit.</w:t>
      </w:r>
      <w:r w:rsidR="00FB3E0D" w:rsidRPr="0033469E">
        <w:rPr>
          <w:rFonts w:asciiTheme="minorHAnsi" w:eastAsia="Calibri" w:hAnsiTheme="minorHAnsi" w:cstheme="minorHAnsi"/>
          <w:sz w:val="20"/>
          <w:szCs w:val="20"/>
          <w:vertAlign w:val="superscript"/>
          <w:lang w:val="en-ZA"/>
        </w:rPr>
        <w:endnoteReference w:id="98"/>
      </w:r>
      <w:r w:rsidR="00FB3E0D" w:rsidRPr="0033469E">
        <w:rPr>
          <w:rFonts w:asciiTheme="minorHAnsi" w:eastAsia="Calibri" w:hAnsiTheme="minorHAnsi" w:cstheme="minorHAnsi"/>
          <w:sz w:val="20"/>
          <w:szCs w:val="20"/>
          <w:lang w:val="en-ZA" w:eastAsia="en-ZA"/>
        </w:rPr>
        <w:t xml:space="preserve"> </w:t>
      </w:r>
    </w:p>
    <w:p w:rsidR="00FB3E0D" w:rsidRPr="0033469E" w:rsidRDefault="00FB3E0D" w:rsidP="0033469E">
      <w:pPr>
        <w:rPr>
          <w:rFonts w:asciiTheme="minorHAnsi" w:hAnsiTheme="minorHAnsi" w:cstheme="minorHAnsi"/>
          <w:sz w:val="20"/>
          <w:szCs w:val="20"/>
        </w:rPr>
      </w:pPr>
    </w:p>
    <w:p w:rsidR="00CC3B75" w:rsidRDefault="00CC3B75" w:rsidP="00CC3B75">
      <w:pPr>
        <w:pStyle w:val="ListParagraph"/>
        <w:outlineLvl w:val="2"/>
        <w:rPr>
          <w:rFonts w:asciiTheme="minorHAnsi" w:hAnsiTheme="minorHAnsi" w:cstheme="minorHAnsi"/>
          <w:b/>
          <w:sz w:val="20"/>
          <w:szCs w:val="20"/>
        </w:rPr>
      </w:pPr>
    </w:p>
    <w:p w:rsidR="00CC3B75" w:rsidRPr="00CC3B75" w:rsidRDefault="00CC3B75" w:rsidP="00CC3B75">
      <w:pPr>
        <w:outlineLvl w:val="2"/>
        <w:rPr>
          <w:rFonts w:asciiTheme="minorHAnsi" w:hAnsiTheme="minorHAnsi" w:cstheme="minorHAnsi"/>
          <w:b/>
          <w:sz w:val="20"/>
          <w:szCs w:val="20"/>
        </w:rPr>
      </w:pPr>
    </w:p>
    <w:p w:rsidR="009526AD" w:rsidRPr="0033469E" w:rsidRDefault="009526AD" w:rsidP="0033469E">
      <w:pPr>
        <w:pStyle w:val="ListParagraph"/>
        <w:numPr>
          <w:ilvl w:val="2"/>
          <w:numId w:val="5"/>
        </w:numPr>
        <w:outlineLvl w:val="2"/>
        <w:rPr>
          <w:rFonts w:asciiTheme="minorHAnsi" w:hAnsiTheme="minorHAnsi" w:cstheme="minorHAnsi"/>
          <w:b/>
          <w:sz w:val="20"/>
          <w:szCs w:val="20"/>
        </w:rPr>
      </w:pPr>
      <w:bookmarkStart w:id="25" w:name="_Toc339356244"/>
      <w:r w:rsidRPr="0033469E">
        <w:rPr>
          <w:rFonts w:asciiTheme="minorHAnsi" w:hAnsiTheme="minorHAnsi" w:cstheme="minorHAnsi"/>
          <w:b/>
          <w:sz w:val="20"/>
          <w:szCs w:val="20"/>
        </w:rPr>
        <w:lastRenderedPageBreak/>
        <w:t>Manitoba Hydro</w:t>
      </w:r>
      <w:bookmarkEnd w:id="25"/>
    </w:p>
    <w:p w:rsidR="009526AD" w:rsidRPr="0033469E" w:rsidRDefault="009526AD" w:rsidP="0033469E">
      <w:pPr>
        <w:rPr>
          <w:rFonts w:asciiTheme="minorHAnsi" w:hAnsiTheme="minorHAnsi" w:cstheme="minorHAnsi"/>
          <w:sz w:val="20"/>
          <w:szCs w:val="20"/>
        </w:rPr>
      </w:pPr>
    </w:p>
    <w:p w:rsidR="009526AD" w:rsidRPr="0033469E" w:rsidRDefault="009526AD"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Manitoba Hydro is a Canadian company which had a two-year management contract with KPLC in Kenya.  It now has a Memorandum of Understanding with KPLC to cooperate in exploring and bidding for electricity business opportunities in Africa.</w:t>
      </w:r>
    </w:p>
    <w:p w:rsidR="00F12D7F" w:rsidRPr="0033469E" w:rsidRDefault="00F12D7F" w:rsidP="0033469E">
      <w:pPr>
        <w:rPr>
          <w:rFonts w:asciiTheme="minorHAnsi" w:hAnsiTheme="minorHAnsi" w:cstheme="minorHAnsi"/>
          <w:sz w:val="20"/>
          <w:szCs w:val="20"/>
          <w:lang w:val="en-ZA"/>
        </w:rPr>
      </w:pPr>
    </w:p>
    <w:p w:rsidR="00F12D7F" w:rsidRPr="0033469E" w:rsidRDefault="00F12D7F"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It recently won the management contract for the Transmission Company in Nigeria.</w:t>
      </w:r>
    </w:p>
    <w:p w:rsidR="00462D62" w:rsidRPr="00462D62" w:rsidRDefault="00462D62" w:rsidP="00462D62">
      <w:pPr>
        <w:rPr>
          <w:rFonts w:asciiTheme="minorHAnsi" w:hAnsiTheme="minorHAnsi" w:cstheme="minorHAnsi"/>
          <w:b/>
          <w:sz w:val="20"/>
          <w:szCs w:val="20"/>
        </w:rPr>
      </w:pPr>
    </w:p>
    <w:p w:rsidR="00C472AC" w:rsidRPr="0033469E" w:rsidRDefault="00C472AC" w:rsidP="0033469E">
      <w:pPr>
        <w:pStyle w:val="ListParagraph"/>
        <w:numPr>
          <w:ilvl w:val="2"/>
          <w:numId w:val="5"/>
        </w:numPr>
        <w:outlineLvl w:val="2"/>
        <w:rPr>
          <w:rFonts w:asciiTheme="minorHAnsi" w:hAnsiTheme="minorHAnsi" w:cstheme="minorHAnsi"/>
          <w:b/>
          <w:sz w:val="20"/>
          <w:szCs w:val="20"/>
        </w:rPr>
      </w:pPr>
      <w:bookmarkStart w:id="26" w:name="_Toc339356245"/>
      <w:r w:rsidRPr="0033469E">
        <w:rPr>
          <w:rFonts w:asciiTheme="minorHAnsi" w:hAnsiTheme="minorHAnsi" w:cstheme="minorHAnsi"/>
          <w:b/>
          <w:sz w:val="20"/>
          <w:szCs w:val="20"/>
        </w:rPr>
        <w:t>AES Sonel</w:t>
      </w:r>
      <w:bookmarkEnd w:id="26"/>
    </w:p>
    <w:p w:rsidR="00C472AC" w:rsidRPr="0033469E" w:rsidRDefault="00C472AC" w:rsidP="0033469E">
      <w:pPr>
        <w:rPr>
          <w:rFonts w:asciiTheme="minorHAnsi" w:hAnsiTheme="minorHAnsi" w:cstheme="minorHAnsi"/>
          <w:sz w:val="20"/>
          <w:szCs w:val="20"/>
        </w:rPr>
      </w:pPr>
    </w:p>
    <w:p w:rsidR="00C472AC" w:rsidRPr="0033469E" w:rsidRDefault="00C472AC" w:rsidP="0033469E">
      <w:pPr>
        <w:rPr>
          <w:rFonts w:asciiTheme="minorHAnsi" w:hAnsiTheme="minorHAnsi" w:cstheme="minorHAnsi"/>
          <w:sz w:val="20"/>
          <w:szCs w:val="20"/>
        </w:rPr>
      </w:pPr>
      <w:r w:rsidRPr="0033469E">
        <w:rPr>
          <w:rFonts w:asciiTheme="minorHAnsi" w:hAnsiTheme="minorHAnsi" w:cstheme="minorHAnsi"/>
          <w:sz w:val="20"/>
          <w:szCs w:val="20"/>
        </w:rPr>
        <w:t>AES Sonel was formed when AES bought 56% of the energy utility in Cameroon – SONEL. This went together with a 20 year concession for AES Sonel to generate, transmit and distribute electricity.</w:t>
      </w:r>
    </w:p>
    <w:p w:rsidR="00C472AC" w:rsidRPr="0033469E" w:rsidRDefault="00C472AC" w:rsidP="0033469E">
      <w:pPr>
        <w:rPr>
          <w:rFonts w:asciiTheme="minorHAnsi" w:hAnsiTheme="minorHAnsi" w:cstheme="minorHAnsi"/>
          <w:sz w:val="20"/>
          <w:szCs w:val="20"/>
        </w:rPr>
      </w:pPr>
    </w:p>
    <w:p w:rsidR="00C472AC" w:rsidRPr="0033469E" w:rsidRDefault="00C472AC" w:rsidP="0033469E">
      <w:pPr>
        <w:rPr>
          <w:rFonts w:asciiTheme="minorHAnsi" w:hAnsiTheme="minorHAnsi" w:cstheme="minorHAnsi"/>
          <w:sz w:val="20"/>
          <w:szCs w:val="20"/>
        </w:rPr>
      </w:pPr>
      <w:r w:rsidRPr="0033469E">
        <w:rPr>
          <w:rFonts w:asciiTheme="minorHAnsi" w:hAnsiTheme="minorHAnsi" w:cstheme="minorHAnsi"/>
          <w:sz w:val="20"/>
          <w:szCs w:val="20"/>
        </w:rPr>
        <w:t>In August 2012, the Cameroonian government put out a tender for consultants to review the outline lease, license and derivative contracts with AES Sonel. They have refused to say why they are doing this. However, the newspapers have speculated that it is to do with recent tariff increase t</w:t>
      </w:r>
      <w:r w:rsidR="007C5095">
        <w:rPr>
          <w:rFonts w:asciiTheme="minorHAnsi" w:hAnsiTheme="minorHAnsi" w:cstheme="minorHAnsi"/>
          <w:sz w:val="20"/>
          <w:szCs w:val="20"/>
        </w:rPr>
        <w:t>hat AES Sone</w:t>
      </w:r>
      <w:r w:rsidRPr="0033469E">
        <w:rPr>
          <w:rFonts w:asciiTheme="minorHAnsi" w:hAnsiTheme="minorHAnsi" w:cstheme="minorHAnsi"/>
          <w:sz w:val="20"/>
          <w:szCs w:val="20"/>
        </w:rPr>
        <w:t>l wanted, and that the government was unhappy with.</w:t>
      </w:r>
      <w:r w:rsidRPr="0033469E">
        <w:rPr>
          <w:rStyle w:val="EndnoteReference"/>
          <w:rFonts w:asciiTheme="minorHAnsi" w:hAnsiTheme="minorHAnsi" w:cstheme="minorHAnsi"/>
          <w:sz w:val="20"/>
          <w:szCs w:val="20"/>
        </w:rPr>
        <w:endnoteReference w:id="99"/>
      </w:r>
    </w:p>
    <w:p w:rsidR="00C472AC" w:rsidRPr="0033469E" w:rsidRDefault="00C472AC" w:rsidP="0033469E">
      <w:pPr>
        <w:rPr>
          <w:rFonts w:asciiTheme="minorHAnsi" w:hAnsiTheme="minorHAnsi" w:cstheme="minorHAnsi"/>
          <w:sz w:val="20"/>
          <w:szCs w:val="20"/>
        </w:rPr>
      </w:pPr>
      <w:r w:rsidRPr="0033469E">
        <w:rPr>
          <w:rFonts w:asciiTheme="minorHAnsi" w:hAnsiTheme="minorHAnsi" w:cstheme="minorHAnsi"/>
          <w:sz w:val="20"/>
          <w:szCs w:val="20"/>
        </w:rPr>
        <w:t xml:space="preserve"> </w:t>
      </w:r>
    </w:p>
    <w:p w:rsidR="00DA3628" w:rsidRPr="0033469E" w:rsidRDefault="00DA3628" w:rsidP="0033469E">
      <w:pPr>
        <w:pStyle w:val="ListParagraph"/>
        <w:numPr>
          <w:ilvl w:val="2"/>
          <w:numId w:val="5"/>
        </w:numPr>
        <w:outlineLvl w:val="2"/>
        <w:rPr>
          <w:rFonts w:asciiTheme="minorHAnsi" w:hAnsiTheme="minorHAnsi" w:cstheme="minorHAnsi"/>
          <w:b/>
          <w:sz w:val="20"/>
          <w:szCs w:val="20"/>
        </w:rPr>
      </w:pPr>
      <w:bookmarkStart w:id="27" w:name="_Toc339356246"/>
      <w:r w:rsidRPr="0033469E">
        <w:rPr>
          <w:rFonts w:asciiTheme="minorHAnsi" w:hAnsiTheme="minorHAnsi" w:cstheme="minorHAnsi"/>
          <w:b/>
          <w:sz w:val="20"/>
          <w:szCs w:val="20"/>
        </w:rPr>
        <w:t>Tanjong</w:t>
      </w:r>
      <w:bookmarkEnd w:id="27"/>
    </w:p>
    <w:p w:rsidR="00DA3628" w:rsidRPr="0033469E" w:rsidRDefault="00DA3628" w:rsidP="0033469E">
      <w:pPr>
        <w:rPr>
          <w:rFonts w:asciiTheme="minorHAnsi" w:hAnsiTheme="minorHAnsi" w:cstheme="minorHAnsi"/>
          <w:sz w:val="20"/>
          <w:szCs w:val="20"/>
        </w:rPr>
      </w:pPr>
    </w:p>
    <w:p w:rsidR="00DA3628" w:rsidRPr="0033469E" w:rsidRDefault="00DA3628" w:rsidP="0033469E">
      <w:pPr>
        <w:rPr>
          <w:rFonts w:asciiTheme="minorHAnsi" w:hAnsiTheme="minorHAnsi" w:cstheme="minorHAnsi"/>
          <w:sz w:val="20"/>
          <w:szCs w:val="20"/>
        </w:rPr>
      </w:pPr>
      <w:r w:rsidRPr="0033469E">
        <w:rPr>
          <w:rFonts w:asciiTheme="minorHAnsi" w:hAnsiTheme="minorHAnsi" w:cstheme="minorHAnsi"/>
          <w:sz w:val="20"/>
          <w:szCs w:val="20"/>
        </w:rPr>
        <w:t xml:space="preserve">Tanjong Energy Holdings was a former subsidiary of Tanjong PLC. </w:t>
      </w:r>
    </w:p>
    <w:p w:rsidR="00DA3628" w:rsidRPr="0033469E" w:rsidRDefault="00DA3628" w:rsidP="0033469E">
      <w:pPr>
        <w:rPr>
          <w:rFonts w:asciiTheme="minorHAnsi" w:hAnsiTheme="minorHAnsi" w:cstheme="minorHAnsi"/>
          <w:sz w:val="20"/>
          <w:szCs w:val="20"/>
        </w:rPr>
      </w:pPr>
    </w:p>
    <w:p w:rsidR="004F1A3B" w:rsidRPr="0033469E" w:rsidRDefault="00F12D7F" w:rsidP="0033469E">
      <w:pPr>
        <w:rPr>
          <w:rFonts w:asciiTheme="minorHAnsi" w:hAnsiTheme="minorHAnsi" w:cstheme="minorHAnsi"/>
          <w:sz w:val="20"/>
          <w:szCs w:val="20"/>
        </w:rPr>
      </w:pPr>
      <w:r w:rsidRPr="0033469E">
        <w:rPr>
          <w:rFonts w:asciiTheme="minorHAnsi" w:hAnsiTheme="minorHAnsi" w:cstheme="minorHAnsi"/>
          <w:sz w:val="20"/>
          <w:szCs w:val="20"/>
        </w:rPr>
        <w:t xml:space="preserve">It started off with two </w:t>
      </w:r>
      <w:r w:rsidR="00DA3628" w:rsidRPr="0033469E">
        <w:rPr>
          <w:rFonts w:asciiTheme="minorHAnsi" w:hAnsiTheme="minorHAnsi" w:cstheme="minorHAnsi"/>
          <w:sz w:val="20"/>
          <w:szCs w:val="20"/>
        </w:rPr>
        <w:t>IPPs in Egypt - Port Said and Suez Gulf. A third IPP, Sidi Krir, was owned by Globeleq and Edison International. By 2005 Globeleq own</w:t>
      </w:r>
      <w:r w:rsidR="004D4B8F" w:rsidRPr="0033469E">
        <w:rPr>
          <w:rFonts w:asciiTheme="minorHAnsi" w:hAnsiTheme="minorHAnsi" w:cstheme="minorHAnsi"/>
          <w:sz w:val="20"/>
          <w:szCs w:val="20"/>
        </w:rPr>
        <w:t>ed</w:t>
      </w:r>
      <w:r w:rsidR="00DA3628" w:rsidRPr="0033469E">
        <w:rPr>
          <w:rFonts w:asciiTheme="minorHAnsi" w:hAnsiTheme="minorHAnsi" w:cstheme="minorHAnsi"/>
          <w:sz w:val="20"/>
          <w:szCs w:val="20"/>
        </w:rPr>
        <w:t xml:space="preserve"> 100% of Sidi Krir. In 2007, Tanjong, through its subsidiary, Pendekar Energy, </w:t>
      </w:r>
      <w:r w:rsidRPr="0033469E">
        <w:rPr>
          <w:rFonts w:asciiTheme="minorHAnsi" w:hAnsiTheme="minorHAnsi" w:cstheme="minorHAnsi"/>
          <w:sz w:val="20"/>
          <w:szCs w:val="20"/>
        </w:rPr>
        <w:t xml:space="preserve">bought </w:t>
      </w:r>
      <w:r w:rsidR="00DA3628" w:rsidRPr="0033469E">
        <w:rPr>
          <w:rFonts w:asciiTheme="minorHAnsi" w:hAnsiTheme="minorHAnsi" w:cstheme="minorHAnsi"/>
          <w:sz w:val="20"/>
          <w:szCs w:val="20"/>
        </w:rPr>
        <w:t xml:space="preserve">the North Africa and Asia assets of Globeleq, </w:t>
      </w:r>
      <w:r w:rsidR="008D6AF6" w:rsidRPr="0033469E">
        <w:rPr>
          <w:rFonts w:asciiTheme="minorHAnsi" w:hAnsiTheme="minorHAnsi" w:cstheme="minorHAnsi"/>
          <w:sz w:val="20"/>
          <w:szCs w:val="20"/>
        </w:rPr>
        <w:t>including Sidi</w:t>
      </w:r>
      <w:r w:rsidR="00DA3628" w:rsidRPr="0033469E">
        <w:rPr>
          <w:rFonts w:asciiTheme="minorHAnsi" w:hAnsiTheme="minorHAnsi" w:cstheme="minorHAnsi"/>
          <w:sz w:val="20"/>
          <w:szCs w:val="20"/>
        </w:rPr>
        <w:t xml:space="preserve"> Krir. </w:t>
      </w:r>
      <w:r w:rsidR="004F1A3B" w:rsidRPr="0033469E">
        <w:rPr>
          <w:rFonts w:asciiTheme="minorHAnsi" w:hAnsiTheme="minorHAnsi" w:cstheme="minorHAnsi"/>
          <w:sz w:val="20"/>
          <w:szCs w:val="20"/>
        </w:rPr>
        <w:t>This means that by 2007 Tanjong own</w:t>
      </w:r>
      <w:r w:rsidRPr="0033469E">
        <w:rPr>
          <w:rFonts w:asciiTheme="minorHAnsi" w:hAnsiTheme="minorHAnsi" w:cstheme="minorHAnsi"/>
          <w:sz w:val="20"/>
          <w:szCs w:val="20"/>
        </w:rPr>
        <w:t>ed</w:t>
      </w:r>
      <w:r w:rsidR="004F1A3B" w:rsidRPr="0033469E">
        <w:rPr>
          <w:rFonts w:asciiTheme="minorHAnsi" w:hAnsiTheme="minorHAnsi" w:cstheme="minorHAnsi"/>
          <w:sz w:val="20"/>
          <w:szCs w:val="20"/>
        </w:rPr>
        <w:t xml:space="preserve"> all three IPPs in Egypt.</w:t>
      </w:r>
    </w:p>
    <w:p w:rsidR="00DA3628" w:rsidRPr="0033469E" w:rsidRDefault="00DA3628" w:rsidP="0033469E">
      <w:pPr>
        <w:rPr>
          <w:rFonts w:asciiTheme="minorHAnsi" w:hAnsiTheme="minorHAnsi" w:cstheme="minorHAnsi"/>
          <w:sz w:val="20"/>
          <w:szCs w:val="20"/>
        </w:rPr>
      </w:pPr>
    </w:p>
    <w:p w:rsidR="00DA3628" w:rsidRPr="0033469E" w:rsidRDefault="004F1A3B" w:rsidP="0033469E">
      <w:pPr>
        <w:rPr>
          <w:rFonts w:asciiTheme="minorHAnsi" w:hAnsiTheme="minorHAnsi" w:cstheme="minorHAnsi"/>
          <w:sz w:val="20"/>
          <w:szCs w:val="20"/>
        </w:rPr>
      </w:pPr>
      <w:r w:rsidRPr="0033469E">
        <w:rPr>
          <w:rFonts w:asciiTheme="minorHAnsi" w:hAnsiTheme="minorHAnsi" w:cstheme="minorHAnsi"/>
          <w:sz w:val="20"/>
          <w:szCs w:val="20"/>
        </w:rPr>
        <w:t xml:space="preserve">In </w:t>
      </w:r>
      <w:r w:rsidR="00DA3628" w:rsidRPr="0033469E">
        <w:rPr>
          <w:rFonts w:asciiTheme="minorHAnsi" w:hAnsiTheme="minorHAnsi" w:cstheme="minorHAnsi"/>
          <w:sz w:val="20"/>
          <w:szCs w:val="20"/>
        </w:rPr>
        <w:t>2012</w:t>
      </w:r>
      <w:r w:rsidRPr="0033469E">
        <w:rPr>
          <w:rFonts w:asciiTheme="minorHAnsi" w:hAnsiTheme="minorHAnsi" w:cstheme="minorHAnsi"/>
          <w:sz w:val="20"/>
          <w:szCs w:val="20"/>
        </w:rPr>
        <w:t>,</w:t>
      </w:r>
      <w:r w:rsidR="00DA3628" w:rsidRPr="0033469E">
        <w:rPr>
          <w:rFonts w:asciiTheme="minorHAnsi" w:hAnsiTheme="minorHAnsi" w:cstheme="minorHAnsi"/>
          <w:sz w:val="20"/>
          <w:szCs w:val="20"/>
        </w:rPr>
        <w:t xml:space="preserve"> Tanjong </w:t>
      </w:r>
      <w:r w:rsidRPr="0033469E">
        <w:rPr>
          <w:rFonts w:asciiTheme="minorHAnsi" w:hAnsiTheme="minorHAnsi" w:cstheme="minorHAnsi"/>
          <w:sz w:val="20"/>
          <w:szCs w:val="20"/>
        </w:rPr>
        <w:t xml:space="preserve">was </w:t>
      </w:r>
      <w:r w:rsidR="007C5095">
        <w:rPr>
          <w:rFonts w:asciiTheme="minorHAnsi" w:hAnsiTheme="minorHAnsi" w:cstheme="minorHAnsi"/>
          <w:sz w:val="20"/>
          <w:szCs w:val="20"/>
        </w:rPr>
        <w:t xml:space="preserve">sold to </w:t>
      </w:r>
      <w:r w:rsidR="00DA3628" w:rsidRPr="0033469E">
        <w:rPr>
          <w:rFonts w:asciiTheme="minorHAnsi" w:hAnsiTheme="minorHAnsi" w:cstheme="minorHAnsi"/>
          <w:sz w:val="20"/>
          <w:szCs w:val="20"/>
        </w:rPr>
        <w:t>Malaysia Development Bhd, a Malaysian state-owned investment company.</w:t>
      </w:r>
    </w:p>
    <w:p w:rsidR="00DA3628" w:rsidRPr="0033469E" w:rsidRDefault="00DA3628" w:rsidP="0033469E">
      <w:pPr>
        <w:rPr>
          <w:rFonts w:asciiTheme="minorHAnsi" w:hAnsiTheme="minorHAnsi" w:cstheme="minorHAnsi"/>
          <w:sz w:val="20"/>
          <w:szCs w:val="20"/>
        </w:rPr>
      </w:pPr>
    </w:p>
    <w:p w:rsidR="00F12D7F" w:rsidRPr="0033469E" w:rsidRDefault="00F12D7F" w:rsidP="0033469E">
      <w:pPr>
        <w:pStyle w:val="ListParagraph"/>
        <w:numPr>
          <w:ilvl w:val="2"/>
          <w:numId w:val="5"/>
        </w:numPr>
        <w:outlineLvl w:val="2"/>
        <w:rPr>
          <w:rFonts w:asciiTheme="minorHAnsi" w:hAnsiTheme="minorHAnsi" w:cstheme="minorHAnsi"/>
          <w:b/>
          <w:sz w:val="20"/>
          <w:szCs w:val="20"/>
        </w:rPr>
      </w:pPr>
      <w:bookmarkStart w:id="28" w:name="_Toc339356247"/>
      <w:r w:rsidRPr="0033469E">
        <w:rPr>
          <w:rFonts w:asciiTheme="minorHAnsi" w:hAnsiTheme="minorHAnsi" w:cstheme="minorHAnsi"/>
          <w:b/>
          <w:sz w:val="20"/>
          <w:szCs w:val="20"/>
        </w:rPr>
        <w:t>Aggreko</w:t>
      </w:r>
      <w:bookmarkEnd w:id="28"/>
    </w:p>
    <w:p w:rsidR="00F12D7F" w:rsidRPr="0033469E" w:rsidRDefault="00F12D7F" w:rsidP="0033469E">
      <w:pPr>
        <w:rPr>
          <w:rFonts w:asciiTheme="minorHAnsi" w:hAnsiTheme="minorHAnsi" w:cstheme="minorHAnsi"/>
          <w:sz w:val="20"/>
          <w:szCs w:val="20"/>
        </w:rPr>
      </w:pPr>
    </w:p>
    <w:p w:rsidR="00F12D7F" w:rsidRDefault="00F12D7F"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Aggreko (UK) is the world’s largest temporary power generation company.  It operates in Tanzania, Uganda and Kenya.  The 2011 annual report shows that its trading profit increased from </w:t>
      </w:r>
      <w:r w:rsidR="00BE1E6C" w:rsidRPr="0033469E">
        <w:rPr>
          <w:rFonts w:asciiTheme="minorHAnsi" w:hAnsiTheme="minorHAnsi" w:cstheme="minorHAnsi"/>
          <w:sz w:val="20"/>
          <w:szCs w:val="20"/>
          <w:lang w:val="en-ZA"/>
        </w:rPr>
        <w:t>£</w:t>
      </w:r>
      <w:r w:rsidRPr="0033469E">
        <w:rPr>
          <w:rFonts w:asciiTheme="minorHAnsi" w:hAnsiTheme="minorHAnsi" w:cstheme="minorHAnsi"/>
          <w:sz w:val="20"/>
          <w:szCs w:val="20"/>
          <w:lang w:val="en-ZA"/>
        </w:rPr>
        <w:t xml:space="preserve">312 </w:t>
      </w:r>
      <w:r w:rsidR="00BE1E6C" w:rsidRPr="0033469E">
        <w:rPr>
          <w:rFonts w:asciiTheme="minorHAnsi" w:hAnsiTheme="minorHAnsi" w:cstheme="minorHAnsi"/>
          <w:sz w:val="20"/>
          <w:szCs w:val="20"/>
          <w:lang w:val="en-ZA"/>
        </w:rPr>
        <w:t xml:space="preserve">million </w:t>
      </w:r>
      <w:r w:rsidRPr="0033469E">
        <w:rPr>
          <w:rFonts w:asciiTheme="minorHAnsi" w:hAnsiTheme="minorHAnsi" w:cstheme="minorHAnsi"/>
          <w:sz w:val="20"/>
          <w:szCs w:val="20"/>
          <w:lang w:val="en-ZA"/>
        </w:rPr>
        <w:t xml:space="preserve">in 2010 to </w:t>
      </w:r>
      <w:r w:rsidR="00BE1E6C" w:rsidRPr="0033469E">
        <w:rPr>
          <w:rFonts w:asciiTheme="minorHAnsi" w:hAnsiTheme="minorHAnsi" w:cstheme="minorHAnsi"/>
          <w:sz w:val="20"/>
          <w:szCs w:val="20"/>
          <w:lang w:val="en-ZA"/>
        </w:rPr>
        <w:t>£</w:t>
      </w:r>
      <w:r w:rsidRPr="0033469E">
        <w:rPr>
          <w:rFonts w:asciiTheme="minorHAnsi" w:hAnsiTheme="minorHAnsi" w:cstheme="minorHAnsi"/>
          <w:sz w:val="20"/>
          <w:szCs w:val="20"/>
          <w:lang w:val="en-ZA"/>
        </w:rPr>
        <w:t>338</w:t>
      </w:r>
      <w:r w:rsidR="00BE1E6C" w:rsidRPr="0033469E">
        <w:rPr>
          <w:rFonts w:asciiTheme="minorHAnsi" w:hAnsiTheme="minorHAnsi" w:cstheme="minorHAnsi"/>
          <w:sz w:val="20"/>
          <w:szCs w:val="20"/>
          <w:lang w:val="en-ZA"/>
        </w:rPr>
        <w:t xml:space="preserve"> million</w:t>
      </w:r>
      <w:r w:rsidRPr="0033469E">
        <w:rPr>
          <w:rFonts w:asciiTheme="minorHAnsi" w:hAnsiTheme="minorHAnsi" w:cstheme="minorHAnsi"/>
          <w:sz w:val="20"/>
          <w:szCs w:val="20"/>
          <w:lang w:val="en-ZA"/>
        </w:rPr>
        <w:t xml:space="preserve"> in 2011, a growth of 26%.  In their 2007 five year strategy review they aimed to deliver double-digit revenue and earnings growth over the period 2007-2012.  In 2011 they are ahead of their plan – they have already delivered compound annual growth of 19% in revenue and 26% in operating profit over the first four years.  Clearly providing temporary emergency solutions is a profitable business even in the time of a global economic crisis.</w:t>
      </w:r>
    </w:p>
    <w:p w:rsidR="002F7163" w:rsidRDefault="002F7163" w:rsidP="0033469E">
      <w:pPr>
        <w:rPr>
          <w:rFonts w:asciiTheme="minorHAnsi" w:hAnsiTheme="minorHAnsi" w:cstheme="minorHAnsi"/>
          <w:sz w:val="20"/>
          <w:szCs w:val="20"/>
          <w:lang w:val="en-ZA"/>
        </w:rPr>
      </w:pPr>
    </w:p>
    <w:p w:rsidR="002F7163" w:rsidRPr="0033469E" w:rsidRDefault="002F7163" w:rsidP="0033469E">
      <w:pPr>
        <w:rPr>
          <w:rFonts w:asciiTheme="minorHAnsi" w:hAnsiTheme="minorHAnsi" w:cstheme="minorHAnsi"/>
          <w:sz w:val="20"/>
          <w:szCs w:val="20"/>
          <w:lang w:val="en-ZA"/>
        </w:rPr>
      </w:pPr>
      <w:r>
        <w:rPr>
          <w:rFonts w:asciiTheme="minorHAnsi" w:hAnsiTheme="minorHAnsi" w:cstheme="minorHAnsi"/>
          <w:sz w:val="20"/>
          <w:szCs w:val="20"/>
          <w:lang w:val="en-ZA"/>
        </w:rPr>
        <w:t>It is also interesting to note that Aggreko’s temporary solutions are becoming increasing long term.</w:t>
      </w:r>
      <w:r>
        <w:rPr>
          <w:rStyle w:val="EndnoteReference"/>
          <w:rFonts w:asciiTheme="minorHAnsi" w:hAnsiTheme="minorHAnsi" w:cstheme="minorHAnsi"/>
          <w:sz w:val="20"/>
          <w:szCs w:val="20"/>
          <w:lang w:val="en-ZA"/>
        </w:rPr>
        <w:endnoteReference w:id="100"/>
      </w:r>
    </w:p>
    <w:p w:rsidR="00F12D7F" w:rsidRPr="0033469E" w:rsidRDefault="00F12D7F" w:rsidP="0033469E">
      <w:pPr>
        <w:rPr>
          <w:rFonts w:asciiTheme="minorHAnsi" w:hAnsiTheme="minorHAnsi" w:cstheme="minorHAnsi"/>
          <w:sz w:val="20"/>
          <w:szCs w:val="20"/>
        </w:rPr>
      </w:pPr>
    </w:p>
    <w:p w:rsidR="00856821" w:rsidRPr="0033469E" w:rsidRDefault="00856821" w:rsidP="0033469E">
      <w:pPr>
        <w:pStyle w:val="ListParagraph"/>
        <w:numPr>
          <w:ilvl w:val="1"/>
          <w:numId w:val="5"/>
        </w:numPr>
        <w:ind w:left="357" w:hanging="357"/>
        <w:outlineLvl w:val="1"/>
        <w:rPr>
          <w:rFonts w:asciiTheme="minorHAnsi" w:hAnsiTheme="minorHAnsi" w:cstheme="minorHAnsi"/>
          <w:b/>
          <w:sz w:val="20"/>
          <w:szCs w:val="20"/>
          <w:lang w:val="en-ZA"/>
        </w:rPr>
      </w:pPr>
      <w:bookmarkStart w:id="29" w:name="_Toc339356248"/>
      <w:r w:rsidRPr="0033469E">
        <w:rPr>
          <w:rFonts w:asciiTheme="minorHAnsi" w:hAnsiTheme="minorHAnsi" w:cstheme="minorHAnsi"/>
          <w:b/>
          <w:sz w:val="20"/>
          <w:szCs w:val="20"/>
          <w:lang w:val="en-ZA"/>
        </w:rPr>
        <w:t>Favouring needs of business</w:t>
      </w:r>
      <w:bookmarkEnd w:id="29"/>
      <w:r w:rsidRPr="0033469E">
        <w:rPr>
          <w:rFonts w:asciiTheme="minorHAnsi" w:hAnsiTheme="minorHAnsi" w:cstheme="minorHAnsi"/>
          <w:b/>
          <w:sz w:val="20"/>
          <w:szCs w:val="20"/>
          <w:lang w:val="en-ZA"/>
        </w:rPr>
        <w:t xml:space="preserve">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There are many examples of power plants being set up by, or for, companies, to use the power in their manufacturing process.  The excess electricity produced is then sold to the main electricity distributor and added to the national grid; or sold to the local towns.</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When electricity is produced from the heat generated during the processing of the raw material, it is known as co-generation.  The company uses the electricity generated for its own needs and sell on any excess electricity.</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Examples of co-generation include:</w:t>
      </w:r>
    </w:p>
    <w:p w:rsidR="00856821" w:rsidRPr="0033469E" w:rsidRDefault="00856821" w:rsidP="0033469E">
      <w:pPr>
        <w:pStyle w:val="ListParagraph"/>
        <w:numPr>
          <w:ilvl w:val="0"/>
          <w:numId w:val="9"/>
        </w:numPr>
        <w:rPr>
          <w:rFonts w:asciiTheme="minorHAnsi" w:hAnsiTheme="minorHAnsi" w:cstheme="minorHAnsi"/>
          <w:sz w:val="20"/>
          <w:szCs w:val="20"/>
          <w:lang w:val="en-ZA"/>
        </w:rPr>
      </w:pPr>
      <w:r w:rsidRPr="0033469E">
        <w:rPr>
          <w:rFonts w:asciiTheme="minorHAnsi" w:hAnsiTheme="minorHAnsi" w:cstheme="minorHAnsi"/>
          <w:sz w:val="20"/>
          <w:szCs w:val="20"/>
          <w:lang w:val="en-ZA"/>
        </w:rPr>
        <w:t>The Bu</w:t>
      </w:r>
      <w:r w:rsidR="00BE1E6C" w:rsidRPr="0033469E">
        <w:rPr>
          <w:rFonts w:asciiTheme="minorHAnsi" w:hAnsiTheme="minorHAnsi" w:cstheme="minorHAnsi"/>
          <w:sz w:val="20"/>
          <w:szCs w:val="20"/>
          <w:lang w:val="en-ZA"/>
        </w:rPr>
        <w:t>ja</w:t>
      </w:r>
      <w:r w:rsidRPr="0033469E">
        <w:rPr>
          <w:rFonts w:asciiTheme="minorHAnsi" w:hAnsiTheme="minorHAnsi" w:cstheme="minorHAnsi"/>
          <w:sz w:val="20"/>
          <w:szCs w:val="20"/>
          <w:lang w:val="en-ZA"/>
        </w:rPr>
        <w:t xml:space="preserve">gala Power Station in Uganda.  It is </w:t>
      </w:r>
      <w:r w:rsidR="008D6AF6" w:rsidRPr="0033469E">
        <w:rPr>
          <w:rFonts w:asciiTheme="minorHAnsi" w:hAnsiTheme="minorHAnsi" w:cstheme="minorHAnsi"/>
          <w:sz w:val="20"/>
          <w:szCs w:val="20"/>
          <w:lang w:val="en-ZA"/>
        </w:rPr>
        <w:t>owned by</w:t>
      </w:r>
      <w:r w:rsidRPr="0033469E">
        <w:rPr>
          <w:rFonts w:asciiTheme="minorHAnsi" w:hAnsiTheme="minorHAnsi" w:cstheme="minorHAnsi"/>
          <w:sz w:val="20"/>
          <w:szCs w:val="20"/>
          <w:lang w:val="en-ZA"/>
        </w:rPr>
        <w:t xml:space="preserve"> Bidco Oil Refineries.  The oil processing factory crushes palm oil fruit into crude palm oil.  This process generates heat, which is used to generate steam, which in turn generates electricity.</w:t>
      </w:r>
    </w:p>
    <w:p w:rsidR="00856821" w:rsidRPr="0033469E" w:rsidRDefault="00856821" w:rsidP="0033469E">
      <w:pPr>
        <w:pStyle w:val="ListParagraph"/>
        <w:numPr>
          <w:ilvl w:val="0"/>
          <w:numId w:val="9"/>
        </w:numPr>
        <w:rPr>
          <w:rFonts w:asciiTheme="minorHAnsi" w:hAnsiTheme="minorHAnsi" w:cstheme="minorHAnsi"/>
          <w:sz w:val="20"/>
          <w:szCs w:val="20"/>
          <w:lang w:val="en-ZA"/>
        </w:rPr>
      </w:pPr>
      <w:r w:rsidRPr="0033469E">
        <w:rPr>
          <w:rFonts w:asciiTheme="minorHAnsi" w:hAnsiTheme="minorHAnsi" w:cstheme="minorHAnsi"/>
          <w:sz w:val="20"/>
          <w:szCs w:val="20"/>
          <w:lang w:val="en-ZA"/>
        </w:rPr>
        <w:t>The Mumias Sugar Company Ltd in Kenya, which produces electricity as an off-shoot of processing sugar.</w:t>
      </w:r>
    </w:p>
    <w:p w:rsidR="00856821" w:rsidRPr="0033469E" w:rsidRDefault="00856821" w:rsidP="0033469E">
      <w:pPr>
        <w:rPr>
          <w:rFonts w:asciiTheme="minorHAnsi" w:hAnsiTheme="minorHAnsi" w:cstheme="minorHAnsi"/>
          <w:sz w:val="20"/>
          <w:szCs w:val="20"/>
          <w:lang w:val="en-ZA"/>
        </w:rPr>
      </w:pPr>
    </w:p>
    <w:p w:rsidR="00856821" w:rsidRPr="0033469E" w:rsidRDefault="008D6AF6"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lastRenderedPageBreak/>
        <w:t>Cases</w:t>
      </w:r>
      <w:r w:rsidR="00856821" w:rsidRPr="0033469E">
        <w:rPr>
          <w:rFonts w:asciiTheme="minorHAnsi" w:hAnsiTheme="minorHAnsi" w:cstheme="minorHAnsi"/>
          <w:sz w:val="20"/>
          <w:szCs w:val="20"/>
          <w:lang w:val="en-ZA"/>
        </w:rPr>
        <w:t xml:space="preserve"> where power stations have been set up explicitly to meet the needs of business include:</w:t>
      </w:r>
    </w:p>
    <w:p w:rsidR="00856821" w:rsidRPr="0033469E" w:rsidRDefault="00856821" w:rsidP="0033469E">
      <w:pPr>
        <w:pStyle w:val="ListParagraph"/>
        <w:numPr>
          <w:ilvl w:val="0"/>
          <w:numId w:val="9"/>
        </w:numPr>
        <w:rPr>
          <w:rFonts w:asciiTheme="minorHAnsi" w:hAnsiTheme="minorHAnsi" w:cstheme="minorHAnsi"/>
          <w:sz w:val="20"/>
          <w:szCs w:val="20"/>
          <w:lang w:val="en-ZA"/>
        </w:rPr>
      </w:pPr>
      <w:r w:rsidRPr="0033469E">
        <w:rPr>
          <w:rFonts w:asciiTheme="minorHAnsi" w:hAnsiTheme="minorHAnsi" w:cstheme="minorHAnsi"/>
          <w:sz w:val="20"/>
          <w:szCs w:val="20"/>
          <w:lang w:val="en-ZA"/>
        </w:rPr>
        <w:t>In Zimbabwe, Essar Holdings, which is a majority shareholder in New-</w:t>
      </w:r>
      <w:r w:rsidR="008D6AF6" w:rsidRPr="0033469E">
        <w:rPr>
          <w:rFonts w:asciiTheme="minorHAnsi" w:hAnsiTheme="minorHAnsi" w:cstheme="minorHAnsi"/>
          <w:sz w:val="20"/>
          <w:szCs w:val="20"/>
          <w:lang w:val="en-ZA"/>
        </w:rPr>
        <w:t>Zimsteel is</w:t>
      </w:r>
      <w:r w:rsidRPr="0033469E">
        <w:rPr>
          <w:rFonts w:asciiTheme="minorHAnsi" w:hAnsiTheme="minorHAnsi" w:cstheme="minorHAnsi"/>
          <w:sz w:val="20"/>
          <w:szCs w:val="20"/>
          <w:lang w:val="en-ZA"/>
        </w:rPr>
        <w:t xml:space="preserve"> planning to lease ZESA’s Munyati power station to ensure that its Redcliff steel plant gets a reliable energy supply.</w:t>
      </w:r>
    </w:p>
    <w:p w:rsidR="00856821" w:rsidRPr="0033469E" w:rsidRDefault="00856821" w:rsidP="0033469E">
      <w:pPr>
        <w:pStyle w:val="ListParagraph"/>
        <w:numPr>
          <w:ilvl w:val="0"/>
          <w:numId w:val="6"/>
        </w:numPr>
        <w:rPr>
          <w:rFonts w:asciiTheme="minorHAnsi" w:hAnsiTheme="minorHAnsi" w:cstheme="minorHAnsi"/>
          <w:sz w:val="20"/>
          <w:szCs w:val="20"/>
          <w:lang w:val="en-ZA"/>
        </w:rPr>
      </w:pPr>
      <w:r w:rsidRPr="0033469E">
        <w:rPr>
          <w:rFonts w:asciiTheme="minorHAnsi" w:hAnsiTheme="minorHAnsi" w:cstheme="minorHAnsi"/>
          <w:sz w:val="20"/>
          <w:szCs w:val="20"/>
          <w:lang w:val="en-ZA"/>
        </w:rPr>
        <w:t>In Kenya, the Kenya Tea Devel</w:t>
      </w:r>
      <w:r w:rsidR="007C5095">
        <w:rPr>
          <w:rFonts w:asciiTheme="minorHAnsi" w:hAnsiTheme="minorHAnsi" w:cstheme="minorHAnsi"/>
          <w:sz w:val="20"/>
          <w:szCs w:val="20"/>
          <w:lang w:val="en-ZA"/>
        </w:rPr>
        <w:t>opment Authority set up a hydro-</w:t>
      </w:r>
      <w:r w:rsidRPr="0033469E">
        <w:rPr>
          <w:rFonts w:asciiTheme="minorHAnsi" w:hAnsiTheme="minorHAnsi" w:cstheme="minorHAnsi"/>
          <w:sz w:val="20"/>
          <w:szCs w:val="20"/>
          <w:lang w:val="en-ZA"/>
        </w:rPr>
        <w:t xml:space="preserve">electric power plant for three factories in Embu </w:t>
      </w:r>
      <w:r w:rsidR="008D6AF6" w:rsidRPr="0033469E">
        <w:rPr>
          <w:rFonts w:asciiTheme="minorHAnsi" w:hAnsiTheme="minorHAnsi" w:cstheme="minorHAnsi"/>
          <w:sz w:val="20"/>
          <w:szCs w:val="20"/>
          <w:lang w:val="en-ZA"/>
        </w:rPr>
        <w:t>County</w:t>
      </w:r>
      <w:r w:rsidRPr="0033469E">
        <w:rPr>
          <w:rFonts w:asciiTheme="minorHAnsi" w:hAnsiTheme="minorHAnsi" w:cstheme="minorHAnsi"/>
          <w:sz w:val="20"/>
          <w:szCs w:val="20"/>
          <w:lang w:val="en-ZA"/>
        </w:rPr>
        <w:t xml:space="preserve"> to cut on energy costs and minimise consumption of firewood.</w:t>
      </w:r>
    </w:p>
    <w:p w:rsidR="00856821" w:rsidRPr="0033469E" w:rsidRDefault="00856821" w:rsidP="0033469E">
      <w:pPr>
        <w:pStyle w:val="ListParagraph"/>
        <w:numPr>
          <w:ilvl w:val="0"/>
          <w:numId w:val="6"/>
        </w:numPr>
        <w:rPr>
          <w:rFonts w:asciiTheme="minorHAnsi" w:hAnsiTheme="minorHAnsi" w:cstheme="minorHAnsi"/>
          <w:sz w:val="20"/>
          <w:szCs w:val="20"/>
          <w:lang w:val="en-ZA"/>
        </w:rPr>
      </w:pPr>
      <w:r w:rsidRPr="0033469E">
        <w:rPr>
          <w:rFonts w:asciiTheme="minorHAnsi" w:hAnsiTheme="minorHAnsi" w:cstheme="minorHAnsi"/>
          <w:sz w:val="20"/>
          <w:szCs w:val="20"/>
          <w:lang w:val="en-ZA"/>
        </w:rPr>
        <w:t>In Namibia the Otjozondu Manganese project, which is 75% owned by an Australian company, needs a dedicated power supply of 130 MW.  This is about 20 – 25% of Namibia’s current power consumption.  According to the company, at the moment the smelter is not viable because of the high cost of power, and because it will not have access to enough electricity.  Other smelting plants have dealt with this by making deals with the government to supply them with cheap electricity and to prioritise their needs.  This is how, for instance, Billiton in South Africa runs a profitable smelter plant.</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pStyle w:val="ListParagraph"/>
        <w:numPr>
          <w:ilvl w:val="0"/>
          <w:numId w:val="5"/>
        </w:numPr>
        <w:outlineLvl w:val="0"/>
        <w:rPr>
          <w:rFonts w:asciiTheme="minorHAnsi" w:hAnsiTheme="minorHAnsi" w:cstheme="minorHAnsi"/>
          <w:b/>
          <w:sz w:val="20"/>
          <w:szCs w:val="20"/>
          <w:lang w:val="en-ZA"/>
        </w:rPr>
      </w:pPr>
      <w:bookmarkStart w:id="30" w:name="_Toc339356249"/>
      <w:r w:rsidRPr="0033469E">
        <w:rPr>
          <w:rFonts w:asciiTheme="minorHAnsi" w:hAnsiTheme="minorHAnsi" w:cstheme="minorHAnsi"/>
          <w:b/>
          <w:sz w:val="20"/>
          <w:szCs w:val="20"/>
          <w:lang w:val="en-ZA"/>
        </w:rPr>
        <w:t>Financing energy</w:t>
      </w:r>
      <w:bookmarkEnd w:id="30"/>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pStyle w:val="ListParagraph"/>
        <w:numPr>
          <w:ilvl w:val="1"/>
          <w:numId w:val="5"/>
        </w:numPr>
        <w:outlineLvl w:val="1"/>
        <w:rPr>
          <w:rFonts w:asciiTheme="minorHAnsi" w:hAnsiTheme="minorHAnsi" w:cstheme="minorHAnsi"/>
          <w:b/>
          <w:sz w:val="20"/>
          <w:szCs w:val="20"/>
          <w:lang w:val="en-ZA"/>
        </w:rPr>
      </w:pPr>
      <w:bookmarkStart w:id="31" w:name="_Toc339356250"/>
      <w:r w:rsidRPr="0033469E">
        <w:rPr>
          <w:rFonts w:asciiTheme="minorHAnsi" w:hAnsiTheme="minorHAnsi" w:cstheme="minorHAnsi"/>
          <w:b/>
          <w:sz w:val="20"/>
          <w:szCs w:val="20"/>
          <w:lang w:val="en-ZA"/>
        </w:rPr>
        <w:t>Main sources of investment</w:t>
      </w:r>
      <w:bookmarkEnd w:id="31"/>
    </w:p>
    <w:p w:rsidR="00462D62" w:rsidRDefault="00462D62"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Currently, governments are still the dominant source of finance for the energy sector.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pStyle w:val="ListParagraph"/>
        <w:ind w:left="0"/>
        <w:rPr>
          <w:rFonts w:asciiTheme="minorHAnsi" w:hAnsiTheme="minorHAnsi" w:cstheme="minorHAnsi"/>
          <w:sz w:val="20"/>
          <w:szCs w:val="20"/>
        </w:rPr>
      </w:pPr>
      <w:r w:rsidRPr="0033469E">
        <w:rPr>
          <w:rFonts w:asciiTheme="minorHAnsi" w:hAnsiTheme="minorHAnsi" w:cstheme="minorHAnsi"/>
          <w:sz w:val="20"/>
          <w:szCs w:val="20"/>
        </w:rPr>
        <w:t>A study conducted by the World Bank shows that only 11% of Africa’s investment needs for electricity infrastructure have been met by the private sector.  And even then, this investment has mainly been in Independent Power Providers, rather than in extensions to the system</w:t>
      </w:r>
      <w:r w:rsidR="00406969">
        <w:rPr>
          <w:rFonts w:asciiTheme="minorHAnsi" w:hAnsiTheme="minorHAnsi" w:cstheme="minorHAnsi"/>
          <w:sz w:val="20"/>
          <w:szCs w:val="20"/>
        </w:rPr>
        <w:t>.</w:t>
      </w:r>
      <w:r w:rsidRPr="0033469E">
        <w:rPr>
          <w:rStyle w:val="EndnoteReference"/>
          <w:rFonts w:asciiTheme="minorHAnsi" w:hAnsiTheme="minorHAnsi" w:cstheme="minorHAnsi"/>
          <w:sz w:val="20"/>
          <w:szCs w:val="20"/>
        </w:rPr>
        <w:endnoteReference w:id="101"/>
      </w:r>
      <w:r w:rsidRPr="0033469E">
        <w:rPr>
          <w:rFonts w:asciiTheme="minorHAnsi" w:hAnsiTheme="minorHAnsi" w:cstheme="minorHAnsi"/>
          <w:sz w:val="20"/>
          <w:szCs w:val="20"/>
        </w:rPr>
        <w:t xml:space="preserve">  Not only do these IPPs not extend the system, but they generally have a heavy carbon footprint – generating energy through gas-fired plants, rather than through renewable sources such as hydropower.</w:t>
      </w:r>
    </w:p>
    <w:p w:rsidR="00856821" w:rsidRPr="0033469E" w:rsidRDefault="00856821" w:rsidP="0033469E">
      <w:pPr>
        <w:pStyle w:val="ListParagraph"/>
        <w:ind w:left="0"/>
        <w:rPr>
          <w:rFonts w:asciiTheme="minorHAnsi" w:hAnsiTheme="minorHAnsi" w:cstheme="minorHAnsi"/>
          <w:sz w:val="20"/>
          <w:szCs w:val="20"/>
        </w:rPr>
      </w:pPr>
    </w:p>
    <w:p w:rsidR="00856821" w:rsidRPr="0033469E" w:rsidRDefault="00856821" w:rsidP="0033469E">
      <w:pPr>
        <w:pStyle w:val="ListParagraph"/>
        <w:ind w:left="0"/>
        <w:rPr>
          <w:rFonts w:asciiTheme="minorHAnsi" w:hAnsiTheme="minorHAnsi" w:cstheme="minorHAnsi"/>
          <w:sz w:val="20"/>
          <w:szCs w:val="20"/>
        </w:rPr>
      </w:pPr>
      <w:r w:rsidRPr="0033469E">
        <w:rPr>
          <w:rFonts w:asciiTheme="minorHAnsi" w:hAnsiTheme="minorHAnsi" w:cstheme="minorHAnsi"/>
          <w:sz w:val="20"/>
          <w:szCs w:val="20"/>
        </w:rPr>
        <w:t xml:space="preserve">Existing spending on power in Africa is $11.6 billion, much of which is spent on operating costs rather than investing in extending the system.  </w:t>
      </w:r>
      <w:r w:rsidR="008D6AF6" w:rsidRPr="0033469E">
        <w:rPr>
          <w:rFonts w:asciiTheme="minorHAnsi" w:hAnsiTheme="minorHAnsi" w:cstheme="minorHAnsi"/>
          <w:sz w:val="20"/>
          <w:szCs w:val="20"/>
        </w:rPr>
        <w:t>Of this $11.6 billion, over 80%, or $9.4 billion is spent by the public sector ($7 billion on operation and maintenance and $2.4 billion on infrastructure development), with another 15% ($1.8 billion) coming from aid from donors and international development banks (also public sector)</w:t>
      </w:r>
      <w:r w:rsidR="008D6AF6">
        <w:rPr>
          <w:rFonts w:asciiTheme="minorHAnsi" w:hAnsiTheme="minorHAnsi" w:cstheme="minorHAnsi"/>
          <w:sz w:val="20"/>
          <w:szCs w:val="20"/>
        </w:rPr>
        <w:t>.</w:t>
      </w:r>
      <w:r w:rsidR="008D6AF6" w:rsidRPr="0033469E">
        <w:rPr>
          <w:rFonts w:asciiTheme="minorHAnsi" w:hAnsiTheme="minorHAnsi" w:cstheme="minorHAnsi"/>
          <w:sz w:val="20"/>
          <w:szCs w:val="20"/>
        </w:rPr>
        <w:t xml:space="preserve"> </w:t>
      </w:r>
      <w:r w:rsidR="008D6AF6">
        <w:rPr>
          <w:rFonts w:asciiTheme="minorHAnsi" w:hAnsiTheme="minorHAnsi" w:cstheme="minorHAnsi"/>
          <w:sz w:val="20"/>
          <w:szCs w:val="20"/>
        </w:rPr>
        <w:t xml:space="preserve"> </w:t>
      </w:r>
      <w:r w:rsidR="008D6AF6" w:rsidRPr="0033469E">
        <w:rPr>
          <w:rFonts w:asciiTheme="minorHAnsi" w:hAnsiTheme="minorHAnsi" w:cstheme="minorHAnsi"/>
          <w:sz w:val="20"/>
          <w:szCs w:val="20"/>
        </w:rPr>
        <w:t>In contrast, private capital spends only $0.5 billion on infrastructure development, mainly through IPPs</w:t>
      </w:r>
      <w:r w:rsidR="00406969">
        <w:rPr>
          <w:rFonts w:asciiTheme="minorHAnsi" w:hAnsiTheme="minorHAnsi" w:cstheme="minorHAnsi"/>
          <w:sz w:val="20"/>
          <w:szCs w:val="20"/>
        </w:rPr>
        <w:t>.</w:t>
      </w:r>
      <w:r w:rsidR="008D6AF6" w:rsidRPr="0033469E">
        <w:rPr>
          <w:rStyle w:val="EndnoteReference"/>
          <w:rFonts w:asciiTheme="minorHAnsi" w:hAnsiTheme="minorHAnsi" w:cstheme="minorHAnsi"/>
          <w:sz w:val="20"/>
          <w:szCs w:val="20"/>
        </w:rPr>
        <w:endnoteReference w:id="102"/>
      </w:r>
    </w:p>
    <w:p w:rsidR="007C5095" w:rsidRDefault="007C5095" w:rsidP="0033469E">
      <w:pPr>
        <w:spacing w:after="200"/>
        <w:rPr>
          <w:rFonts w:asciiTheme="minorHAnsi" w:hAnsiTheme="minorHAnsi" w:cstheme="minorHAnsi"/>
          <w:b/>
          <w:sz w:val="20"/>
          <w:szCs w:val="20"/>
        </w:rPr>
      </w:pPr>
    </w:p>
    <w:p w:rsidR="00856821" w:rsidRPr="0033469E" w:rsidRDefault="00856821" w:rsidP="0033469E">
      <w:pPr>
        <w:spacing w:after="200"/>
        <w:rPr>
          <w:rFonts w:asciiTheme="minorHAnsi" w:hAnsiTheme="minorHAnsi" w:cstheme="minorHAnsi"/>
          <w:b/>
          <w:sz w:val="20"/>
          <w:szCs w:val="20"/>
        </w:rPr>
      </w:pPr>
      <w:r w:rsidRPr="0033469E">
        <w:rPr>
          <w:rFonts w:asciiTheme="minorHAnsi" w:hAnsiTheme="minorHAnsi" w:cstheme="minorHAnsi"/>
          <w:b/>
          <w:sz w:val="20"/>
          <w:szCs w:val="20"/>
        </w:rPr>
        <w:t>Public sector leads investment in electricity in Africa – private sector very small</w:t>
      </w:r>
    </w:p>
    <w:tbl>
      <w:tblPr>
        <w:tblW w:w="0" w:type="auto"/>
        <w:tblInd w:w="-5" w:type="dxa"/>
        <w:tblLayout w:type="fixed"/>
        <w:tblLook w:val="04A0" w:firstRow="1" w:lastRow="0" w:firstColumn="1" w:lastColumn="0" w:noHBand="0" w:noVBand="1"/>
      </w:tblPr>
      <w:tblGrid>
        <w:gridCol w:w="2810"/>
        <w:gridCol w:w="1084"/>
        <w:gridCol w:w="915"/>
        <w:gridCol w:w="956"/>
        <w:gridCol w:w="931"/>
        <w:gridCol w:w="1205"/>
        <w:gridCol w:w="1157"/>
        <w:gridCol w:w="919"/>
      </w:tblGrid>
      <w:tr w:rsidR="00856821" w:rsidRPr="0033469E" w:rsidTr="00856821">
        <w:trPr>
          <w:trHeight w:val="244"/>
        </w:trPr>
        <w:tc>
          <w:tcPr>
            <w:tcW w:w="2810" w:type="dxa"/>
            <w:tcBorders>
              <w:top w:val="single" w:sz="4" w:space="0" w:color="000000"/>
              <w:left w:val="single" w:sz="4" w:space="0" w:color="000000"/>
              <w:bottom w:val="nil"/>
              <w:right w:val="nil"/>
            </w:tcBorders>
          </w:tcPr>
          <w:p w:rsidR="00856821" w:rsidRPr="0033469E" w:rsidRDefault="00856821" w:rsidP="0033469E">
            <w:pPr>
              <w:suppressAutoHyphens/>
              <w:snapToGrid w:val="0"/>
              <w:rPr>
                <w:rFonts w:asciiTheme="minorHAnsi" w:hAnsiTheme="minorHAnsi" w:cstheme="minorHAnsi"/>
                <w:sz w:val="20"/>
                <w:szCs w:val="20"/>
                <w:lang w:eastAsia="ar-SA"/>
              </w:rPr>
            </w:pPr>
          </w:p>
        </w:tc>
        <w:tc>
          <w:tcPr>
            <w:tcW w:w="3886" w:type="dxa"/>
            <w:gridSpan w:val="4"/>
            <w:tcBorders>
              <w:top w:val="single" w:sz="4" w:space="0" w:color="000000"/>
              <w:left w:val="single" w:sz="4" w:space="0" w:color="000000"/>
              <w:bottom w:val="nil"/>
              <w:right w:val="nil"/>
            </w:tcBorders>
            <w:hideMark/>
          </w:tcPr>
          <w:p w:rsidR="00856821" w:rsidRPr="0033469E" w:rsidRDefault="00856821" w:rsidP="0033469E">
            <w:pPr>
              <w:suppressAutoHyphens/>
              <w:snapToGrid w:val="0"/>
              <w:rPr>
                <w:rFonts w:asciiTheme="minorHAnsi" w:hAnsiTheme="minorHAnsi" w:cstheme="minorHAnsi"/>
                <w:sz w:val="20"/>
                <w:szCs w:val="20"/>
                <w:lang w:eastAsia="ar-SA"/>
              </w:rPr>
            </w:pPr>
            <w:r w:rsidRPr="0033469E">
              <w:rPr>
                <w:rFonts w:asciiTheme="minorHAnsi" w:hAnsiTheme="minorHAnsi" w:cstheme="minorHAnsi"/>
                <w:sz w:val="20"/>
                <w:szCs w:val="20"/>
              </w:rPr>
              <w:t>Investment ($ billions)</w:t>
            </w:r>
          </w:p>
        </w:tc>
        <w:tc>
          <w:tcPr>
            <w:tcW w:w="1205"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rPr>
                <w:rFonts w:asciiTheme="minorHAnsi" w:hAnsiTheme="minorHAnsi" w:cstheme="minorHAnsi"/>
                <w:sz w:val="20"/>
                <w:szCs w:val="20"/>
                <w:lang w:eastAsia="ar-SA"/>
              </w:rPr>
            </w:pPr>
            <w:r w:rsidRPr="0033469E">
              <w:rPr>
                <w:rFonts w:asciiTheme="minorHAnsi" w:hAnsiTheme="minorHAnsi" w:cstheme="minorHAnsi"/>
                <w:sz w:val="20"/>
                <w:szCs w:val="20"/>
              </w:rPr>
              <w:t>Operational expenditure ($ billions)</w:t>
            </w:r>
          </w:p>
        </w:tc>
        <w:tc>
          <w:tcPr>
            <w:tcW w:w="1157"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rPr>
                <w:rFonts w:asciiTheme="minorHAnsi" w:hAnsiTheme="minorHAnsi" w:cstheme="minorHAnsi"/>
                <w:sz w:val="20"/>
                <w:szCs w:val="20"/>
                <w:lang w:eastAsia="ar-SA"/>
              </w:rPr>
            </w:pPr>
            <w:r w:rsidRPr="0033469E">
              <w:rPr>
                <w:rFonts w:asciiTheme="minorHAnsi" w:hAnsiTheme="minorHAnsi" w:cstheme="minorHAnsi"/>
                <w:sz w:val="20"/>
                <w:szCs w:val="20"/>
              </w:rPr>
              <w:t>Total investment and operational</w:t>
            </w:r>
          </w:p>
        </w:tc>
        <w:tc>
          <w:tcPr>
            <w:tcW w:w="919" w:type="dxa"/>
            <w:tcBorders>
              <w:top w:val="single" w:sz="4" w:space="0" w:color="000000"/>
              <w:left w:val="single" w:sz="4" w:space="0" w:color="000000"/>
              <w:bottom w:val="nil"/>
              <w:right w:val="single" w:sz="4" w:space="0" w:color="000000"/>
            </w:tcBorders>
            <w:hideMark/>
          </w:tcPr>
          <w:p w:rsidR="00856821" w:rsidRPr="0033469E" w:rsidRDefault="00856821" w:rsidP="0033469E">
            <w:pPr>
              <w:suppressAutoHyphens/>
              <w:snapToGrid w:val="0"/>
              <w:rPr>
                <w:rFonts w:asciiTheme="minorHAnsi" w:hAnsiTheme="minorHAnsi" w:cstheme="minorHAnsi"/>
                <w:sz w:val="20"/>
                <w:szCs w:val="20"/>
                <w:lang w:eastAsia="ar-SA"/>
              </w:rPr>
            </w:pPr>
            <w:r w:rsidRPr="0033469E">
              <w:rPr>
                <w:rFonts w:asciiTheme="minorHAnsi" w:hAnsiTheme="minorHAnsi" w:cstheme="minorHAnsi"/>
                <w:sz w:val="20"/>
                <w:szCs w:val="20"/>
              </w:rPr>
              <w:t>Public sector as % of total</w:t>
            </w:r>
          </w:p>
        </w:tc>
      </w:tr>
      <w:tr w:rsidR="00856821" w:rsidRPr="0033469E" w:rsidTr="00856821">
        <w:trPr>
          <w:trHeight w:val="244"/>
        </w:trPr>
        <w:tc>
          <w:tcPr>
            <w:tcW w:w="2810"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rPr>
                <w:rFonts w:asciiTheme="minorHAnsi" w:hAnsiTheme="minorHAnsi" w:cstheme="minorHAnsi"/>
                <w:sz w:val="20"/>
                <w:szCs w:val="20"/>
                <w:lang w:eastAsia="ar-SA"/>
              </w:rPr>
            </w:pPr>
            <w:r w:rsidRPr="0033469E">
              <w:rPr>
                <w:rFonts w:asciiTheme="minorHAnsi" w:hAnsiTheme="minorHAnsi" w:cstheme="minorHAnsi"/>
                <w:sz w:val="20"/>
                <w:szCs w:val="20"/>
              </w:rPr>
              <w:t>Country group</w:t>
            </w:r>
          </w:p>
        </w:tc>
        <w:tc>
          <w:tcPr>
            <w:tcW w:w="1084"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rPr>
                <w:rFonts w:asciiTheme="minorHAnsi" w:hAnsiTheme="minorHAnsi" w:cstheme="minorHAnsi"/>
                <w:sz w:val="20"/>
                <w:szCs w:val="20"/>
                <w:lang w:eastAsia="ar-SA"/>
              </w:rPr>
            </w:pPr>
            <w:r w:rsidRPr="0033469E">
              <w:rPr>
                <w:rFonts w:asciiTheme="minorHAnsi" w:hAnsiTheme="minorHAnsi" w:cstheme="minorHAnsi"/>
                <w:sz w:val="20"/>
                <w:szCs w:val="20"/>
              </w:rPr>
              <w:t>Public sector</w:t>
            </w:r>
          </w:p>
        </w:tc>
        <w:tc>
          <w:tcPr>
            <w:tcW w:w="915"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rPr>
                <w:rFonts w:asciiTheme="minorHAnsi" w:hAnsiTheme="minorHAnsi" w:cstheme="minorHAnsi"/>
                <w:sz w:val="20"/>
                <w:szCs w:val="20"/>
                <w:lang w:eastAsia="ar-SA"/>
              </w:rPr>
            </w:pPr>
            <w:r w:rsidRPr="0033469E">
              <w:rPr>
                <w:rFonts w:asciiTheme="minorHAnsi" w:hAnsiTheme="minorHAnsi" w:cstheme="minorHAnsi"/>
                <w:sz w:val="20"/>
                <w:szCs w:val="20"/>
              </w:rPr>
              <w:t>Aid</w:t>
            </w:r>
          </w:p>
        </w:tc>
        <w:tc>
          <w:tcPr>
            <w:tcW w:w="956"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rPr>
                <w:rFonts w:asciiTheme="minorHAnsi" w:hAnsiTheme="minorHAnsi" w:cstheme="minorHAnsi"/>
                <w:sz w:val="20"/>
                <w:szCs w:val="20"/>
                <w:lang w:eastAsia="ar-SA"/>
              </w:rPr>
            </w:pPr>
            <w:r w:rsidRPr="0033469E">
              <w:rPr>
                <w:rFonts w:asciiTheme="minorHAnsi" w:hAnsiTheme="minorHAnsi" w:cstheme="minorHAnsi"/>
                <w:sz w:val="20"/>
                <w:szCs w:val="20"/>
              </w:rPr>
              <w:t>Private sector</w:t>
            </w:r>
          </w:p>
        </w:tc>
        <w:tc>
          <w:tcPr>
            <w:tcW w:w="931"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rPr>
                <w:rFonts w:asciiTheme="minorHAnsi" w:hAnsiTheme="minorHAnsi" w:cstheme="minorHAnsi"/>
                <w:sz w:val="20"/>
                <w:szCs w:val="20"/>
                <w:lang w:eastAsia="ar-SA"/>
              </w:rPr>
            </w:pPr>
            <w:r w:rsidRPr="0033469E">
              <w:rPr>
                <w:rFonts w:asciiTheme="minorHAnsi" w:hAnsiTheme="minorHAnsi" w:cstheme="minorHAnsi"/>
                <w:sz w:val="20"/>
                <w:szCs w:val="20"/>
              </w:rPr>
              <w:t>Total</w:t>
            </w:r>
          </w:p>
        </w:tc>
        <w:tc>
          <w:tcPr>
            <w:tcW w:w="1205"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rPr>
                <w:rFonts w:asciiTheme="minorHAnsi" w:hAnsiTheme="minorHAnsi" w:cstheme="minorHAnsi"/>
                <w:sz w:val="20"/>
                <w:szCs w:val="20"/>
                <w:lang w:eastAsia="ar-SA"/>
              </w:rPr>
            </w:pPr>
            <w:r w:rsidRPr="0033469E">
              <w:rPr>
                <w:rFonts w:asciiTheme="minorHAnsi" w:hAnsiTheme="minorHAnsi" w:cstheme="minorHAnsi"/>
                <w:sz w:val="20"/>
                <w:szCs w:val="20"/>
              </w:rPr>
              <w:t>Public sector</w:t>
            </w:r>
          </w:p>
        </w:tc>
        <w:tc>
          <w:tcPr>
            <w:tcW w:w="1157" w:type="dxa"/>
            <w:tcBorders>
              <w:top w:val="single" w:sz="4" w:space="0" w:color="000000"/>
              <w:left w:val="single" w:sz="4" w:space="0" w:color="000000"/>
              <w:bottom w:val="nil"/>
              <w:right w:val="nil"/>
            </w:tcBorders>
          </w:tcPr>
          <w:p w:rsidR="00856821" w:rsidRPr="0033469E" w:rsidRDefault="00856821" w:rsidP="0033469E">
            <w:pPr>
              <w:suppressAutoHyphens/>
              <w:snapToGrid w:val="0"/>
              <w:rPr>
                <w:rFonts w:asciiTheme="minorHAnsi" w:hAnsiTheme="minorHAnsi" w:cstheme="minorHAnsi"/>
                <w:sz w:val="20"/>
                <w:szCs w:val="20"/>
                <w:lang w:eastAsia="ar-SA"/>
              </w:rPr>
            </w:pPr>
          </w:p>
        </w:tc>
        <w:tc>
          <w:tcPr>
            <w:tcW w:w="919" w:type="dxa"/>
            <w:tcBorders>
              <w:top w:val="single" w:sz="4" w:space="0" w:color="000000"/>
              <w:left w:val="single" w:sz="4" w:space="0" w:color="000000"/>
              <w:bottom w:val="nil"/>
              <w:right w:val="single" w:sz="4" w:space="0" w:color="000000"/>
            </w:tcBorders>
          </w:tcPr>
          <w:p w:rsidR="00856821" w:rsidRPr="0033469E" w:rsidRDefault="00856821" w:rsidP="0033469E">
            <w:pPr>
              <w:suppressAutoHyphens/>
              <w:snapToGrid w:val="0"/>
              <w:rPr>
                <w:rFonts w:asciiTheme="minorHAnsi" w:hAnsiTheme="minorHAnsi" w:cstheme="minorHAnsi"/>
                <w:sz w:val="20"/>
                <w:szCs w:val="20"/>
                <w:lang w:eastAsia="ar-SA"/>
              </w:rPr>
            </w:pPr>
          </w:p>
        </w:tc>
      </w:tr>
      <w:tr w:rsidR="00856821" w:rsidRPr="0033469E" w:rsidTr="00856821">
        <w:trPr>
          <w:trHeight w:val="244"/>
        </w:trPr>
        <w:tc>
          <w:tcPr>
            <w:tcW w:w="2810"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rPr>
                <w:rFonts w:asciiTheme="minorHAnsi" w:hAnsiTheme="minorHAnsi" w:cstheme="minorHAnsi"/>
                <w:sz w:val="20"/>
                <w:szCs w:val="20"/>
                <w:lang w:eastAsia="ar-SA"/>
              </w:rPr>
            </w:pPr>
            <w:r w:rsidRPr="0033469E">
              <w:rPr>
                <w:rFonts w:asciiTheme="minorHAnsi" w:hAnsiTheme="minorHAnsi" w:cstheme="minorHAnsi"/>
                <w:sz w:val="20"/>
                <w:szCs w:val="20"/>
              </w:rPr>
              <w:t>Total sub-Saharan Africa</w:t>
            </w:r>
          </w:p>
        </w:tc>
        <w:tc>
          <w:tcPr>
            <w:tcW w:w="1084"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2.4</w:t>
            </w:r>
          </w:p>
        </w:tc>
        <w:tc>
          <w:tcPr>
            <w:tcW w:w="915"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1.8</w:t>
            </w:r>
          </w:p>
        </w:tc>
        <w:tc>
          <w:tcPr>
            <w:tcW w:w="956"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0.5</w:t>
            </w:r>
          </w:p>
        </w:tc>
        <w:tc>
          <w:tcPr>
            <w:tcW w:w="931"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4.6</w:t>
            </w:r>
          </w:p>
        </w:tc>
        <w:tc>
          <w:tcPr>
            <w:tcW w:w="1205"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7.0</w:t>
            </w:r>
          </w:p>
        </w:tc>
        <w:tc>
          <w:tcPr>
            <w:tcW w:w="1157"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11.6</w:t>
            </w:r>
          </w:p>
        </w:tc>
        <w:tc>
          <w:tcPr>
            <w:tcW w:w="919" w:type="dxa"/>
            <w:tcBorders>
              <w:top w:val="single" w:sz="4" w:space="0" w:color="000000"/>
              <w:left w:val="single" w:sz="4" w:space="0" w:color="000000"/>
              <w:bottom w:val="nil"/>
              <w:right w:val="single" w:sz="4" w:space="0" w:color="000000"/>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81%</w:t>
            </w:r>
          </w:p>
        </w:tc>
      </w:tr>
      <w:tr w:rsidR="00856821" w:rsidRPr="0033469E" w:rsidTr="00856821">
        <w:trPr>
          <w:trHeight w:val="244"/>
        </w:trPr>
        <w:tc>
          <w:tcPr>
            <w:tcW w:w="2810"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jc w:val="right"/>
              <w:rPr>
                <w:rFonts w:asciiTheme="minorHAnsi" w:hAnsiTheme="minorHAnsi" w:cstheme="minorHAnsi"/>
                <w:i/>
                <w:sz w:val="20"/>
                <w:szCs w:val="20"/>
                <w:lang w:eastAsia="ar-SA"/>
              </w:rPr>
            </w:pPr>
            <w:r w:rsidRPr="0033469E">
              <w:rPr>
                <w:rFonts w:asciiTheme="minorHAnsi" w:hAnsiTheme="minorHAnsi" w:cstheme="minorHAnsi"/>
                <w:i/>
                <w:sz w:val="20"/>
                <w:szCs w:val="20"/>
              </w:rPr>
              <w:t>of which:</w:t>
            </w:r>
          </w:p>
        </w:tc>
        <w:tc>
          <w:tcPr>
            <w:tcW w:w="1084" w:type="dxa"/>
            <w:tcBorders>
              <w:top w:val="single" w:sz="4" w:space="0" w:color="000000"/>
              <w:left w:val="single" w:sz="4" w:space="0" w:color="000000"/>
              <w:bottom w:val="nil"/>
              <w:right w:val="nil"/>
            </w:tcBorders>
          </w:tcPr>
          <w:p w:rsidR="00856821" w:rsidRPr="0033469E" w:rsidRDefault="00856821" w:rsidP="0033469E">
            <w:pPr>
              <w:suppressAutoHyphens/>
              <w:snapToGrid w:val="0"/>
              <w:jc w:val="right"/>
              <w:rPr>
                <w:rFonts w:asciiTheme="minorHAnsi" w:hAnsiTheme="minorHAnsi" w:cstheme="minorHAnsi"/>
                <w:sz w:val="20"/>
                <w:szCs w:val="20"/>
                <w:lang w:eastAsia="ar-SA"/>
              </w:rPr>
            </w:pPr>
          </w:p>
        </w:tc>
        <w:tc>
          <w:tcPr>
            <w:tcW w:w="915" w:type="dxa"/>
            <w:tcBorders>
              <w:top w:val="single" w:sz="4" w:space="0" w:color="000000"/>
              <w:left w:val="single" w:sz="4" w:space="0" w:color="000000"/>
              <w:bottom w:val="nil"/>
              <w:right w:val="nil"/>
            </w:tcBorders>
          </w:tcPr>
          <w:p w:rsidR="00856821" w:rsidRPr="0033469E" w:rsidRDefault="00856821" w:rsidP="0033469E">
            <w:pPr>
              <w:suppressAutoHyphens/>
              <w:snapToGrid w:val="0"/>
              <w:jc w:val="right"/>
              <w:rPr>
                <w:rFonts w:asciiTheme="minorHAnsi" w:hAnsiTheme="minorHAnsi" w:cstheme="minorHAnsi"/>
                <w:sz w:val="20"/>
                <w:szCs w:val="20"/>
                <w:lang w:eastAsia="ar-SA"/>
              </w:rPr>
            </w:pPr>
          </w:p>
        </w:tc>
        <w:tc>
          <w:tcPr>
            <w:tcW w:w="956" w:type="dxa"/>
            <w:tcBorders>
              <w:top w:val="single" w:sz="4" w:space="0" w:color="000000"/>
              <w:left w:val="single" w:sz="4" w:space="0" w:color="000000"/>
              <w:bottom w:val="nil"/>
              <w:right w:val="nil"/>
            </w:tcBorders>
          </w:tcPr>
          <w:p w:rsidR="00856821" w:rsidRPr="0033469E" w:rsidRDefault="00856821" w:rsidP="0033469E">
            <w:pPr>
              <w:suppressAutoHyphens/>
              <w:snapToGrid w:val="0"/>
              <w:jc w:val="right"/>
              <w:rPr>
                <w:rFonts w:asciiTheme="minorHAnsi" w:hAnsiTheme="minorHAnsi" w:cstheme="minorHAnsi"/>
                <w:sz w:val="20"/>
                <w:szCs w:val="20"/>
                <w:lang w:eastAsia="ar-SA"/>
              </w:rPr>
            </w:pPr>
          </w:p>
        </w:tc>
        <w:tc>
          <w:tcPr>
            <w:tcW w:w="931" w:type="dxa"/>
            <w:tcBorders>
              <w:top w:val="single" w:sz="4" w:space="0" w:color="000000"/>
              <w:left w:val="single" w:sz="4" w:space="0" w:color="000000"/>
              <w:bottom w:val="nil"/>
              <w:right w:val="nil"/>
            </w:tcBorders>
          </w:tcPr>
          <w:p w:rsidR="00856821" w:rsidRPr="0033469E" w:rsidRDefault="00856821" w:rsidP="0033469E">
            <w:pPr>
              <w:suppressAutoHyphens/>
              <w:snapToGrid w:val="0"/>
              <w:jc w:val="right"/>
              <w:rPr>
                <w:rFonts w:asciiTheme="minorHAnsi" w:hAnsiTheme="minorHAnsi" w:cstheme="minorHAnsi"/>
                <w:sz w:val="20"/>
                <w:szCs w:val="20"/>
                <w:lang w:eastAsia="ar-SA"/>
              </w:rPr>
            </w:pPr>
          </w:p>
        </w:tc>
        <w:tc>
          <w:tcPr>
            <w:tcW w:w="1205" w:type="dxa"/>
            <w:tcBorders>
              <w:top w:val="single" w:sz="4" w:space="0" w:color="000000"/>
              <w:left w:val="single" w:sz="4" w:space="0" w:color="000000"/>
              <w:bottom w:val="nil"/>
              <w:right w:val="nil"/>
            </w:tcBorders>
          </w:tcPr>
          <w:p w:rsidR="00856821" w:rsidRPr="0033469E" w:rsidRDefault="00856821" w:rsidP="0033469E">
            <w:pPr>
              <w:suppressAutoHyphens/>
              <w:snapToGrid w:val="0"/>
              <w:jc w:val="right"/>
              <w:rPr>
                <w:rFonts w:asciiTheme="minorHAnsi" w:hAnsiTheme="minorHAnsi" w:cstheme="minorHAnsi"/>
                <w:sz w:val="20"/>
                <w:szCs w:val="20"/>
                <w:lang w:eastAsia="ar-SA"/>
              </w:rPr>
            </w:pPr>
          </w:p>
        </w:tc>
        <w:tc>
          <w:tcPr>
            <w:tcW w:w="1157" w:type="dxa"/>
            <w:tcBorders>
              <w:top w:val="single" w:sz="4" w:space="0" w:color="000000"/>
              <w:left w:val="single" w:sz="4" w:space="0" w:color="000000"/>
              <w:bottom w:val="nil"/>
              <w:right w:val="nil"/>
            </w:tcBorders>
          </w:tcPr>
          <w:p w:rsidR="00856821" w:rsidRPr="0033469E" w:rsidRDefault="00856821" w:rsidP="0033469E">
            <w:pPr>
              <w:suppressAutoHyphens/>
              <w:snapToGrid w:val="0"/>
              <w:jc w:val="right"/>
              <w:rPr>
                <w:rFonts w:asciiTheme="minorHAnsi" w:hAnsiTheme="minorHAnsi" w:cstheme="minorHAnsi"/>
                <w:sz w:val="20"/>
                <w:szCs w:val="20"/>
                <w:lang w:eastAsia="ar-SA"/>
              </w:rPr>
            </w:pPr>
          </w:p>
        </w:tc>
        <w:tc>
          <w:tcPr>
            <w:tcW w:w="919" w:type="dxa"/>
            <w:tcBorders>
              <w:top w:val="single" w:sz="4" w:space="0" w:color="000000"/>
              <w:left w:val="single" w:sz="4" w:space="0" w:color="000000"/>
              <w:bottom w:val="nil"/>
              <w:right w:val="single" w:sz="4" w:space="0" w:color="000000"/>
            </w:tcBorders>
          </w:tcPr>
          <w:p w:rsidR="00856821" w:rsidRPr="0033469E" w:rsidRDefault="00856821" w:rsidP="0033469E">
            <w:pPr>
              <w:suppressAutoHyphens/>
              <w:snapToGrid w:val="0"/>
              <w:jc w:val="right"/>
              <w:rPr>
                <w:rFonts w:asciiTheme="minorHAnsi" w:hAnsiTheme="minorHAnsi" w:cstheme="minorHAnsi"/>
                <w:sz w:val="20"/>
                <w:szCs w:val="20"/>
                <w:lang w:eastAsia="ar-SA"/>
              </w:rPr>
            </w:pPr>
          </w:p>
        </w:tc>
      </w:tr>
      <w:tr w:rsidR="00856821" w:rsidRPr="0033469E" w:rsidTr="00856821">
        <w:trPr>
          <w:trHeight w:val="244"/>
        </w:trPr>
        <w:tc>
          <w:tcPr>
            <w:tcW w:w="2810" w:type="dxa"/>
            <w:tcBorders>
              <w:top w:val="single" w:sz="4" w:space="0" w:color="000000"/>
              <w:left w:val="single" w:sz="4" w:space="0" w:color="000000"/>
              <w:bottom w:val="nil"/>
              <w:right w:val="nil"/>
            </w:tcBorders>
            <w:hideMark/>
          </w:tcPr>
          <w:p w:rsidR="00856821" w:rsidRPr="0033469E" w:rsidRDefault="00856821" w:rsidP="0033469E">
            <w:pPr>
              <w:numPr>
                <w:ilvl w:val="0"/>
                <w:numId w:val="17"/>
              </w:numPr>
              <w:suppressAutoHyphens/>
              <w:snapToGrid w:val="0"/>
              <w:rPr>
                <w:rFonts w:asciiTheme="minorHAnsi" w:hAnsiTheme="minorHAnsi" w:cstheme="minorHAnsi"/>
                <w:sz w:val="20"/>
                <w:szCs w:val="20"/>
                <w:lang w:eastAsia="ar-SA"/>
              </w:rPr>
            </w:pPr>
            <w:r w:rsidRPr="0033469E">
              <w:rPr>
                <w:rFonts w:asciiTheme="minorHAnsi" w:hAnsiTheme="minorHAnsi" w:cstheme="minorHAnsi"/>
                <w:sz w:val="20"/>
                <w:szCs w:val="20"/>
              </w:rPr>
              <w:t>Resource-rich countries</w:t>
            </w:r>
          </w:p>
        </w:tc>
        <w:tc>
          <w:tcPr>
            <w:tcW w:w="1084"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1.2</w:t>
            </w:r>
          </w:p>
        </w:tc>
        <w:tc>
          <w:tcPr>
            <w:tcW w:w="915"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0.8</w:t>
            </w:r>
          </w:p>
        </w:tc>
        <w:tc>
          <w:tcPr>
            <w:tcW w:w="956"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0.3</w:t>
            </w:r>
          </w:p>
        </w:tc>
        <w:tc>
          <w:tcPr>
            <w:tcW w:w="931"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2.3</w:t>
            </w:r>
          </w:p>
        </w:tc>
        <w:tc>
          <w:tcPr>
            <w:tcW w:w="1205"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1.6</w:t>
            </w:r>
          </w:p>
        </w:tc>
        <w:tc>
          <w:tcPr>
            <w:tcW w:w="1157"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3.9</w:t>
            </w:r>
          </w:p>
        </w:tc>
        <w:tc>
          <w:tcPr>
            <w:tcW w:w="919" w:type="dxa"/>
            <w:tcBorders>
              <w:top w:val="single" w:sz="4" w:space="0" w:color="000000"/>
              <w:left w:val="single" w:sz="4" w:space="0" w:color="000000"/>
              <w:bottom w:val="nil"/>
              <w:right w:val="single" w:sz="4" w:space="0" w:color="000000"/>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72%</w:t>
            </w:r>
          </w:p>
        </w:tc>
      </w:tr>
      <w:tr w:rsidR="00856821" w:rsidRPr="0033469E" w:rsidTr="00856821">
        <w:trPr>
          <w:trHeight w:val="244"/>
        </w:trPr>
        <w:tc>
          <w:tcPr>
            <w:tcW w:w="2810" w:type="dxa"/>
            <w:tcBorders>
              <w:top w:val="single" w:sz="4" w:space="0" w:color="000000"/>
              <w:left w:val="single" w:sz="4" w:space="0" w:color="000000"/>
              <w:bottom w:val="nil"/>
              <w:right w:val="nil"/>
            </w:tcBorders>
            <w:hideMark/>
          </w:tcPr>
          <w:p w:rsidR="00856821" w:rsidRPr="0033469E" w:rsidRDefault="00856821" w:rsidP="0033469E">
            <w:pPr>
              <w:numPr>
                <w:ilvl w:val="0"/>
                <w:numId w:val="17"/>
              </w:numPr>
              <w:suppressAutoHyphens/>
              <w:snapToGrid w:val="0"/>
              <w:rPr>
                <w:rFonts w:asciiTheme="minorHAnsi" w:hAnsiTheme="minorHAnsi" w:cstheme="minorHAnsi"/>
                <w:sz w:val="20"/>
                <w:szCs w:val="20"/>
                <w:lang w:eastAsia="ar-SA"/>
              </w:rPr>
            </w:pPr>
            <w:r w:rsidRPr="0033469E">
              <w:rPr>
                <w:rFonts w:asciiTheme="minorHAnsi" w:hAnsiTheme="minorHAnsi" w:cstheme="minorHAnsi"/>
                <w:sz w:val="20"/>
                <w:szCs w:val="20"/>
              </w:rPr>
              <w:t>Middle income countries</w:t>
            </w:r>
          </w:p>
        </w:tc>
        <w:tc>
          <w:tcPr>
            <w:tcW w:w="1084"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0.8</w:t>
            </w:r>
          </w:p>
        </w:tc>
        <w:tc>
          <w:tcPr>
            <w:tcW w:w="915"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0.03</w:t>
            </w:r>
          </w:p>
        </w:tc>
        <w:tc>
          <w:tcPr>
            <w:tcW w:w="956"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0.01</w:t>
            </w:r>
          </w:p>
        </w:tc>
        <w:tc>
          <w:tcPr>
            <w:tcW w:w="931"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0.8</w:t>
            </w:r>
          </w:p>
        </w:tc>
        <w:tc>
          <w:tcPr>
            <w:tcW w:w="1205"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2.7</w:t>
            </w:r>
          </w:p>
        </w:tc>
        <w:tc>
          <w:tcPr>
            <w:tcW w:w="1157" w:type="dxa"/>
            <w:tcBorders>
              <w:top w:val="single" w:sz="4" w:space="0" w:color="000000"/>
              <w:left w:val="single" w:sz="4" w:space="0" w:color="000000"/>
              <w:bottom w:val="nil"/>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3.5</w:t>
            </w:r>
          </w:p>
        </w:tc>
        <w:tc>
          <w:tcPr>
            <w:tcW w:w="919" w:type="dxa"/>
            <w:tcBorders>
              <w:top w:val="single" w:sz="4" w:space="0" w:color="000000"/>
              <w:left w:val="single" w:sz="4" w:space="0" w:color="000000"/>
              <w:bottom w:val="nil"/>
              <w:right w:val="single" w:sz="4" w:space="0" w:color="000000"/>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99%</w:t>
            </w:r>
          </w:p>
        </w:tc>
      </w:tr>
      <w:tr w:rsidR="00856821" w:rsidRPr="0033469E" w:rsidTr="00856821">
        <w:trPr>
          <w:trHeight w:val="244"/>
        </w:trPr>
        <w:tc>
          <w:tcPr>
            <w:tcW w:w="2810" w:type="dxa"/>
            <w:tcBorders>
              <w:top w:val="single" w:sz="4" w:space="0" w:color="000000"/>
              <w:left w:val="single" w:sz="4" w:space="0" w:color="000000"/>
              <w:bottom w:val="single" w:sz="4" w:space="0" w:color="000000"/>
              <w:right w:val="nil"/>
            </w:tcBorders>
            <w:hideMark/>
          </w:tcPr>
          <w:p w:rsidR="00856821" w:rsidRPr="0033469E" w:rsidRDefault="00856821" w:rsidP="0033469E">
            <w:pPr>
              <w:numPr>
                <w:ilvl w:val="0"/>
                <w:numId w:val="17"/>
              </w:numPr>
              <w:suppressAutoHyphens/>
              <w:snapToGrid w:val="0"/>
              <w:rPr>
                <w:rFonts w:asciiTheme="minorHAnsi" w:hAnsiTheme="minorHAnsi" w:cstheme="minorHAnsi"/>
                <w:sz w:val="20"/>
                <w:szCs w:val="20"/>
                <w:lang w:eastAsia="ar-SA"/>
              </w:rPr>
            </w:pPr>
            <w:r w:rsidRPr="0033469E">
              <w:rPr>
                <w:rFonts w:asciiTheme="minorHAnsi" w:hAnsiTheme="minorHAnsi" w:cstheme="minorHAnsi"/>
                <w:sz w:val="20"/>
                <w:szCs w:val="20"/>
              </w:rPr>
              <w:t>Low-income countries</w:t>
            </w:r>
          </w:p>
        </w:tc>
        <w:tc>
          <w:tcPr>
            <w:tcW w:w="1084" w:type="dxa"/>
            <w:tcBorders>
              <w:top w:val="single" w:sz="4" w:space="0" w:color="000000"/>
              <w:left w:val="single" w:sz="4" w:space="0" w:color="000000"/>
              <w:bottom w:val="single" w:sz="4" w:space="0" w:color="000000"/>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0.4</w:t>
            </w:r>
          </w:p>
        </w:tc>
        <w:tc>
          <w:tcPr>
            <w:tcW w:w="915" w:type="dxa"/>
            <w:tcBorders>
              <w:top w:val="single" w:sz="4" w:space="0" w:color="000000"/>
              <w:left w:val="single" w:sz="4" w:space="0" w:color="000000"/>
              <w:bottom w:val="single" w:sz="4" w:space="0" w:color="000000"/>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0.9</w:t>
            </w:r>
          </w:p>
        </w:tc>
        <w:tc>
          <w:tcPr>
            <w:tcW w:w="956" w:type="dxa"/>
            <w:tcBorders>
              <w:top w:val="single" w:sz="4" w:space="0" w:color="000000"/>
              <w:left w:val="single" w:sz="4" w:space="0" w:color="000000"/>
              <w:bottom w:val="single" w:sz="4" w:space="0" w:color="000000"/>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0.2</w:t>
            </w:r>
          </w:p>
        </w:tc>
        <w:tc>
          <w:tcPr>
            <w:tcW w:w="931" w:type="dxa"/>
            <w:tcBorders>
              <w:top w:val="single" w:sz="4" w:space="0" w:color="000000"/>
              <w:left w:val="single" w:sz="4" w:space="0" w:color="000000"/>
              <w:bottom w:val="single" w:sz="4" w:space="0" w:color="000000"/>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1.6</w:t>
            </w:r>
          </w:p>
        </w:tc>
        <w:tc>
          <w:tcPr>
            <w:tcW w:w="1205" w:type="dxa"/>
            <w:tcBorders>
              <w:top w:val="single" w:sz="4" w:space="0" w:color="000000"/>
              <w:left w:val="single" w:sz="4" w:space="0" w:color="000000"/>
              <w:bottom w:val="single" w:sz="4" w:space="0" w:color="000000"/>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2.6</w:t>
            </w:r>
          </w:p>
        </w:tc>
        <w:tc>
          <w:tcPr>
            <w:tcW w:w="1157" w:type="dxa"/>
            <w:tcBorders>
              <w:top w:val="single" w:sz="4" w:space="0" w:color="000000"/>
              <w:left w:val="single" w:sz="4" w:space="0" w:color="000000"/>
              <w:bottom w:val="single" w:sz="4" w:space="0" w:color="000000"/>
              <w:right w:val="nil"/>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4.0</w:t>
            </w:r>
          </w:p>
        </w:tc>
        <w:tc>
          <w:tcPr>
            <w:tcW w:w="919" w:type="dxa"/>
            <w:tcBorders>
              <w:top w:val="single" w:sz="4" w:space="0" w:color="000000"/>
              <w:left w:val="single" w:sz="4" w:space="0" w:color="000000"/>
              <w:bottom w:val="single" w:sz="4" w:space="0" w:color="000000"/>
              <w:right w:val="single" w:sz="4" w:space="0" w:color="000000"/>
            </w:tcBorders>
            <w:hideMark/>
          </w:tcPr>
          <w:p w:rsidR="00856821" w:rsidRPr="0033469E" w:rsidRDefault="00856821" w:rsidP="0033469E">
            <w:pPr>
              <w:suppressAutoHyphens/>
              <w:snapToGrid w:val="0"/>
              <w:jc w:val="right"/>
              <w:rPr>
                <w:rFonts w:asciiTheme="minorHAnsi" w:hAnsiTheme="minorHAnsi" w:cstheme="minorHAnsi"/>
                <w:sz w:val="20"/>
                <w:szCs w:val="20"/>
                <w:lang w:eastAsia="ar-SA"/>
              </w:rPr>
            </w:pPr>
            <w:r w:rsidRPr="0033469E">
              <w:rPr>
                <w:rFonts w:asciiTheme="minorHAnsi" w:hAnsiTheme="minorHAnsi" w:cstheme="minorHAnsi"/>
                <w:sz w:val="20"/>
                <w:szCs w:val="20"/>
              </w:rPr>
              <w:t>75%</w:t>
            </w:r>
          </w:p>
        </w:tc>
      </w:tr>
    </w:tbl>
    <w:p w:rsidR="00856821" w:rsidRPr="0033469E" w:rsidRDefault="00856821" w:rsidP="0033469E">
      <w:pPr>
        <w:autoSpaceDE w:val="0"/>
        <w:rPr>
          <w:rFonts w:asciiTheme="minorHAnsi" w:hAnsiTheme="minorHAnsi" w:cstheme="minorHAnsi"/>
          <w:sz w:val="20"/>
          <w:szCs w:val="20"/>
          <w:lang w:eastAsia="ar-SA"/>
        </w:rPr>
      </w:pPr>
      <w:r w:rsidRPr="0033469E">
        <w:rPr>
          <w:rFonts w:asciiTheme="minorHAnsi" w:hAnsiTheme="minorHAnsi" w:cstheme="minorHAnsi"/>
          <w:sz w:val="20"/>
          <w:szCs w:val="20"/>
        </w:rPr>
        <w:t xml:space="preserve">Source: World Bank/AFD 2010 Africa’s Infrastructure 2010 Table 8.3 p.186, and PSIRU calculations.  Figures may not add exactly due to rounding.  </w:t>
      </w:r>
      <w:hyperlink r:id="rId17" w:history="1">
        <w:r w:rsidRPr="0033469E">
          <w:rPr>
            <w:rStyle w:val="Hyperlink"/>
            <w:rFonts w:asciiTheme="minorHAnsi" w:hAnsiTheme="minorHAnsi" w:cstheme="minorHAnsi"/>
            <w:sz w:val="20"/>
            <w:szCs w:val="20"/>
          </w:rPr>
          <w:t>http://www.infrastructureafrica.org/aicd/system/files/AIATT_Consolidated_smaller.pdf</w:t>
        </w:r>
      </w:hyperlink>
      <w:r w:rsidRPr="0033469E">
        <w:rPr>
          <w:rFonts w:asciiTheme="minorHAnsi" w:hAnsiTheme="minorHAnsi" w:cstheme="minorHAnsi"/>
          <w:sz w:val="20"/>
          <w:szCs w:val="20"/>
        </w:rPr>
        <w:t xml:space="preserve">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The African Development Bank has said that Africa needs to be spending $41 billion </w:t>
      </w:r>
      <w:r w:rsidR="00BE1E6C" w:rsidRPr="0033469E">
        <w:rPr>
          <w:rFonts w:asciiTheme="minorHAnsi" w:hAnsiTheme="minorHAnsi" w:cstheme="minorHAnsi"/>
          <w:sz w:val="20"/>
          <w:szCs w:val="20"/>
          <w:lang w:val="en-ZA"/>
        </w:rPr>
        <w:t xml:space="preserve">per year </w:t>
      </w:r>
      <w:r w:rsidRPr="0033469E">
        <w:rPr>
          <w:rFonts w:asciiTheme="minorHAnsi" w:hAnsiTheme="minorHAnsi" w:cstheme="minorHAnsi"/>
          <w:sz w:val="20"/>
          <w:szCs w:val="20"/>
          <w:lang w:val="en-ZA"/>
        </w:rPr>
        <w:t>on power in order to meet Africa’s needs</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03"/>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Private companies coming in as IPPs have, on the whole, been recipients of major incentives which benefit the private company at the expense of the government.  Such incentives include customs and VAT exemptions during construction; full repatriation of profits; and tax holidays (for instance in Tanzania a tax holiday of five years was granted)</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04"/>
      </w:r>
    </w:p>
    <w:p w:rsidR="00856821" w:rsidRPr="0033469E" w:rsidRDefault="00856821" w:rsidP="0033469E">
      <w:pPr>
        <w:rPr>
          <w:rFonts w:asciiTheme="minorHAnsi" w:hAnsiTheme="minorHAnsi" w:cstheme="minorHAnsi"/>
          <w:sz w:val="20"/>
          <w:szCs w:val="20"/>
          <w:lang w:val="en-ZA"/>
        </w:rPr>
      </w:pPr>
    </w:p>
    <w:p w:rsidR="00CC3B75" w:rsidRPr="00CC3B75" w:rsidRDefault="00CC3B75" w:rsidP="00CC3B75">
      <w:pPr>
        <w:outlineLvl w:val="1"/>
        <w:rPr>
          <w:rFonts w:asciiTheme="minorHAnsi" w:hAnsiTheme="minorHAnsi" w:cstheme="minorHAnsi"/>
          <w:b/>
          <w:sz w:val="20"/>
          <w:szCs w:val="20"/>
          <w:lang w:val="en-ZA"/>
        </w:rPr>
      </w:pPr>
    </w:p>
    <w:p w:rsidR="00856821" w:rsidRPr="0033469E" w:rsidRDefault="00856821" w:rsidP="0033469E">
      <w:pPr>
        <w:pStyle w:val="ListParagraph"/>
        <w:numPr>
          <w:ilvl w:val="1"/>
          <w:numId w:val="5"/>
        </w:numPr>
        <w:ind w:left="357" w:hanging="357"/>
        <w:outlineLvl w:val="1"/>
        <w:rPr>
          <w:rFonts w:asciiTheme="minorHAnsi" w:hAnsiTheme="minorHAnsi" w:cstheme="minorHAnsi"/>
          <w:b/>
          <w:sz w:val="20"/>
          <w:szCs w:val="20"/>
          <w:lang w:val="en-ZA"/>
        </w:rPr>
      </w:pPr>
      <w:bookmarkStart w:id="32" w:name="_Toc339356251"/>
      <w:r w:rsidRPr="0033469E">
        <w:rPr>
          <w:rFonts w:asciiTheme="minorHAnsi" w:hAnsiTheme="minorHAnsi" w:cstheme="minorHAnsi"/>
          <w:b/>
          <w:sz w:val="20"/>
          <w:szCs w:val="20"/>
          <w:lang w:val="en-ZA"/>
        </w:rPr>
        <w:lastRenderedPageBreak/>
        <w:t>Role of World Bank and other International and Regional Financial Institutions</w:t>
      </w:r>
      <w:bookmarkEnd w:id="32"/>
    </w:p>
    <w:p w:rsidR="00CC3B75" w:rsidRDefault="00CC3B75"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The World Bank plays a major role in the energy sector in Africa.  It has loaned money and given grants to numerous projects.  Some of this funding has come through the IFC, which is the </w:t>
      </w:r>
      <w:r w:rsidR="00BE1E6C" w:rsidRPr="0033469E">
        <w:rPr>
          <w:rFonts w:asciiTheme="minorHAnsi" w:hAnsiTheme="minorHAnsi" w:cstheme="minorHAnsi"/>
          <w:sz w:val="20"/>
          <w:szCs w:val="20"/>
          <w:lang w:val="en-ZA"/>
        </w:rPr>
        <w:t xml:space="preserve">private sector </w:t>
      </w:r>
      <w:r w:rsidRPr="0033469E">
        <w:rPr>
          <w:rFonts w:asciiTheme="minorHAnsi" w:hAnsiTheme="minorHAnsi" w:cstheme="minorHAnsi"/>
          <w:sz w:val="20"/>
          <w:szCs w:val="20"/>
          <w:lang w:val="en-ZA"/>
        </w:rPr>
        <w:t>financial lending arm of the World Bank.  It lends funds in order to encourage private sector involvement.</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explicit aim of the World Bank remains to encourage the liberalisation and privatisation of the energy sector.  It does this both by providing assistance for restructuring processes which promotes liberalisation and privatisation; and by providing funding that does the same.  For example,  it has approved US$166 million in partial risk guarantees for four IPP projects in Kenya, in the context of Kenya struggling to attract further IPPs.  And it played a key role in the development of the Electric Power Sector Reform Act of 2005 in Nigeria.</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African Development Bank has also played a key role in financing the energy sector.  Towards the end of 2010, the African Development Bank approved $1 billion worth of financing for energy projects in Egypt, the DRC, Ethiopia, Kenya and Tanzania.  The specific projects were:</w:t>
      </w:r>
    </w:p>
    <w:p w:rsidR="00856821" w:rsidRPr="0033469E" w:rsidRDefault="00856821" w:rsidP="0033469E">
      <w:pPr>
        <w:pStyle w:val="ListParagraph"/>
        <w:numPr>
          <w:ilvl w:val="0"/>
          <w:numId w:val="6"/>
        </w:numPr>
        <w:rPr>
          <w:rFonts w:asciiTheme="minorHAnsi" w:hAnsiTheme="minorHAnsi" w:cstheme="minorHAnsi"/>
          <w:sz w:val="20"/>
          <w:szCs w:val="20"/>
          <w:lang w:val="en-ZA"/>
        </w:rPr>
      </w:pPr>
      <w:r w:rsidRPr="0033469E">
        <w:rPr>
          <w:rFonts w:asciiTheme="minorHAnsi" w:hAnsiTheme="minorHAnsi" w:cstheme="minorHAnsi"/>
          <w:sz w:val="20"/>
          <w:szCs w:val="20"/>
          <w:lang w:val="en-ZA"/>
        </w:rPr>
        <w:t>Egypt: $ 550 million loan to finance the construction of a 650-MW steam-cycle thermal power plant near Suez city, as well as improving the transmission lines from the plant.  The power generated will mainly be used for industrial and commercial activities in the country.</w:t>
      </w:r>
    </w:p>
    <w:p w:rsidR="00856821" w:rsidRPr="0033469E" w:rsidRDefault="00856821" w:rsidP="0033469E">
      <w:pPr>
        <w:pStyle w:val="ListParagraph"/>
        <w:numPr>
          <w:ilvl w:val="0"/>
          <w:numId w:val="6"/>
        </w:numPr>
        <w:rPr>
          <w:rFonts w:asciiTheme="minorHAnsi" w:hAnsiTheme="minorHAnsi" w:cstheme="minorHAnsi"/>
          <w:sz w:val="20"/>
          <w:szCs w:val="20"/>
          <w:lang w:val="en-ZA"/>
        </w:rPr>
      </w:pPr>
      <w:r w:rsidRPr="0033469E">
        <w:rPr>
          <w:rFonts w:asciiTheme="minorHAnsi" w:hAnsiTheme="minorHAnsi" w:cstheme="minorHAnsi"/>
          <w:sz w:val="20"/>
          <w:szCs w:val="20"/>
          <w:lang w:val="en-ZA"/>
        </w:rPr>
        <w:t>DRC: $ 106.6 million grant to finance rural and peri-urban electrification projects.  More specifically it involves rehabilitating and extending the electric power distribution system in Kinshasa and selected localities in four provinces.  It will also involve the installation of prepayment meters.</w:t>
      </w:r>
    </w:p>
    <w:p w:rsidR="00856821" w:rsidRPr="0033469E" w:rsidRDefault="00856821" w:rsidP="0033469E">
      <w:pPr>
        <w:pStyle w:val="ListParagraph"/>
        <w:numPr>
          <w:ilvl w:val="0"/>
          <w:numId w:val="6"/>
        </w:numPr>
        <w:rPr>
          <w:rFonts w:asciiTheme="minorHAnsi" w:hAnsiTheme="minorHAnsi" w:cstheme="minorHAnsi"/>
          <w:sz w:val="20"/>
          <w:szCs w:val="20"/>
          <w:lang w:val="en-ZA"/>
        </w:rPr>
      </w:pPr>
      <w:r w:rsidRPr="0033469E">
        <w:rPr>
          <w:rFonts w:asciiTheme="minorHAnsi" w:hAnsiTheme="minorHAnsi" w:cstheme="minorHAnsi"/>
          <w:sz w:val="20"/>
          <w:szCs w:val="20"/>
          <w:lang w:val="en-ZA"/>
        </w:rPr>
        <w:t>Ethiopia: $143.44 million loan and $88.75 million grant to finance the electricity transmission system improvement projects.</w:t>
      </w:r>
    </w:p>
    <w:p w:rsidR="00856821" w:rsidRPr="0033469E" w:rsidRDefault="00856821" w:rsidP="0033469E">
      <w:pPr>
        <w:pStyle w:val="ListParagraph"/>
        <w:numPr>
          <w:ilvl w:val="0"/>
          <w:numId w:val="6"/>
        </w:numPr>
        <w:rPr>
          <w:rFonts w:asciiTheme="minorHAnsi" w:hAnsiTheme="minorHAnsi" w:cstheme="minorHAnsi"/>
          <w:sz w:val="20"/>
          <w:szCs w:val="20"/>
          <w:lang w:val="en-ZA"/>
        </w:rPr>
      </w:pPr>
      <w:r w:rsidRPr="0033469E">
        <w:rPr>
          <w:rFonts w:asciiTheme="minorHAnsi" w:hAnsiTheme="minorHAnsi" w:cstheme="minorHAnsi"/>
          <w:sz w:val="20"/>
          <w:szCs w:val="20"/>
          <w:lang w:val="en-ZA"/>
        </w:rPr>
        <w:t>Kenya: $71.45 million loan for a power transmission system improvement project.</w:t>
      </w:r>
    </w:p>
    <w:p w:rsidR="00856821" w:rsidRPr="0033469E" w:rsidRDefault="00856821" w:rsidP="0033469E">
      <w:pPr>
        <w:pStyle w:val="ListParagraph"/>
        <w:numPr>
          <w:ilvl w:val="0"/>
          <w:numId w:val="6"/>
        </w:numPr>
        <w:rPr>
          <w:rFonts w:asciiTheme="minorHAnsi" w:hAnsiTheme="minorHAnsi" w:cstheme="minorHAnsi"/>
          <w:sz w:val="20"/>
          <w:szCs w:val="20"/>
          <w:lang w:val="en-ZA"/>
        </w:rPr>
      </w:pPr>
      <w:r w:rsidRPr="0033469E">
        <w:rPr>
          <w:rFonts w:asciiTheme="minorHAnsi" w:hAnsiTheme="minorHAnsi" w:cstheme="minorHAnsi"/>
          <w:sz w:val="20"/>
          <w:szCs w:val="20"/>
          <w:lang w:val="en-ZA"/>
        </w:rPr>
        <w:t>Tanzania: $ 69.4 million to finance the Iringa-Shinyanga transmission line project</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05"/>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pStyle w:val="ListParagraph"/>
        <w:numPr>
          <w:ilvl w:val="1"/>
          <w:numId w:val="5"/>
        </w:numPr>
        <w:ind w:left="357" w:hanging="357"/>
        <w:outlineLvl w:val="1"/>
        <w:rPr>
          <w:rFonts w:asciiTheme="minorHAnsi" w:hAnsiTheme="minorHAnsi" w:cstheme="minorHAnsi"/>
          <w:b/>
          <w:sz w:val="20"/>
          <w:szCs w:val="20"/>
          <w:lang w:val="en-ZA"/>
        </w:rPr>
      </w:pPr>
      <w:bookmarkStart w:id="35" w:name="_Toc339356252"/>
      <w:r w:rsidRPr="0033469E">
        <w:rPr>
          <w:rFonts w:asciiTheme="minorHAnsi" w:hAnsiTheme="minorHAnsi" w:cstheme="minorHAnsi"/>
          <w:b/>
          <w:sz w:val="20"/>
          <w:szCs w:val="20"/>
          <w:lang w:val="en-ZA"/>
        </w:rPr>
        <w:t>Role of China</w:t>
      </w:r>
      <w:bookmarkEnd w:id="35"/>
      <w:r w:rsidRPr="0033469E">
        <w:rPr>
          <w:rFonts w:asciiTheme="minorHAnsi" w:hAnsiTheme="minorHAnsi" w:cstheme="minorHAnsi"/>
          <w:b/>
          <w:sz w:val="20"/>
          <w:szCs w:val="20"/>
          <w:lang w:val="en-ZA"/>
        </w:rPr>
        <w:t xml:space="preserve">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China is an increasingly strong presence in Africa, with China-Africa trade growing by 33.5% a year between 2000 and 2008</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06"/>
      </w:r>
      <w:r w:rsidRPr="0033469E">
        <w:rPr>
          <w:rFonts w:asciiTheme="minorHAnsi" w:hAnsiTheme="minorHAnsi" w:cstheme="minorHAnsi"/>
          <w:sz w:val="20"/>
          <w:szCs w:val="20"/>
          <w:lang w:val="en-ZA"/>
        </w:rPr>
        <w:t xml:space="preserve">  A 2008 World Bank report highlighting China’s role in Africa notes that Chinese investment has tended to favour large-scale infrastructural projects.  This is true in the energy sector, where China has become an increasingly large and key player, particularly in the area of large hydroelectric power projects.  China is particularly active in Nigeria, Angola, Sudan and Ethiopia.  Investments from China are channelled through the China Export-Import (Ex-Im) Bank.  This Bank has an explicit mission to promote trade, and financial support is often tied to the participation of contractors from China</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07"/>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It has two IPPs in Ghana, Bui Hydro (owned by Sinohydro), </w:t>
      </w:r>
      <w:r w:rsidR="008D6AF6" w:rsidRPr="0033469E">
        <w:rPr>
          <w:rFonts w:asciiTheme="minorHAnsi" w:hAnsiTheme="minorHAnsi" w:cstheme="minorHAnsi"/>
          <w:sz w:val="20"/>
          <w:szCs w:val="20"/>
          <w:lang w:val="en-ZA"/>
        </w:rPr>
        <w:t>and Sunon</w:t>
      </w:r>
      <w:r w:rsidRPr="0033469E">
        <w:rPr>
          <w:rFonts w:asciiTheme="minorHAnsi" w:hAnsiTheme="minorHAnsi" w:cstheme="minorHAnsi"/>
          <w:sz w:val="20"/>
          <w:szCs w:val="20"/>
          <w:lang w:val="en-ZA"/>
        </w:rPr>
        <w:t xml:space="preserve"> Asogli Power Plant (owned by Shenzhen).  This plant is not hydro, but rather uses a </w:t>
      </w:r>
      <w:r w:rsidR="00BE1E6C" w:rsidRPr="0033469E">
        <w:rPr>
          <w:rFonts w:asciiTheme="minorHAnsi" w:hAnsiTheme="minorHAnsi" w:cstheme="minorHAnsi"/>
          <w:sz w:val="20"/>
          <w:szCs w:val="20"/>
          <w:lang w:val="en-ZA"/>
        </w:rPr>
        <w:t xml:space="preserve">natural gas </w:t>
      </w:r>
      <w:r w:rsidRPr="0033469E">
        <w:rPr>
          <w:rFonts w:asciiTheme="minorHAnsi" w:hAnsiTheme="minorHAnsi" w:cstheme="minorHAnsi"/>
          <w:sz w:val="20"/>
          <w:szCs w:val="20"/>
          <w:lang w:val="en-ZA"/>
        </w:rPr>
        <w:t xml:space="preserve">combustion engine.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Currently, Chinese engineering and manufacturing companies are involved in both large and small hydropower projects worth $9.3 </w:t>
      </w:r>
      <w:r w:rsidR="008D6AF6" w:rsidRPr="0033469E">
        <w:rPr>
          <w:rFonts w:asciiTheme="minorHAnsi" w:hAnsiTheme="minorHAnsi" w:cstheme="minorHAnsi"/>
          <w:sz w:val="20"/>
          <w:szCs w:val="20"/>
          <w:lang w:val="en-ZA"/>
        </w:rPr>
        <w:t>billion</w:t>
      </w:r>
      <w:r w:rsidRPr="0033469E">
        <w:rPr>
          <w:rFonts w:asciiTheme="minorHAnsi" w:hAnsiTheme="minorHAnsi" w:cstheme="minorHAnsi"/>
          <w:sz w:val="20"/>
          <w:szCs w:val="20"/>
          <w:lang w:val="en-ZA"/>
        </w:rPr>
        <w:t xml:space="preserve"> in various countries across Africa</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08"/>
      </w:r>
      <w:r w:rsidRPr="0033469E">
        <w:rPr>
          <w:rFonts w:asciiTheme="minorHAnsi" w:hAnsiTheme="minorHAnsi" w:cstheme="minorHAnsi"/>
          <w:sz w:val="20"/>
          <w:szCs w:val="20"/>
          <w:lang w:val="en-ZA"/>
        </w:rPr>
        <w:t xml:space="preserve">  For instance, in Zambia, a Chinese company, Shandong Electric Power Constructio</w:t>
      </w:r>
      <w:r w:rsidR="00D14C6E" w:rsidRPr="0033469E">
        <w:rPr>
          <w:rFonts w:asciiTheme="minorHAnsi" w:hAnsiTheme="minorHAnsi" w:cstheme="minorHAnsi"/>
          <w:sz w:val="20"/>
          <w:szCs w:val="20"/>
          <w:lang w:val="en-ZA"/>
        </w:rPr>
        <w:t>n Corporation (SEPCO)</w:t>
      </w:r>
      <w:r w:rsidRPr="0033469E">
        <w:rPr>
          <w:rFonts w:asciiTheme="minorHAnsi" w:hAnsiTheme="minorHAnsi" w:cstheme="minorHAnsi"/>
          <w:sz w:val="20"/>
          <w:szCs w:val="20"/>
          <w:lang w:val="en-ZA"/>
        </w:rPr>
        <w:t xml:space="preserve">, is involved in building a 300 MW thermal power plant, Maamba Collieries </w:t>
      </w:r>
      <w:r w:rsidR="008D6AF6" w:rsidRPr="0033469E">
        <w:rPr>
          <w:rFonts w:asciiTheme="minorHAnsi" w:hAnsiTheme="minorHAnsi" w:cstheme="minorHAnsi"/>
          <w:sz w:val="20"/>
          <w:szCs w:val="20"/>
          <w:lang w:val="en-ZA"/>
        </w:rPr>
        <w:t>Limited</w:t>
      </w:r>
      <w:r w:rsidRPr="0033469E">
        <w:rPr>
          <w:rFonts w:asciiTheme="minorHAnsi" w:hAnsiTheme="minorHAnsi" w:cstheme="minorHAnsi"/>
          <w:sz w:val="20"/>
          <w:szCs w:val="20"/>
          <w:lang w:val="en-ZA"/>
        </w:rPr>
        <w:t>.  This is 65% owned by Nava Bharat of Singapore Pty Ltd (NBS) and 35% by Zambia Consolidated Copper Mine Investment Holdings (ZCCM-IH)</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09"/>
      </w:r>
      <w:r w:rsidRPr="0033469E">
        <w:rPr>
          <w:rFonts w:asciiTheme="minorHAnsi" w:hAnsiTheme="minorHAnsi" w:cstheme="minorHAnsi"/>
          <w:sz w:val="20"/>
          <w:szCs w:val="20"/>
          <w:lang w:val="en-ZA"/>
        </w:rPr>
        <w:t xml:space="preserve">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In Uganda two Chinese companies, China Water and Electric Corporation and Synohydro Corp, have been shortlisted to build the Karuma Hydro Power Dam project.  </w:t>
      </w:r>
    </w:p>
    <w:p w:rsidR="00856821" w:rsidRPr="0033469E" w:rsidRDefault="00856821" w:rsidP="0033469E">
      <w:pPr>
        <w:pStyle w:val="ListParagraph"/>
        <w:numPr>
          <w:ilvl w:val="0"/>
          <w:numId w:val="6"/>
        </w:numPr>
        <w:rPr>
          <w:rFonts w:asciiTheme="minorHAnsi" w:hAnsiTheme="minorHAnsi" w:cstheme="minorHAnsi"/>
          <w:sz w:val="20"/>
          <w:szCs w:val="20"/>
          <w:lang w:val="en-ZA"/>
        </w:rPr>
      </w:pPr>
      <w:r w:rsidRPr="0033469E">
        <w:rPr>
          <w:rFonts w:asciiTheme="minorHAnsi" w:hAnsiTheme="minorHAnsi" w:cstheme="minorHAnsi"/>
          <w:sz w:val="20"/>
          <w:szCs w:val="20"/>
          <w:lang w:val="en-ZA"/>
        </w:rPr>
        <w:t>China Water and Electric Corporation is the international arm of the China Three Gorges Project Corporation (CTGC), a government owned corporation</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10"/>
      </w:r>
      <w:r w:rsidRPr="0033469E">
        <w:rPr>
          <w:rFonts w:asciiTheme="minorHAnsi" w:hAnsiTheme="minorHAnsi" w:cstheme="minorHAnsi"/>
          <w:sz w:val="20"/>
          <w:szCs w:val="20"/>
          <w:lang w:val="en-ZA"/>
        </w:rPr>
        <w:t xml:space="preserve">  It has been involved in hydropower projects in Ghana, Ethiopia, and Sudan.</w:t>
      </w:r>
    </w:p>
    <w:p w:rsidR="00856821" w:rsidRPr="0033469E" w:rsidRDefault="00856821" w:rsidP="0033469E">
      <w:pPr>
        <w:pStyle w:val="ListParagraph"/>
        <w:numPr>
          <w:ilvl w:val="0"/>
          <w:numId w:val="6"/>
        </w:numPr>
        <w:rPr>
          <w:rFonts w:asciiTheme="minorHAnsi" w:hAnsiTheme="minorHAnsi" w:cstheme="minorHAnsi"/>
          <w:sz w:val="20"/>
          <w:szCs w:val="20"/>
          <w:lang w:val="en-ZA"/>
        </w:rPr>
      </w:pPr>
      <w:r w:rsidRPr="0033469E">
        <w:rPr>
          <w:rFonts w:asciiTheme="minorHAnsi" w:hAnsiTheme="minorHAnsi" w:cstheme="minorHAnsi"/>
          <w:sz w:val="20"/>
          <w:szCs w:val="20"/>
          <w:lang w:val="en-ZA"/>
        </w:rPr>
        <w:t>Synohydro is a key Chinese company in construction.</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In Ethiopia, Dongfang Electric Machinery Corporation is supplying electrical and mechanical equipment to the Gibe III hydropower plant.  The Industrial and Commercial Bank of China will provide a $ 500 million loan for this.  Sinohydro is responsible for constructing Gibe IV.  Both these dams </w:t>
      </w:r>
      <w:r w:rsidR="00D14C6E" w:rsidRPr="0033469E">
        <w:rPr>
          <w:rFonts w:asciiTheme="minorHAnsi" w:hAnsiTheme="minorHAnsi" w:cstheme="minorHAnsi"/>
          <w:sz w:val="20"/>
          <w:szCs w:val="20"/>
          <w:lang w:val="en-ZA"/>
        </w:rPr>
        <w:t>will have</w:t>
      </w:r>
      <w:r w:rsidRPr="0033469E">
        <w:rPr>
          <w:rFonts w:asciiTheme="minorHAnsi" w:hAnsiTheme="minorHAnsi" w:cstheme="minorHAnsi"/>
          <w:sz w:val="20"/>
          <w:szCs w:val="20"/>
          <w:lang w:val="en-ZA"/>
        </w:rPr>
        <w:t xml:space="preserve"> close to 200MW capacity each.</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By the end of 2007, China was contributing $3.3 billion towards the construction of 10 major </w:t>
      </w:r>
      <w:r w:rsidR="00D14C6E" w:rsidRPr="0033469E">
        <w:rPr>
          <w:rFonts w:asciiTheme="minorHAnsi" w:hAnsiTheme="minorHAnsi" w:cstheme="minorHAnsi"/>
          <w:sz w:val="20"/>
          <w:szCs w:val="20"/>
          <w:lang w:val="en-ZA"/>
        </w:rPr>
        <w:t xml:space="preserve">hydropower projects.  The total size </w:t>
      </w:r>
      <w:r w:rsidRPr="0033469E">
        <w:rPr>
          <w:rFonts w:asciiTheme="minorHAnsi" w:hAnsiTheme="minorHAnsi" w:cstheme="minorHAnsi"/>
          <w:sz w:val="20"/>
          <w:szCs w:val="20"/>
          <w:lang w:val="en-ZA"/>
        </w:rPr>
        <w:t>of these projects is 6 000MW</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11"/>
      </w:r>
      <w:r w:rsidRPr="0033469E">
        <w:rPr>
          <w:rFonts w:asciiTheme="minorHAnsi" w:hAnsiTheme="minorHAnsi" w:cstheme="minorHAnsi"/>
          <w:sz w:val="20"/>
          <w:szCs w:val="20"/>
          <w:lang w:val="en-ZA"/>
        </w:rPr>
        <w:t xml:space="preserve">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Chinese companies are also playing an important role in other renewable energies such as solar power.  Chinese investors are currently the top investors in African solar power, with the Chinese government making available $100 million for solar projects in 40 African countries.</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Chinese companies are well supported by their government in investing in Africa, with China Development Bank Corporation, which is government owned, establishing in 2007a $1 billion fund to finance Chinese enterprises</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12"/>
      </w:r>
      <w:r w:rsidRPr="0033469E">
        <w:rPr>
          <w:rFonts w:asciiTheme="minorHAnsi" w:hAnsiTheme="minorHAnsi" w:cstheme="minorHAnsi"/>
          <w:sz w:val="20"/>
          <w:szCs w:val="20"/>
          <w:lang w:val="en-ZA"/>
        </w:rPr>
        <w:t xml:space="preserve">  Most infrastructure finance is channelled through the Ex-Im </w:t>
      </w:r>
    </w:p>
    <w:p w:rsidR="00856821" w:rsidRPr="0033469E" w:rsidRDefault="00856821" w:rsidP="0033469E">
      <w:pPr>
        <w:rPr>
          <w:rFonts w:asciiTheme="minorHAnsi" w:hAnsiTheme="minorHAnsi" w:cstheme="minorHAnsi"/>
          <w:sz w:val="20"/>
          <w:szCs w:val="20"/>
          <w:lang w:val="en-ZA"/>
        </w:rPr>
      </w:pPr>
    </w:p>
    <w:p w:rsidR="00856821"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Strong criticisms have been raised about Chinese </w:t>
      </w:r>
      <w:r w:rsidR="008D6AF6" w:rsidRPr="0033469E">
        <w:rPr>
          <w:rFonts w:asciiTheme="minorHAnsi" w:hAnsiTheme="minorHAnsi" w:cstheme="minorHAnsi"/>
          <w:sz w:val="20"/>
          <w:szCs w:val="20"/>
          <w:lang w:val="en-ZA"/>
        </w:rPr>
        <w:t>companies’</w:t>
      </w:r>
      <w:r w:rsidRPr="0033469E">
        <w:rPr>
          <w:rFonts w:asciiTheme="minorHAnsi" w:hAnsiTheme="minorHAnsi" w:cstheme="minorHAnsi"/>
          <w:sz w:val="20"/>
          <w:szCs w:val="20"/>
          <w:lang w:val="en-ZA"/>
        </w:rPr>
        <w:t xml:space="preserve"> failure to follow adequate environmental and social standards in implementing the large hydropower projects</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13"/>
      </w:r>
    </w:p>
    <w:p w:rsidR="00406969" w:rsidRPr="0033469E" w:rsidRDefault="00406969" w:rsidP="0033469E">
      <w:pPr>
        <w:rPr>
          <w:rFonts w:asciiTheme="minorHAnsi" w:hAnsiTheme="minorHAnsi" w:cstheme="minorHAnsi"/>
          <w:sz w:val="20"/>
          <w:szCs w:val="20"/>
          <w:lang w:val="en-ZA"/>
        </w:rPr>
      </w:pPr>
    </w:p>
    <w:p w:rsidR="00856821" w:rsidRPr="0033469E" w:rsidRDefault="00856821" w:rsidP="0033469E">
      <w:pPr>
        <w:pStyle w:val="ListParagraph"/>
        <w:numPr>
          <w:ilvl w:val="1"/>
          <w:numId w:val="5"/>
        </w:numPr>
        <w:ind w:left="357" w:hanging="357"/>
        <w:outlineLvl w:val="1"/>
        <w:rPr>
          <w:rFonts w:asciiTheme="minorHAnsi" w:hAnsiTheme="minorHAnsi" w:cstheme="minorHAnsi"/>
          <w:b/>
          <w:sz w:val="20"/>
          <w:szCs w:val="20"/>
          <w:lang w:val="en-ZA"/>
        </w:rPr>
      </w:pPr>
      <w:bookmarkStart w:id="36" w:name="_Toc339356253"/>
      <w:r w:rsidRPr="0033469E">
        <w:rPr>
          <w:rFonts w:asciiTheme="minorHAnsi" w:hAnsiTheme="minorHAnsi" w:cstheme="minorHAnsi"/>
          <w:b/>
          <w:sz w:val="20"/>
          <w:szCs w:val="20"/>
          <w:lang w:val="en-ZA"/>
        </w:rPr>
        <w:t>Role of Japan</w:t>
      </w:r>
      <w:bookmarkEnd w:id="36"/>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Japan, through the Japanese International Cooperation Agency (JICA), has become increasingly active in the renewable energy sector in Africa.  JICA coordinates official development assistance (ODA) for the Japanese government.  For instance, JICA has given grants and loans for the development of geothermal energy in both Kenya and Ethiopia.  It is also active in the energy field in Tanzania.</w:t>
      </w:r>
    </w:p>
    <w:p w:rsidR="00856821" w:rsidRPr="0033469E" w:rsidRDefault="00856821" w:rsidP="0033469E">
      <w:pPr>
        <w:rPr>
          <w:rFonts w:asciiTheme="minorHAnsi" w:hAnsiTheme="minorHAnsi" w:cstheme="minorHAnsi"/>
          <w:sz w:val="20"/>
          <w:szCs w:val="20"/>
          <w:lang w:val="en-ZA"/>
        </w:rPr>
      </w:pPr>
    </w:p>
    <w:p w:rsidR="00745FA5" w:rsidRPr="0033469E" w:rsidRDefault="00745FA5" w:rsidP="0033469E">
      <w:pPr>
        <w:pStyle w:val="ListParagraph"/>
        <w:numPr>
          <w:ilvl w:val="0"/>
          <w:numId w:val="5"/>
        </w:numPr>
        <w:outlineLvl w:val="0"/>
        <w:rPr>
          <w:rFonts w:asciiTheme="minorHAnsi" w:hAnsiTheme="minorHAnsi" w:cstheme="minorHAnsi"/>
          <w:b/>
          <w:sz w:val="20"/>
          <w:szCs w:val="20"/>
          <w:lang w:val="en-ZA"/>
        </w:rPr>
      </w:pPr>
      <w:bookmarkStart w:id="37" w:name="_Toc339356254"/>
      <w:r w:rsidRPr="0033469E">
        <w:rPr>
          <w:rFonts w:asciiTheme="minorHAnsi" w:hAnsiTheme="minorHAnsi" w:cstheme="minorHAnsi"/>
          <w:b/>
          <w:sz w:val="20"/>
          <w:szCs w:val="20"/>
          <w:lang w:val="en-ZA"/>
        </w:rPr>
        <w:t>Regional and International Bodies and Initiatives</w:t>
      </w:r>
      <w:bookmarkEnd w:id="37"/>
    </w:p>
    <w:p w:rsidR="00745FA5" w:rsidRPr="0033469E" w:rsidRDefault="00745FA5" w:rsidP="0033469E">
      <w:pPr>
        <w:rPr>
          <w:rFonts w:asciiTheme="minorHAnsi" w:hAnsiTheme="minorHAnsi" w:cstheme="minorHAnsi"/>
          <w:sz w:val="20"/>
          <w:szCs w:val="20"/>
          <w:lang w:val="en-ZA"/>
        </w:rPr>
      </w:pPr>
    </w:p>
    <w:p w:rsidR="00745FA5" w:rsidRPr="0033469E" w:rsidRDefault="00745FA5" w:rsidP="0033469E">
      <w:pPr>
        <w:pStyle w:val="ListParagraph"/>
        <w:numPr>
          <w:ilvl w:val="1"/>
          <w:numId w:val="5"/>
        </w:numPr>
        <w:ind w:left="357" w:hanging="357"/>
        <w:outlineLvl w:val="1"/>
        <w:rPr>
          <w:rFonts w:asciiTheme="minorHAnsi" w:hAnsiTheme="minorHAnsi" w:cstheme="minorHAnsi"/>
          <w:b/>
          <w:sz w:val="20"/>
          <w:szCs w:val="20"/>
          <w:lang w:val="en-ZA"/>
        </w:rPr>
      </w:pPr>
      <w:bookmarkStart w:id="38" w:name="_Toc339356255"/>
      <w:r w:rsidRPr="0033469E">
        <w:rPr>
          <w:rFonts w:asciiTheme="minorHAnsi" w:hAnsiTheme="minorHAnsi" w:cstheme="minorHAnsi"/>
          <w:b/>
          <w:sz w:val="20"/>
          <w:szCs w:val="20"/>
          <w:lang w:val="en-ZA"/>
        </w:rPr>
        <w:t>Africa-EU energy partnership (AEEP)</w:t>
      </w:r>
      <w:bookmarkEnd w:id="38"/>
    </w:p>
    <w:p w:rsidR="00745FA5" w:rsidRPr="0033469E" w:rsidRDefault="00745FA5" w:rsidP="0033469E">
      <w:pPr>
        <w:rPr>
          <w:rFonts w:asciiTheme="minorHAnsi" w:hAnsiTheme="minorHAnsi" w:cstheme="minorHAnsi"/>
          <w:sz w:val="20"/>
          <w:szCs w:val="20"/>
          <w:lang w:val="en-ZA"/>
        </w:rPr>
      </w:pPr>
    </w:p>
    <w:p w:rsidR="00745FA5" w:rsidRPr="0033469E" w:rsidRDefault="00745FA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African and EU heads of state adopted a Joint Strategy (JAES) in Lisbon in December 2007.  There are 8 partnerships under this Joint Strategy – and energy is one of them.  Under the energy partnership the two continents “share their knowhow and resources, tune their complementary interests and closely link their policies to meet the energy challenge hand in hand”</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14"/>
      </w:r>
    </w:p>
    <w:p w:rsidR="00745FA5" w:rsidRPr="0033469E" w:rsidRDefault="00745FA5" w:rsidP="0033469E">
      <w:pPr>
        <w:rPr>
          <w:rFonts w:asciiTheme="minorHAnsi" w:hAnsiTheme="minorHAnsi" w:cstheme="minorHAnsi"/>
          <w:sz w:val="20"/>
          <w:szCs w:val="20"/>
          <w:lang w:val="en-ZA"/>
        </w:rPr>
      </w:pPr>
    </w:p>
    <w:p w:rsidR="00745FA5" w:rsidRPr="0033469E" w:rsidRDefault="00745FA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AEEP is being implemented by a Joint Expert Group (JEG), which meets biannually to discuss the implementation of priority actions.  The JEG meetings feed into the Ministerial meetings which also take place biannually.  Every three years there is a</w:t>
      </w:r>
      <w:r w:rsidR="00D14C6E" w:rsidRPr="0033469E">
        <w:rPr>
          <w:rFonts w:asciiTheme="minorHAnsi" w:hAnsiTheme="minorHAnsi" w:cstheme="minorHAnsi"/>
          <w:sz w:val="20"/>
          <w:szCs w:val="20"/>
          <w:lang w:val="en-ZA"/>
        </w:rPr>
        <w:t>n</w:t>
      </w:r>
      <w:r w:rsidRPr="0033469E">
        <w:rPr>
          <w:rFonts w:asciiTheme="minorHAnsi" w:hAnsiTheme="minorHAnsi" w:cstheme="minorHAnsi"/>
          <w:sz w:val="20"/>
          <w:szCs w:val="20"/>
          <w:lang w:val="en-ZA"/>
        </w:rPr>
        <w:t xml:space="preserve"> Africa-EU heads of state summit.</w:t>
      </w:r>
    </w:p>
    <w:p w:rsidR="00745FA5" w:rsidRPr="0033469E" w:rsidRDefault="00745FA5" w:rsidP="0033469E">
      <w:pPr>
        <w:rPr>
          <w:rFonts w:asciiTheme="minorHAnsi" w:hAnsiTheme="minorHAnsi" w:cstheme="minorHAnsi"/>
          <w:sz w:val="20"/>
          <w:szCs w:val="20"/>
          <w:lang w:val="en-ZA"/>
        </w:rPr>
      </w:pPr>
    </w:p>
    <w:p w:rsidR="00745FA5" w:rsidRPr="0033469E" w:rsidRDefault="00745FA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At the First High Level Meeting of the AEEP, held in September 2010, the Declaration of the First High Level Meeting of the AEEP was adopted.  It sets targets for 2020 energy access, energy security and renewable energy and energy efficiency.   It also </w:t>
      </w:r>
      <w:r w:rsidR="008D6AF6" w:rsidRPr="0033469E">
        <w:rPr>
          <w:rFonts w:asciiTheme="minorHAnsi" w:hAnsiTheme="minorHAnsi" w:cstheme="minorHAnsi"/>
          <w:sz w:val="20"/>
          <w:szCs w:val="20"/>
          <w:lang w:val="en-ZA"/>
        </w:rPr>
        <w:t>includes a</w:t>
      </w:r>
      <w:r w:rsidR="00D14C6E" w:rsidRPr="0033469E">
        <w:rPr>
          <w:rFonts w:asciiTheme="minorHAnsi" w:hAnsiTheme="minorHAnsi" w:cstheme="minorHAnsi"/>
          <w:sz w:val="20"/>
          <w:szCs w:val="20"/>
          <w:lang w:val="en-ZA"/>
        </w:rPr>
        <w:t xml:space="preserve"> </w:t>
      </w:r>
      <w:r w:rsidRPr="0033469E">
        <w:rPr>
          <w:rFonts w:asciiTheme="minorHAnsi" w:hAnsiTheme="minorHAnsi" w:cstheme="minorHAnsi"/>
          <w:sz w:val="20"/>
          <w:szCs w:val="20"/>
          <w:lang w:val="en-ZA"/>
        </w:rPr>
        <w:t>roadmap for the implementation of future AEEP actions.  This roadmap includes the reinforcement of energy interconnections within Africa and between Africa and the EU.  The Africa-EU Renewable Energy Cooperation Programme (RECP) was also launched at this meeting.</w:t>
      </w:r>
    </w:p>
    <w:p w:rsidR="00745FA5" w:rsidRPr="0033469E" w:rsidRDefault="00745FA5" w:rsidP="0033469E">
      <w:pPr>
        <w:rPr>
          <w:rFonts w:asciiTheme="minorHAnsi" w:hAnsiTheme="minorHAnsi" w:cstheme="minorHAnsi"/>
          <w:sz w:val="20"/>
          <w:szCs w:val="20"/>
          <w:lang w:val="en-ZA"/>
        </w:rPr>
      </w:pPr>
    </w:p>
    <w:p w:rsidR="00745FA5" w:rsidRPr="0033469E" w:rsidRDefault="00745FA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RECP has identified four policy areas for cooperation:</w:t>
      </w:r>
    </w:p>
    <w:p w:rsidR="00745FA5" w:rsidRPr="0033469E" w:rsidRDefault="00745FA5" w:rsidP="0033469E">
      <w:pPr>
        <w:pStyle w:val="ListParagraph"/>
        <w:numPr>
          <w:ilvl w:val="0"/>
          <w:numId w:val="19"/>
        </w:numPr>
        <w:rPr>
          <w:rFonts w:asciiTheme="minorHAnsi" w:hAnsiTheme="minorHAnsi" w:cstheme="minorHAnsi"/>
          <w:sz w:val="20"/>
          <w:szCs w:val="20"/>
          <w:lang w:val="en-ZA"/>
        </w:rPr>
      </w:pPr>
      <w:r w:rsidRPr="0033469E">
        <w:rPr>
          <w:rFonts w:asciiTheme="minorHAnsi" w:hAnsiTheme="minorHAnsi" w:cstheme="minorHAnsi"/>
          <w:sz w:val="20"/>
          <w:szCs w:val="20"/>
          <w:lang w:val="en-ZA"/>
        </w:rPr>
        <w:t>Action area 1: policy advisory services in order to strengthen institutions; develop supportive policy and regulatory frameworks for renewable energy investment in Africa.  The aim is to attract foreign and local investment in the renewable energy sector.</w:t>
      </w:r>
    </w:p>
    <w:p w:rsidR="00745FA5" w:rsidRPr="0033469E" w:rsidRDefault="00745FA5" w:rsidP="0033469E">
      <w:pPr>
        <w:pStyle w:val="ListParagraph"/>
        <w:numPr>
          <w:ilvl w:val="0"/>
          <w:numId w:val="19"/>
        </w:numPr>
        <w:rPr>
          <w:rFonts w:asciiTheme="minorHAnsi" w:hAnsiTheme="minorHAnsi" w:cstheme="minorHAnsi"/>
          <w:sz w:val="20"/>
          <w:szCs w:val="20"/>
          <w:lang w:val="en-ZA"/>
        </w:rPr>
      </w:pPr>
      <w:r w:rsidRPr="0033469E">
        <w:rPr>
          <w:rFonts w:asciiTheme="minorHAnsi" w:hAnsiTheme="minorHAnsi" w:cstheme="minorHAnsi"/>
          <w:sz w:val="20"/>
          <w:szCs w:val="20"/>
          <w:lang w:val="en-ZA"/>
        </w:rPr>
        <w:t>Action area 2: private sector cooperation, which promotes foreign investors accessing better information and developing stronger links between the private sectors on both continents.</w:t>
      </w:r>
    </w:p>
    <w:p w:rsidR="00745FA5" w:rsidRPr="0033469E" w:rsidRDefault="00745FA5" w:rsidP="0033469E">
      <w:pPr>
        <w:pStyle w:val="ListParagraph"/>
        <w:numPr>
          <w:ilvl w:val="0"/>
          <w:numId w:val="19"/>
        </w:numPr>
        <w:rPr>
          <w:rFonts w:asciiTheme="minorHAnsi" w:hAnsiTheme="minorHAnsi" w:cstheme="minorHAnsi"/>
          <w:sz w:val="20"/>
          <w:szCs w:val="20"/>
          <w:lang w:val="en-ZA"/>
        </w:rPr>
      </w:pPr>
      <w:r w:rsidRPr="0033469E">
        <w:rPr>
          <w:rFonts w:asciiTheme="minorHAnsi" w:hAnsiTheme="minorHAnsi" w:cstheme="minorHAnsi"/>
          <w:sz w:val="20"/>
          <w:szCs w:val="20"/>
          <w:lang w:val="en-ZA"/>
        </w:rPr>
        <w:t>Action area 3: project preparation and flagship investment projects.  This will help to counter high initial transaction and project development costs and facilitate appropriate project financing.</w:t>
      </w:r>
    </w:p>
    <w:p w:rsidR="00745FA5" w:rsidRPr="0033469E" w:rsidRDefault="00745FA5" w:rsidP="0033469E">
      <w:pPr>
        <w:pStyle w:val="ListParagraph"/>
        <w:numPr>
          <w:ilvl w:val="0"/>
          <w:numId w:val="19"/>
        </w:numPr>
        <w:rPr>
          <w:rFonts w:asciiTheme="minorHAnsi" w:hAnsiTheme="minorHAnsi" w:cstheme="minorHAnsi"/>
          <w:sz w:val="20"/>
          <w:szCs w:val="20"/>
          <w:lang w:val="en-ZA"/>
        </w:rPr>
      </w:pPr>
      <w:r w:rsidRPr="0033469E">
        <w:rPr>
          <w:rFonts w:asciiTheme="minorHAnsi" w:hAnsiTheme="minorHAnsi" w:cstheme="minorHAnsi"/>
          <w:sz w:val="20"/>
          <w:szCs w:val="20"/>
          <w:lang w:val="en-ZA"/>
        </w:rPr>
        <w:t>Action area 4: technology, innovation, and capacity development.  This area will help develop knowledge, skills and capacity</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15"/>
      </w:r>
    </w:p>
    <w:p w:rsidR="00745FA5" w:rsidRPr="0033469E" w:rsidRDefault="00745FA5" w:rsidP="0033469E">
      <w:pPr>
        <w:rPr>
          <w:rFonts w:asciiTheme="minorHAnsi" w:hAnsiTheme="minorHAnsi" w:cstheme="minorHAnsi"/>
          <w:sz w:val="20"/>
          <w:szCs w:val="20"/>
          <w:lang w:val="en-ZA"/>
        </w:rPr>
      </w:pPr>
    </w:p>
    <w:p w:rsidR="00745FA5" w:rsidRPr="0033469E" w:rsidRDefault="00745FA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The inaugural Stakeholder Forum of the AEEP was held in Cape Town in May 2012 and included government officials, ministers, business leaders, academics and people from civil society.  Two strong themes emerge from the report of this meeting – firstly, there is an orientation towards the private sector, and their role in the energy sector, particularly the renewable energy sector, and secondly, following on from this, a focus on </w:t>
      </w:r>
      <w:r w:rsidRPr="0033469E">
        <w:rPr>
          <w:rFonts w:asciiTheme="minorHAnsi" w:hAnsiTheme="minorHAnsi" w:cstheme="minorHAnsi"/>
          <w:sz w:val="20"/>
          <w:szCs w:val="20"/>
          <w:lang w:val="en-ZA"/>
        </w:rPr>
        <w:lastRenderedPageBreak/>
        <w:t xml:space="preserve">renewable energy and the opportunities it presents – both to business and to increasing access to electricity.  The full report of the meeting can be found at </w:t>
      </w:r>
      <w:hyperlink r:id="rId18" w:history="1">
        <w:r w:rsidRPr="0033469E">
          <w:rPr>
            <w:rStyle w:val="Hyperlink"/>
            <w:rFonts w:asciiTheme="minorHAnsi" w:hAnsiTheme="minorHAnsi" w:cstheme="minorHAnsi"/>
            <w:sz w:val="20"/>
            <w:szCs w:val="20"/>
            <w:lang w:val="en-ZA"/>
          </w:rPr>
          <w:t>http://www.iisd.ca/ymb/energy/aeep/sf1/html/ymbvol181num2e.html</w:t>
        </w:r>
      </w:hyperlink>
      <w:r w:rsidRPr="0033469E">
        <w:rPr>
          <w:rFonts w:asciiTheme="minorHAnsi" w:hAnsiTheme="minorHAnsi" w:cstheme="minorHAnsi"/>
          <w:sz w:val="20"/>
          <w:szCs w:val="20"/>
          <w:lang w:val="en-ZA"/>
        </w:rPr>
        <w:t xml:space="preserve"> </w:t>
      </w:r>
    </w:p>
    <w:p w:rsidR="00745FA5" w:rsidRPr="0033469E" w:rsidRDefault="00745FA5" w:rsidP="0033469E">
      <w:pPr>
        <w:rPr>
          <w:rFonts w:asciiTheme="minorHAnsi" w:hAnsiTheme="minorHAnsi" w:cstheme="minorHAnsi"/>
          <w:sz w:val="20"/>
          <w:szCs w:val="20"/>
          <w:lang w:val="en-ZA"/>
        </w:rPr>
      </w:pPr>
    </w:p>
    <w:p w:rsidR="00745FA5" w:rsidRPr="0033469E" w:rsidRDefault="00745FA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The second </w:t>
      </w:r>
      <w:r w:rsidR="008D6AF6" w:rsidRPr="0033469E">
        <w:rPr>
          <w:rFonts w:asciiTheme="minorHAnsi" w:hAnsiTheme="minorHAnsi" w:cstheme="minorHAnsi"/>
          <w:sz w:val="20"/>
          <w:szCs w:val="20"/>
          <w:lang w:val="en-ZA"/>
        </w:rPr>
        <w:t>stakeholders’</w:t>
      </w:r>
      <w:r w:rsidRPr="0033469E">
        <w:rPr>
          <w:rFonts w:asciiTheme="minorHAnsi" w:hAnsiTheme="minorHAnsi" w:cstheme="minorHAnsi"/>
          <w:sz w:val="20"/>
          <w:szCs w:val="20"/>
          <w:lang w:val="en-ZA"/>
        </w:rPr>
        <w:t xml:space="preserve"> forum is scheduled for 2014.  </w:t>
      </w:r>
    </w:p>
    <w:p w:rsidR="00745FA5" w:rsidRPr="0033469E" w:rsidRDefault="00745FA5" w:rsidP="0033469E">
      <w:pPr>
        <w:rPr>
          <w:rFonts w:asciiTheme="minorHAnsi" w:hAnsiTheme="minorHAnsi" w:cstheme="minorHAnsi"/>
          <w:sz w:val="20"/>
          <w:szCs w:val="20"/>
          <w:lang w:val="en-ZA"/>
        </w:rPr>
      </w:pPr>
    </w:p>
    <w:p w:rsidR="00745FA5" w:rsidRPr="0033469E" w:rsidRDefault="00745FA5" w:rsidP="0033469E">
      <w:pPr>
        <w:pStyle w:val="ListParagraph"/>
        <w:numPr>
          <w:ilvl w:val="1"/>
          <w:numId w:val="5"/>
        </w:numPr>
        <w:ind w:left="357" w:hanging="357"/>
        <w:outlineLvl w:val="1"/>
        <w:rPr>
          <w:rFonts w:asciiTheme="minorHAnsi" w:hAnsiTheme="minorHAnsi" w:cstheme="minorHAnsi"/>
          <w:b/>
          <w:sz w:val="20"/>
          <w:szCs w:val="20"/>
          <w:lang w:val="en-ZA"/>
        </w:rPr>
      </w:pPr>
      <w:bookmarkStart w:id="39" w:name="_Toc339356256"/>
      <w:r w:rsidRPr="0033469E">
        <w:rPr>
          <w:rFonts w:asciiTheme="minorHAnsi" w:hAnsiTheme="minorHAnsi" w:cstheme="minorHAnsi"/>
          <w:b/>
          <w:sz w:val="20"/>
          <w:szCs w:val="20"/>
          <w:lang w:val="en-ZA"/>
        </w:rPr>
        <w:t>Programme for Infrastructure Development in Africa (PIDA)</w:t>
      </w:r>
      <w:bookmarkEnd w:id="39"/>
    </w:p>
    <w:p w:rsidR="00745FA5" w:rsidRPr="0033469E" w:rsidRDefault="00745FA5" w:rsidP="0033469E">
      <w:pPr>
        <w:rPr>
          <w:rFonts w:asciiTheme="minorHAnsi" w:hAnsiTheme="minorHAnsi" w:cstheme="minorHAnsi"/>
          <w:sz w:val="20"/>
          <w:szCs w:val="20"/>
          <w:lang w:val="en-ZA"/>
        </w:rPr>
      </w:pPr>
    </w:p>
    <w:p w:rsidR="00745FA5" w:rsidRPr="0033469E" w:rsidRDefault="00745FA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PIDA was developed by the AU Commission, the NEPA Secretariat and the African Development Bank in July 2010.  It is meant to improve access to integrated regional and continental infrastructure networks.  It also identifies priority renewable energy project for investment.</w:t>
      </w:r>
    </w:p>
    <w:p w:rsidR="00745FA5" w:rsidRPr="0033469E" w:rsidRDefault="00745FA5" w:rsidP="0033469E">
      <w:pPr>
        <w:pStyle w:val="ListParagraph"/>
        <w:numPr>
          <w:ilvl w:val="1"/>
          <w:numId w:val="5"/>
        </w:numPr>
        <w:ind w:left="357" w:hanging="357"/>
        <w:outlineLvl w:val="1"/>
        <w:rPr>
          <w:rFonts w:asciiTheme="minorHAnsi" w:hAnsiTheme="minorHAnsi" w:cstheme="minorHAnsi"/>
          <w:b/>
          <w:sz w:val="20"/>
          <w:szCs w:val="20"/>
          <w:lang w:val="en-ZA"/>
        </w:rPr>
      </w:pPr>
      <w:bookmarkStart w:id="40" w:name="_Toc339356257"/>
      <w:r w:rsidRPr="0033469E">
        <w:rPr>
          <w:rFonts w:asciiTheme="minorHAnsi" w:hAnsiTheme="minorHAnsi" w:cstheme="minorHAnsi"/>
          <w:b/>
          <w:sz w:val="20"/>
          <w:szCs w:val="20"/>
          <w:lang w:val="en-ZA"/>
        </w:rPr>
        <w:t>Power pools</w:t>
      </w:r>
      <w:bookmarkEnd w:id="40"/>
    </w:p>
    <w:p w:rsidR="00745FA5" w:rsidRPr="0033469E" w:rsidRDefault="00745FA5" w:rsidP="0033469E">
      <w:pPr>
        <w:rPr>
          <w:rFonts w:asciiTheme="minorHAnsi" w:hAnsiTheme="minorHAnsi" w:cstheme="minorHAnsi"/>
          <w:sz w:val="20"/>
          <w:szCs w:val="20"/>
          <w:lang w:val="en-ZA"/>
        </w:rPr>
      </w:pPr>
    </w:p>
    <w:p w:rsidR="00745FA5" w:rsidRPr="0033469E" w:rsidRDefault="00745FA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Power Pools have also been created in the different regions of Africa.  These pools link systems together, creating a larger electricity market.  Different electricity producers are encouraged to compete to sell their electricity through the pool.  Proponents of power pools argue that equal generation capacity doesn’t have to be developed in each country.  There can, instead, be a situation of developing capacity in a few countries (for example, in a country with hydropower potential or solar power potential), wh</w:t>
      </w:r>
      <w:r w:rsidR="00D14C6E" w:rsidRPr="0033469E">
        <w:rPr>
          <w:rFonts w:asciiTheme="minorHAnsi" w:hAnsiTheme="minorHAnsi" w:cstheme="minorHAnsi"/>
          <w:sz w:val="20"/>
          <w:szCs w:val="20"/>
          <w:lang w:val="en-ZA"/>
        </w:rPr>
        <w:t>ich</w:t>
      </w:r>
      <w:r w:rsidRPr="0033469E">
        <w:rPr>
          <w:rFonts w:asciiTheme="minorHAnsi" w:hAnsiTheme="minorHAnsi" w:cstheme="minorHAnsi"/>
          <w:sz w:val="20"/>
          <w:szCs w:val="20"/>
          <w:lang w:val="en-ZA"/>
        </w:rPr>
        <w:t xml:space="preserve"> then exports electricity to other countries.  </w:t>
      </w:r>
    </w:p>
    <w:p w:rsidR="00745FA5" w:rsidRPr="0033469E" w:rsidRDefault="00745FA5" w:rsidP="0033469E">
      <w:pPr>
        <w:rPr>
          <w:rFonts w:asciiTheme="minorHAnsi" w:hAnsiTheme="minorHAnsi" w:cstheme="minorHAnsi"/>
          <w:sz w:val="20"/>
          <w:szCs w:val="20"/>
          <w:lang w:val="en-ZA"/>
        </w:rPr>
      </w:pPr>
    </w:p>
    <w:p w:rsidR="00745FA5" w:rsidRPr="0033469E" w:rsidRDefault="00745FA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These power pools are seen as a way of making investment in the energy sector in Africa more attractive to the private sector.   “The prospect of a larger regional market can attract more interest for private financing and public-private partnerships, which provides a possible solution to the region’s substantial financing gaps”</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16"/>
      </w:r>
    </w:p>
    <w:p w:rsidR="00745FA5" w:rsidRPr="0033469E" w:rsidRDefault="00745FA5" w:rsidP="0033469E">
      <w:pPr>
        <w:rPr>
          <w:rFonts w:asciiTheme="minorHAnsi" w:hAnsiTheme="minorHAnsi" w:cstheme="minorHAnsi"/>
          <w:sz w:val="20"/>
          <w:szCs w:val="20"/>
          <w:lang w:val="en-ZA"/>
        </w:rPr>
      </w:pPr>
    </w:p>
    <w:p w:rsidR="00856821" w:rsidRPr="0033469E" w:rsidRDefault="00856821" w:rsidP="0033469E">
      <w:pPr>
        <w:pStyle w:val="ListParagraph"/>
        <w:numPr>
          <w:ilvl w:val="0"/>
          <w:numId w:val="5"/>
        </w:numPr>
        <w:outlineLvl w:val="0"/>
        <w:rPr>
          <w:rFonts w:asciiTheme="minorHAnsi" w:hAnsiTheme="minorHAnsi" w:cstheme="minorHAnsi"/>
          <w:b/>
          <w:sz w:val="20"/>
          <w:szCs w:val="20"/>
          <w:lang w:val="en-ZA"/>
        </w:rPr>
      </w:pPr>
      <w:bookmarkStart w:id="41" w:name="_Toc339356258"/>
      <w:r w:rsidRPr="0033469E">
        <w:rPr>
          <w:rFonts w:asciiTheme="minorHAnsi" w:hAnsiTheme="minorHAnsi" w:cstheme="minorHAnsi"/>
          <w:b/>
          <w:sz w:val="20"/>
          <w:szCs w:val="20"/>
          <w:lang w:val="en-ZA"/>
        </w:rPr>
        <w:t>Pricing and Tariffs</w:t>
      </w:r>
      <w:bookmarkEnd w:id="41"/>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Tariffs are a source of contention in many countries.  When a country restructures its energy sector by liberalising and privatising, having tariffs that are cost-reflective becomes vitally important.  It is only by having cost-reflective tariffs, where the risk of price fluctuations is passed onto the electricity user, that private investors are attracted to the sector.</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Many countries have, or are in the process of, increasing tariffs to be more cost-reflective.  This is the case in Nigeria, where tariff increases are seen as part of the process of preparing the PHCN successor companies for privatisation.  The country saw a tariff increase at the beginning of June 2012.  The high price of electricity charged under the Umeme contract in Uganda has long been a source of considerable unhappiness to Ugandans.</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In many cases tariffs are structured in such a way that the electricity users carry the risks associated with changing fuel prices and forex adjustments.  This is the case in Kenya where the tariff fluctuates depending on the costs of fuel and forex.  Between January and October 2011, </w:t>
      </w:r>
      <w:r w:rsidR="008D6AF6">
        <w:rPr>
          <w:rFonts w:asciiTheme="minorHAnsi" w:hAnsiTheme="minorHAnsi" w:cstheme="minorHAnsi"/>
          <w:sz w:val="20"/>
          <w:szCs w:val="20"/>
          <w:lang w:val="en-ZA"/>
        </w:rPr>
        <w:t xml:space="preserve">for example, </w:t>
      </w:r>
      <w:r w:rsidRPr="0033469E">
        <w:rPr>
          <w:rFonts w:asciiTheme="minorHAnsi" w:hAnsiTheme="minorHAnsi" w:cstheme="minorHAnsi"/>
          <w:sz w:val="20"/>
          <w:szCs w:val="20"/>
          <w:lang w:val="en-ZA"/>
        </w:rPr>
        <w:t>electricity prices increased by 55%.</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Electricity users, particularly hous</w:t>
      </w:r>
      <w:r w:rsidR="007C5095">
        <w:rPr>
          <w:rFonts w:asciiTheme="minorHAnsi" w:hAnsiTheme="minorHAnsi" w:cstheme="minorHAnsi"/>
          <w:sz w:val="20"/>
          <w:szCs w:val="20"/>
          <w:lang w:val="en-ZA"/>
        </w:rPr>
        <w:t>e</w:t>
      </w:r>
      <w:r w:rsidRPr="0033469E">
        <w:rPr>
          <w:rFonts w:asciiTheme="minorHAnsi" w:hAnsiTheme="minorHAnsi" w:cstheme="minorHAnsi"/>
          <w:sz w:val="20"/>
          <w:szCs w:val="20"/>
          <w:lang w:val="en-ZA"/>
        </w:rPr>
        <w:t>holds, are the least able to afford the fluctuating tariff</w:t>
      </w:r>
      <w:r w:rsidR="00D14C6E" w:rsidRPr="0033469E">
        <w:rPr>
          <w:rFonts w:asciiTheme="minorHAnsi" w:hAnsiTheme="minorHAnsi" w:cstheme="minorHAnsi"/>
          <w:sz w:val="20"/>
          <w:szCs w:val="20"/>
          <w:lang w:val="en-ZA"/>
        </w:rPr>
        <w:t>s</w:t>
      </w:r>
      <w:r w:rsidRPr="0033469E">
        <w:rPr>
          <w:rFonts w:asciiTheme="minorHAnsi" w:hAnsiTheme="minorHAnsi" w:cstheme="minorHAnsi"/>
          <w:sz w:val="20"/>
          <w:szCs w:val="20"/>
          <w:lang w:val="en-ZA"/>
        </w:rPr>
        <w:t xml:space="preserve"> that results from passing the risks of fuel costs and forex adjustments onto them.  But by structuring the tariff in this way, the private sector investor is assured of their profit as they do not have to bear the costs</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17"/>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With the non-payment of electricity accounts, not the least because accurate metering and billing is not done, pre-payment meters have been introduced in many countries.  Again, this has been a key feature of the Nigerian experience as the electricity sector moves towards privatisation.  Countries like Gambia and Zimbabwe and planning to roll out the use of pre-payment meters.   ZESA, the Zimbabwean state electricity utility, has recently acquired 10 000 pre-paid meters</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18"/>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For the World Bank and many governments, prepayment meters are an important part of ensuring that people pay for the electricity they consume – upfront.  It takes away all billing and payment problems for the electricity provider.  Many people also prefer prepayment meters because it allows them to plan and budget for their electricity usage, it removes inaccurate metering, inaccurate billing and so on.  However, there are </w:t>
      </w:r>
      <w:r w:rsidRPr="0033469E">
        <w:rPr>
          <w:rFonts w:asciiTheme="minorHAnsi" w:hAnsiTheme="minorHAnsi" w:cstheme="minorHAnsi"/>
          <w:sz w:val="20"/>
          <w:szCs w:val="20"/>
          <w:lang w:val="en-ZA"/>
        </w:rPr>
        <w:lastRenderedPageBreak/>
        <w:t xml:space="preserve">strong arguments against pre-payment meters.  These include the problem that people end up self-disconnecting – in this way the political tensions around disconnecting non-payers is defused and non-payment (often because of an inability to pay) is turned from a collective problem to an individual problem.  Because of self-disconnection, prepayment meters also carry health and safety risks, with the lack of money leading to no electricity even if </w:t>
      </w:r>
      <w:r w:rsidR="008D6AF6" w:rsidRPr="0033469E">
        <w:rPr>
          <w:rFonts w:asciiTheme="minorHAnsi" w:hAnsiTheme="minorHAnsi" w:cstheme="minorHAnsi"/>
          <w:sz w:val="20"/>
          <w:szCs w:val="20"/>
          <w:lang w:val="en-ZA"/>
        </w:rPr>
        <w:t>it’s</w:t>
      </w:r>
      <w:r w:rsidRPr="0033469E">
        <w:rPr>
          <w:rFonts w:asciiTheme="minorHAnsi" w:hAnsiTheme="minorHAnsi" w:cstheme="minorHAnsi"/>
          <w:sz w:val="20"/>
          <w:szCs w:val="20"/>
          <w:lang w:val="en-ZA"/>
        </w:rPr>
        <w:t xml:space="preserve"> desperately needed in households caring for children, the sick, and the aged.</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pStyle w:val="ListParagraph"/>
        <w:numPr>
          <w:ilvl w:val="0"/>
          <w:numId w:val="5"/>
        </w:numPr>
        <w:outlineLvl w:val="0"/>
        <w:rPr>
          <w:rFonts w:asciiTheme="minorHAnsi" w:hAnsiTheme="minorHAnsi" w:cstheme="minorHAnsi"/>
          <w:b/>
          <w:sz w:val="20"/>
          <w:szCs w:val="20"/>
          <w:lang w:val="en-ZA"/>
        </w:rPr>
      </w:pPr>
      <w:bookmarkStart w:id="42" w:name="_Toc339356259"/>
      <w:r w:rsidRPr="0033469E">
        <w:rPr>
          <w:rFonts w:asciiTheme="minorHAnsi" w:hAnsiTheme="minorHAnsi" w:cstheme="minorHAnsi"/>
          <w:b/>
          <w:sz w:val="20"/>
          <w:szCs w:val="20"/>
          <w:lang w:val="en-ZA"/>
        </w:rPr>
        <w:t>Use of renewable energy</w:t>
      </w:r>
      <w:bookmarkEnd w:id="42"/>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pStyle w:val="ListParagraph"/>
        <w:numPr>
          <w:ilvl w:val="1"/>
          <w:numId w:val="5"/>
        </w:numPr>
        <w:ind w:left="357" w:hanging="357"/>
        <w:outlineLvl w:val="1"/>
        <w:rPr>
          <w:rFonts w:asciiTheme="minorHAnsi" w:hAnsiTheme="minorHAnsi" w:cstheme="minorHAnsi"/>
          <w:b/>
          <w:sz w:val="20"/>
          <w:szCs w:val="20"/>
          <w:lang w:val="en-ZA"/>
        </w:rPr>
      </w:pPr>
      <w:bookmarkStart w:id="43" w:name="_Toc339356260"/>
      <w:r w:rsidRPr="0033469E">
        <w:rPr>
          <w:rFonts w:asciiTheme="minorHAnsi" w:hAnsiTheme="minorHAnsi" w:cstheme="minorHAnsi"/>
          <w:b/>
          <w:sz w:val="20"/>
          <w:szCs w:val="20"/>
          <w:lang w:val="en-ZA"/>
        </w:rPr>
        <w:t>Overview</w:t>
      </w:r>
      <w:bookmarkEnd w:id="43"/>
    </w:p>
    <w:p w:rsidR="00856821" w:rsidRPr="0033469E" w:rsidRDefault="00856821" w:rsidP="0033469E">
      <w:pPr>
        <w:pStyle w:val="ListParagraph"/>
        <w:ind w:left="360"/>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Internationally, by the end of 2011, renewable energy supplied about 20.3% of global energy – with 15.3% coming from hydropower, and 5% coming from other non-hydro renewable sources such as wind, solar, biomass, geothermal and biofuels</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19"/>
      </w:r>
      <w:r w:rsidRPr="0033469E">
        <w:rPr>
          <w:rFonts w:asciiTheme="minorHAnsi" w:hAnsiTheme="minorHAnsi" w:cstheme="minorHAnsi"/>
          <w:sz w:val="20"/>
          <w:szCs w:val="20"/>
          <w:lang w:val="en-ZA"/>
        </w:rPr>
        <w:t xml:space="preserve">  It is interesting to note that renewable energy’s share of total generation is increasing more slowly than the rapid increase of renewable capacity from year to year.  This is because countries around the world continue to add significant amount of fossil fuel capacity</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20"/>
      </w:r>
      <w:r w:rsidRPr="0033469E">
        <w:rPr>
          <w:rFonts w:asciiTheme="minorHAnsi" w:hAnsiTheme="minorHAnsi" w:cstheme="minorHAnsi"/>
          <w:sz w:val="20"/>
          <w:szCs w:val="20"/>
          <w:lang w:val="en-ZA"/>
        </w:rPr>
        <w:t xml:space="preserve">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Total global installed capacity of solar photovoltaics (PV) has grown the fastest of all the renewable energy technologies over the last four years, and in the last year, the price of PV has dropped quite considerably, as has the price of onshore wind power.  This means that PV and wind are almost on par with fossil fuels in terms of costs.  The fall in price came about for a number of reasons – including economies of scale, advances in technology, and, somewhat in contradiction to the growth of the industry, because of reductions in policy support for renewable energy.  Some manufacturing companies have not survived the fall in prices and a number have recently collapsed – including Solyndra (US), Q-Cells (Germany), BP Solar, and First Solar.</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Total global installed capacity of Concentrated Solar Power (CSP) has also grown rapidly – growing 37% in the end-2006 to 2011 period.  Wind has grown 26%</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21"/>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Africa is rich in renewable energy sources.  These include solar, wind, hydro, biomass and geothermal.  Hydroelectric power is the largest renewable energy generator in Africa, with wind, solar, wave, geothermal and biomass/waste generating relatively little electricity.  </w:t>
      </w:r>
    </w:p>
    <w:p w:rsidR="00856821" w:rsidRPr="0033469E" w:rsidRDefault="00856821" w:rsidP="0033469E">
      <w:pPr>
        <w:rPr>
          <w:rFonts w:asciiTheme="minorHAnsi" w:hAnsiTheme="minorHAnsi" w:cstheme="minorHAnsi"/>
          <w:sz w:val="20"/>
          <w:szCs w:val="20"/>
          <w:lang w:val="en-ZA"/>
        </w:rPr>
      </w:pPr>
    </w:p>
    <w:tbl>
      <w:tblPr>
        <w:tblStyle w:val="TableGrid"/>
        <w:tblW w:w="0" w:type="auto"/>
        <w:tblLook w:val="04A0" w:firstRow="1" w:lastRow="0" w:firstColumn="1" w:lastColumn="0" w:noHBand="0" w:noVBand="1"/>
      </w:tblPr>
      <w:tblGrid>
        <w:gridCol w:w="959"/>
        <w:gridCol w:w="992"/>
        <w:gridCol w:w="4210"/>
        <w:gridCol w:w="3081"/>
      </w:tblGrid>
      <w:tr w:rsidR="00856821" w:rsidRPr="0033469E" w:rsidTr="00856821">
        <w:tc>
          <w:tcPr>
            <w:tcW w:w="959" w:type="dxa"/>
            <w:tcBorders>
              <w:top w:val="single" w:sz="4" w:space="0" w:color="auto"/>
              <w:left w:val="single" w:sz="4" w:space="0" w:color="auto"/>
              <w:bottom w:val="single" w:sz="4" w:space="0" w:color="auto"/>
              <w:right w:val="single" w:sz="4" w:space="0" w:color="auto"/>
            </w:tcBorders>
            <w:hideMark/>
          </w:tcPr>
          <w:p w:rsidR="00856821" w:rsidRPr="0033469E" w:rsidRDefault="00856821"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t>2009</w:t>
            </w:r>
          </w:p>
        </w:tc>
        <w:tc>
          <w:tcPr>
            <w:tcW w:w="5202" w:type="dxa"/>
            <w:gridSpan w:val="2"/>
            <w:tcBorders>
              <w:top w:val="single" w:sz="4" w:space="0" w:color="auto"/>
              <w:left w:val="single" w:sz="4" w:space="0" w:color="auto"/>
              <w:bottom w:val="single" w:sz="4" w:space="0" w:color="auto"/>
              <w:right w:val="single" w:sz="4" w:space="0" w:color="auto"/>
            </w:tcBorders>
            <w:hideMark/>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Total electricity net generation</w:t>
            </w:r>
          </w:p>
        </w:tc>
        <w:tc>
          <w:tcPr>
            <w:tcW w:w="3081" w:type="dxa"/>
            <w:tcBorders>
              <w:top w:val="single" w:sz="4" w:space="0" w:color="auto"/>
              <w:left w:val="single" w:sz="4" w:space="0" w:color="auto"/>
              <w:bottom w:val="single" w:sz="4" w:space="0" w:color="auto"/>
              <w:right w:val="single" w:sz="4" w:space="0" w:color="auto"/>
            </w:tcBorders>
            <w:hideMark/>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597.745 Billion Kilowatts</w:t>
            </w:r>
          </w:p>
        </w:tc>
      </w:tr>
      <w:tr w:rsidR="00856821" w:rsidRPr="0033469E" w:rsidTr="00856821">
        <w:tc>
          <w:tcPr>
            <w:tcW w:w="959" w:type="dxa"/>
            <w:tcBorders>
              <w:top w:val="single" w:sz="4" w:space="0" w:color="auto"/>
              <w:left w:val="single" w:sz="4" w:space="0" w:color="auto"/>
              <w:bottom w:val="single" w:sz="4" w:space="0" w:color="auto"/>
              <w:right w:val="single" w:sz="4" w:space="0" w:color="auto"/>
            </w:tcBorders>
          </w:tcPr>
          <w:p w:rsidR="00856821" w:rsidRPr="0033469E" w:rsidRDefault="00856821" w:rsidP="0033469E">
            <w:pPr>
              <w:rPr>
                <w:rFonts w:asciiTheme="minorHAnsi" w:hAnsiTheme="minorHAnsi" w:cstheme="minorHAnsi"/>
                <w:sz w:val="20"/>
                <w:szCs w:val="20"/>
                <w:lang w:val="en-ZA"/>
              </w:rPr>
            </w:pPr>
          </w:p>
        </w:tc>
        <w:tc>
          <w:tcPr>
            <w:tcW w:w="5202" w:type="dxa"/>
            <w:gridSpan w:val="2"/>
            <w:tcBorders>
              <w:top w:val="single" w:sz="4" w:space="0" w:color="auto"/>
              <w:left w:val="single" w:sz="4" w:space="0" w:color="auto"/>
              <w:bottom w:val="single" w:sz="4" w:space="0" w:color="auto"/>
              <w:right w:val="single" w:sz="4" w:space="0" w:color="auto"/>
            </w:tcBorders>
            <w:hideMark/>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Total renewable electricity generation</w:t>
            </w:r>
          </w:p>
        </w:tc>
        <w:tc>
          <w:tcPr>
            <w:tcW w:w="3081" w:type="dxa"/>
            <w:tcBorders>
              <w:top w:val="single" w:sz="4" w:space="0" w:color="auto"/>
              <w:left w:val="single" w:sz="4" w:space="0" w:color="auto"/>
              <w:bottom w:val="single" w:sz="4" w:space="0" w:color="auto"/>
              <w:right w:val="single" w:sz="4" w:space="0" w:color="auto"/>
            </w:tcBorders>
            <w:hideMark/>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101.936 Billion Kilowatts</w:t>
            </w:r>
          </w:p>
        </w:tc>
      </w:tr>
      <w:tr w:rsidR="00856821" w:rsidRPr="0033469E" w:rsidTr="00856821">
        <w:tc>
          <w:tcPr>
            <w:tcW w:w="959" w:type="dxa"/>
            <w:tcBorders>
              <w:top w:val="single" w:sz="4" w:space="0" w:color="auto"/>
              <w:left w:val="single" w:sz="4" w:space="0" w:color="auto"/>
              <w:bottom w:val="single" w:sz="4" w:space="0" w:color="auto"/>
              <w:right w:val="single" w:sz="4" w:space="0" w:color="auto"/>
            </w:tcBorders>
          </w:tcPr>
          <w:p w:rsidR="00856821" w:rsidRPr="0033469E" w:rsidRDefault="00856821" w:rsidP="0033469E">
            <w:pPr>
              <w:rPr>
                <w:rFonts w:asciiTheme="minorHAnsi" w:hAnsiTheme="minorHAnsi" w:cstheme="minorHAnsi"/>
                <w:sz w:val="20"/>
                <w:szCs w:val="20"/>
                <w:lang w:val="en-ZA"/>
              </w:rPr>
            </w:pPr>
          </w:p>
        </w:tc>
        <w:tc>
          <w:tcPr>
            <w:tcW w:w="992" w:type="dxa"/>
            <w:tcBorders>
              <w:top w:val="single" w:sz="4" w:space="0" w:color="auto"/>
              <w:left w:val="single" w:sz="4" w:space="0" w:color="auto"/>
              <w:bottom w:val="single" w:sz="4" w:space="0" w:color="auto"/>
              <w:right w:val="nil"/>
            </w:tcBorders>
          </w:tcPr>
          <w:p w:rsidR="00856821" w:rsidRPr="0033469E" w:rsidRDefault="00856821" w:rsidP="0033469E">
            <w:pPr>
              <w:rPr>
                <w:rFonts w:asciiTheme="minorHAnsi" w:hAnsiTheme="minorHAnsi" w:cstheme="minorHAnsi"/>
                <w:sz w:val="20"/>
                <w:szCs w:val="20"/>
                <w:lang w:val="en-ZA"/>
              </w:rPr>
            </w:pPr>
          </w:p>
        </w:tc>
        <w:tc>
          <w:tcPr>
            <w:tcW w:w="4210" w:type="dxa"/>
            <w:tcBorders>
              <w:top w:val="single" w:sz="4" w:space="0" w:color="auto"/>
              <w:left w:val="nil"/>
              <w:bottom w:val="single" w:sz="4" w:space="0" w:color="auto"/>
              <w:right w:val="single" w:sz="4" w:space="0" w:color="auto"/>
            </w:tcBorders>
            <w:hideMark/>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Hydroelectric</w:t>
            </w:r>
          </w:p>
        </w:tc>
        <w:tc>
          <w:tcPr>
            <w:tcW w:w="3081" w:type="dxa"/>
            <w:tcBorders>
              <w:top w:val="single" w:sz="4" w:space="0" w:color="auto"/>
              <w:left w:val="single" w:sz="4" w:space="0" w:color="auto"/>
              <w:bottom w:val="single" w:sz="4" w:space="0" w:color="auto"/>
              <w:right w:val="single" w:sz="4" w:space="0" w:color="auto"/>
            </w:tcBorders>
            <w:hideMark/>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97.679 Billion Kilowatts</w:t>
            </w:r>
          </w:p>
        </w:tc>
      </w:tr>
      <w:tr w:rsidR="00856821" w:rsidRPr="0033469E" w:rsidTr="00856821">
        <w:tc>
          <w:tcPr>
            <w:tcW w:w="959" w:type="dxa"/>
            <w:tcBorders>
              <w:top w:val="single" w:sz="4" w:space="0" w:color="auto"/>
              <w:left w:val="single" w:sz="4" w:space="0" w:color="auto"/>
              <w:bottom w:val="single" w:sz="4" w:space="0" w:color="auto"/>
              <w:right w:val="single" w:sz="4" w:space="0" w:color="auto"/>
            </w:tcBorders>
          </w:tcPr>
          <w:p w:rsidR="00856821" w:rsidRPr="0033469E" w:rsidRDefault="00856821" w:rsidP="0033469E">
            <w:pPr>
              <w:rPr>
                <w:rFonts w:asciiTheme="minorHAnsi" w:hAnsiTheme="minorHAnsi" w:cstheme="minorHAnsi"/>
                <w:sz w:val="20"/>
                <w:szCs w:val="20"/>
                <w:lang w:val="en-ZA"/>
              </w:rPr>
            </w:pPr>
          </w:p>
        </w:tc>
        <w:tc>
          <w:tcPr>
            <w:tcW w:w="992" w:type="dxa"/>
            <w:tcBorders>
              <w:top w:val="single" w:sz="4" w:space="0" w:color="auto"/>
              <w:left w:val="single" w:sz="4" w:space="0" w:color="auto"/>
              <w:bottom w:val="single" w:sz="4" w:space="0" w:color="auto"/>
              <w:right w:val="nil"/>
            </w:tcBorders>
          </w:tcPr>
          <w:p w:rsidR="00856821" w:rsidRPr="0033469E" w:rsidRDefault="00856821" w:rsidP="0033469E">
            <w:pPr>
              <w:rPr>
                <w:rFonts w:asciiTheme="minorHAnsi" w:hAnsiTheme="minorHAnsi" w:cstheme="minorHAnsi"/>
                <w:sz w:val="20"/>
                <w:szCs w:val="20"/>
                <w:lang w:val="en-ZA"/>
              </w:rPr>
            </w:pPr>
          </w:p>
        </w:tc>
        <w:tc>
          <w:tcPr>
            <w:tcW w:w="4210" w:type="dxa"/>
            <w:tcBorders>
              <w:top w:val="single" w:sz="4" w:space="0" w:color="auto"/>
              <w:left w:val="nil"/>
              <w:bottom w:val="single" w:sz="4" w:space="0" w:color="auto"/>
              <w:right w:val="single" w:sz="4" w:space="0" w:color="auto"/>
            </w:tcBorders>
            <w:hideMark/>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Wind</w:t>
            </w:r>
          </w:p>
        </w:tc>
        <w:tc>
          <w:tcPr>
            <w:tcW w:w="3081" w:type="dxa"/>
            <w:tcBorders>
              <w:top w:val="single" w:sz="4" w:space="0" w:color="auto"/>
              <w:left w:val="single" w:sz="4" w:space="0" w:color="auto"/>
              <w:bottom w:val="single" w:sz="4" w:space="0" w:color="auto"/>
              <w:right w:val="single" w:sz="4" w:space="0" w:color="auto"/>
            </w:tcBorders>
            <w:hideMark/>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1.623</w:t>
            </w:r>
          </w:p>
        </w:tc>
      </w:tr>
      <w:tr w:rsidR="00856821" w:rsidRPr="0033469E" w:rsidTr="00856821">
        <w:tc>
          <w:tcPr>
            <w:tcW w:w="959" w:type="dxa"/>
            <w:tcBorders>
              <w:top w:val="single" w:sz="4" w:space="0" w:color="auto"/>
              <w:left w:val="single" w:sz="4" w:space="0" w:color="auto"/>
              <w:bottom w:val="single" w:sz="4" w:space="0" w:color="auto"/>
              <w:right w:val="single" w:sz="4" w:space="0" w:color="auto"/>
            </w:tcBorders>
          </w:tcPr>
          <w:p w:rsidR="00856821" w:rsidRPr="0033469E" w:rsidRDefault="00856821" w:rsidP="0033469E">
            <w:pPr>
              <w:rPr>
                <w:rFonts w:asciiTheme="minorHAnsi" w:hAnsiTheme="minorHAnsi" w:cstheme="minorHAnsi"/>
                <w:sz w:val="20"/>
                <w:szCs w:val="20"/>
                <w:lang w:val="en-ZA"/>
              </w:rPr>
            </w:pPr>
          </w:p>
        </w:tc>
        <w:tc>
          <w:tcPr>
            <w:tcW w:w="992" w:type="dxa"/>
            <w:tcBorders>
              <w:top w:val="single" w:sz="4" w:space="0" w:color="auto"/>
              <w:left w:val="single" w:sz="4" w:space="0" w:color="auto"/>
              <w:bottom w:val="single" w:sz="4" w:space="0" w:color="auto"/>
              <w:right w:val="nil"/>
            </w:tcBorders>
          </w:tcPr>
          <w:p w:rsidR="00856821" w:rsidRPr="0033469E" w:rsidRDefault="00856821" w:rsidP="0033469E">
            <w:pPr>
              <w:rPr>
                <w:rFonts w:asciiTheme="minorHAnsi" w:hAnsiTheme="minorHAnsi" w:cstheme="minorHAnsi"/>
                <w:sz w:val="20"/>
                <w:szCs w:val="20"/>
                <w:lang w:val="en-ZA"/>
              </w:rPr>
            </w:pPr>
          </w:p>
        </w:tc>
        <w:tc>
          <w:tcPr>
            <w:tcW w:w="4210" w:type="dxa"/>
            <w:tcBorders>
              <w:top w:val="single" w:sz="4" w:space="0" w:color="auto"/>
              <w:left w:val="nil"/>
              <w:bottom w:val="single" w:sz="4" w:space="0" w:color="auto"/>
              <w:right w:val="single" w:sz="4" w:space="0" w:color="auto"/>
            </w:tcBorders>
            <w:hideMark/>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Geothermal</w:t>
            </w:r>
          </w:p>
        </w:tc>
        <w:tc>
          <w:tcPr>
            <w:tcW w:w="3081" w:type="dxa"/>
            <w:tcBorders>
              <w:top w:val="single" w:sz="4" w:space="0" w:color="auto"/>
              <w:left w:val="single" w:sz="4" w:space="0" w:color="auto"/>
              <w:bottom w:val="single" w:sz="4" w:space="0" w:color="auto"/>
              <w:right w:val="single" w:sz="4" w:space="0" w:color="auto"/>
            </w:tcBorders>
            <w:hideMark/>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1.286</w:t>
            </w:r>
          </w:p>
        </w:tc>
      </w:tr>
      <w:tr w:rsidR="00856821" w:rsidRPr="0033469E" w:rsidTr="00856821">
        <w:tc>
          <w:tcPr>
            <w:tcW w:w="959" w:type="dxa"/>
            <w:tcBorders>
              <w:top w:val="single" w:sz="4" w:space="0" w:color="auto"/>
              <w:left w:val="single" w:sz="4" w:space="0" w:color="auto"/>
              <w:bottom w:val="single" w:sz="4" w:space="0" w:color="auto"/>
              <w:right w:val="single" w:sz="4" w:space="0" w:color="auto"/>
            </w:tcBorders>
          </w:tcPr>
          <w:p w:rsidR="00856821" w:rsidRPr="0033469E" w:rsidRDefault="00856821" w:rsidP="0033469E">
            <w:pPr>
              <w:rPr>
                <w:rFonts w:asciiTheme="minorHAnsi" w:hAnsiTheme="minorHAnsi" w:cstheme="minorHAnsi"/>
                <w:sz w:val="20"/>
                <w:szCs w:val="20"/>
                <w:lang w:val="en-ZA"/>
              </w:rPr>
            </w:pPr>
          </w:p>
        </w:tc>
        <w:tc>
          <w:tcPr>
            <w:tcW w:w="992" w:type="dxa"/>
            <w:tcBorders>
              <w:top w:val="single" w:sz="4" w:space="0" w:color="auto"/>
              <w:left w:val="single" w:sz="4" w:space="0" w:color="auto"/>
              <w:bottom w:val="single" w:sz="4" w:space="0" w:color="auto"/>
              <w:right w:val="nil"/>
            </w:tcBorders>
          </w:tcPr>
          <w:p w:rsidR="00856821" w:rsidRPr="0033469E" w:rsidRDefault="00856821" w:rsidP="0033469E">
            <w:pPr>
              <w:rPr>
                <w:rFonts w:asciiTheme="minorHAnsi" w:hAnsiTheme="minorHAnsi" w:cstheme="minorHAnsi"/>
                <w:sz w:val="20"/>
                <w:szCs w:val="20"/>
                <w:lang w:val="en-ZA"/>
              </w:rPr>
            </w:pPr>
          </w:p>
        </w:tc>
        <w:tc>
          <w:tcPr>
            <w:tcW w:w="4210" w:type="dxa"/>
            <w:tcBorders>
              <w:top w:val="single" w:sz="4" w:space="0" w:color="auto"/>
              <w:left w:val="nil"/>
              <w:bottom w:val="single" w:sz="4" w:space="0" w:color="auto"/>
              <w:right w:val="single" w:sz="4" w:space="0" w:color="auto"/>
            </w:tcBorders>
            <w:hideMark/>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Biomass and waste</w:t>
            </w:r>
          </w:p>
        </w:tc>
        <w:tc>
          <w:tcPr>
            <w:tcW w:w="3081" w:type="dxa"/>
            <w:tcBorders>
              <w:top w:val="single" w:sz="4" w:space="0" w:color="auto"/>
              <w:left w:val="single" w:sz="4" w:space="0" w:color="auto"/>
              <w:bottom w:val="single" w:sz="4" w:space="0" w:color="auto"/>
              <w:right w:val="single" w:sz="4" w:space="0" w:color="auto"/>
            </w:tcBorders>
            <w:hideMark/>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1.313</w:t>
            </w:r>
          </w:p>
        </w:tc>
      </w:tr>
      <w:tr w:rsidR="00856821" w:rsidRPr="0033469E" w:rsidTr="00856821">
        <w:tc>
          <w:tcPr>
            <w:tcW w:w="959" w:type="dxa"/>
            <w:tcBorders>
              <w:top w:val="single" w:sz="4" w:space="0" w:color="auto"/>
              <w:left w:val="single" w:sz="4" w:space="0" w:color="auto"/>
              <w:bottom w:val="single" w:sz="4" w:space="0" w:color="auto"/>
              <w:right w:val="single" w:sz="4" w:space="0" w:color="auto"/>
            </w:tcBorders>
          </w:tcPr>
          <w:p w:rsidR="00856821" w:rsidRPr="0033469E" w:rsidRDefault="00856821" w:rsidP="0033469E">
            <w:pPr>
              <w:rPr>
                <w:rFonts w:asciiTheme="minorHAnsi" w:hAnsiTheme="minorHAnsi" w:cstheme="minorHAnsi"/>
                <w:sz w:val="20"/>
                <w:szCs w:val="20"/>
                <w:lang w:val="en-ZA"/>
              </w:rPr>
            </w:pPr>
          </w:p>
        </w:tc>
        <w:tc>
          <w:tcPr>
            <w:tcW w:w="992" w:type="dxa"/>
            <w:tcBorders>
              <w:top w:val="single" w:sz="4" w:space="0" w:color="auto"/>
              <w:left w:val="single" w:sz="4" w:space="0" w:color="auto"/>
              <w:bottom w:val="single" w:sz="4" w:space="0" w:color="auto"/>
              <w:right w:val="nil"/>
            </w:tcBorders>
          </w:tcPr>
          <w:p w:rsidR="00856821" w:rsidRPr="0033469E" w:rsidRDefault="00856821" w:rsidP="0033469E">
            <w:pPr>
              <w:rPr>
                <w:rFonts w:asciiTheme="minorHAnsi" w:hAnsiTheme="minorHAnsi" w:cstheme="minorHAnsi"/>
                <w:sz w:val="20"/>
                <w:szCs w:val="20"/>
                <w:lang w:val="en-ZA"/>
              </w:rPr>
            </w:pPr>
          </w:p>
        </w:tc>
        <w:tc>
          <w:tcPr>
            <w:tcW w:w="4210" w:type="dxa"/>
            <w:tcBorders>
              <w:top w:val="single" w:sz="4" w:space="0" w:color="auto"/>
              <w:left w:val="nil"/>
              <w:bottom w:val="single" w:sz="4" w:space="0" w:color="auto"/>
              <w:right w:val="single" w:sz="4" w:space="0" w:color="auto"/>
            </w:tcBorders>
            <w:hideMark/>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Solar tide and wave</w:t>
            </w:r>
          </w:p>
        </w:tc>
        <w:tc>
          <w:tcPr>
            <w:tcW w:w="3081" w:type="dxa"/>
            <w:tcBorders>
              <w:top w:val="single" w:sz="4" w:space="0" w:color="auto"/>
              <w:left w:val="single" w:sz="4" w:space="0" w:color="auto"/>
              <w:bottom w:val="single" w:sz="4" w:space="0" w:color="auto"/>
              <w:right w:val="single" w:sz="4" w:space="0" w:color="auto"/>
            </w:tcBorders>
            <w:hideMark/>
          </w:tcPr>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0.036</w:t>
            </w:r>
          </w:p>
        </w:tc>
      </w:tr>
    </w:tbl>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i/>
          <w:sz w:val="20"/>
          <w:szCs w:val="20"/>
          <w:lang w:val="en-ZA"/>
        </w:rPr>
        <w:t>Data taken from EIA we</w:t>
      </w:r>
      <w:r w:rsidR="007C5095">
        <w:rPr>
          <w:rFonts w:asciiTheme="minorHAnsi" w:hAnsiTheme="minorHAnsi" w:cstheme="minorHAnsi"/>
          <w:i/>
          <w:sz w:val="20"/>
          <w:szCs w:val="20"/>
          <w:lang w:val="en-ZA"/>
        </w:rPr>
        <w:t>b</w:t>
      </w:r>
      <w:r w:rsidRPr="0033469E">
        <w:rPr>
          <w:rFonts w:asciiTheme="minorHAnsi" w:hAnsiTheme="minorHAnsi" w:cstheme="minorHAnsi"/>
          <w:i/>
          <w:sz w:val="20"/>
          <w:szCs w:val="20"/>
          <w:lang w:val="en-ZA"/>
        </w:rPr>
        <w:t>site</w:t>
      </w:r>
      <w:r w:rsidRPr="0033469E">
        <w:rPr>
          <w:rFonts w:asciiTheme="minorHAnsi" w:hAnsiTheme="minorHAnsi" w:cstheme="minorHAnsi"/>
          <w:sz w:val="20"/>
          <w:szCs w:val="20"/>
          <w:lang w:val="en-ZA"/>
        </w:rPr>
        <w:t xml:space="preserve"> </w:t>
      </w:r>
      <w:r w:rsidRPr="0033469E">
        <w:rPr>
          <w:rFonts w:asciiTheme="minorHAnsi" w:hAnsiTheme="minorHAnsi" w:cstheme="minorHAnsi"/>
          <w:sz w:val="20"/>
          <w:szCs w:val="20"/>
        </w:rPr>
        <w:t>http://www.eia.gov/cfapps/ipdbproject/iedindex3.cfm?tid=6&amp;pid=38&amp;aid=12&amp;cid=r6,&amp;syid=2006&amp;eyid=2010&amp;unit=BKWH</w:t>
      </w:r>
      <w:r w:rsidRPr="0033469E">
        <w:rPr>
          <w:rFonts w:asciiTheme="minorHAnsi" w:hAnsiTheme="minorHAnsi" w:cstheme="minorHAnsi"/>
          <w:sz w:val="20"/>
          <w:szCs w:val="20"/>
          <w:lang w:val="en-ZA"/>
        </w:rPr>
        <w:t xml:space="preserve">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Growth in new renewable energy projects in Africa has been slow in 2011 – partly because of the Arab Spring which caused the postponement of some energy tenders.  Despite this, the highest investments were in Morocco, with investments worth $1.1 billion, followed by Tanzania with $0.14 billion, Gabon with $0.2 billion and Nigeria with $0.1 billion.  Kenya has also seen large investments in its renewable energy sector, with $2.5 billion worth of investment in 2010</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22"/>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pStyle w:val="ListParagraph"/>
        <w:numPr>
          <w:ilvl w:val="1"/>
          <w:numId w:val="5"/>
        </w:numPr>
        <w:ind w:left="357" w:hanging="357"/>
        <w:outlineLvl w:val="1"/>
        <w:rPr>
          <w:rFonts w:asciiTheme="minorHAnsi" w:hAnsiTheme="minorHAnsi" w:cstheme="minorHAnsi"/>
          <w:b/>
          <w:sz w:val="20"/>
          <w:szCs w:val="20"/>
          <w:lang w:val="en-ZA"/>
        </w:rPr>
      </w:pPr>
      <w:bookmarkStart w:id="44" w:name="_Toc308575190"/>
      <w:bookmarkStart w:id="45" w:name="_Toc339356261"/>
      <w:r w:rsidRPr="0033469E">
        <w:rPr>
          <w:rFonts w:asciiTheme="minorHAnsi" w:hAnsiTheme="minorHAnsi" w:cstheme="minorHAnsi"/>
          <w:b/>
          <w:sz w:val="20"/>
          <w:szCs w:val="20"/>
          <w:lang w:val="en-ZA"/>
        </w:rPr>
        <w:t>Hydroelectric power</w:t>
      </w:r>
      <w:bookmarkEnd w:id="44"/>
      <w:bookmarkEnd w:id="45"/>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Africa sits on considerable amounts of potential hydropower – particularly in countries such as Democratic Republic of Congo, Ethiopia, Cameroon, Angola, Madagascar, Gabon, Mozambique, and Nigeria.  Already many of these countries draw heavily on hydropower as the source of their electricity.  However, there are two problems with large hydropower projects:</w:t>
      </w:r>
    </w:p>
    <w:p w:rsidR="00856821" w:rsidRPr="0033469E" w:rsidRDefault="00856821" w:rsidP="0033469E">
      <w:pPr>
        <w:pStyle w:val="ListParagraph"/>
        <w:numPr>
          <w:ilvl w:val="0"/>
          <w:numId w:val="6"/>
        </w:numPr>
        <w:rPr>
          <w:rFonts w:asciiTheme="minorHAnsi" w:hAnsiTheme="minorHAnsi" w:cstheme="minorHAnsi"/>
          <w:sz w:val="20"/>
          <w:szCs w:val="20"/>
          <w:lang w:val="en-ZA"/>
        </w:rPr>
      </w:pPr>
      <w:r w:rsidRPr="0033469E">
        <w:rPr>
          <w:rFonts w:asciiTheme="minorHAnsi" w:hAnsiTheme="minorHAnsi" w:cstheme="minorHAnsi"/>
          <w:sz w:val="20"/>
          <w:szCs w:val="20"/>
          <w:lang w:val="en-ZA"/>
        </w:rPr>
        <w:lastRenderedPageBreak/>
        <w:t>Firstly, building large dams has a major impact on the surrounding farmlands and communities.  It generally leads to the displacement of people, and communities, and can change the flow of the river, thereby having a ripple effect on communities further downstream.  Even large run of the river projects can have these negative effects.</w:t>
      </w:r>
    </w:p>
    <w:p w:rsidR="00856821" w:rsidRPr="0033469E" w:rsidRDefault="00856821" w:rsidP="0033469E">
      <w:pPr>
        <w:pStyle w:val="ListParagraph"/>
        <w:numPr>
          <w:ilvl w:val="0"/>
          <w:numId w:val="6"/>
        </w:num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The generation of electricity by hydropower is dependent on there being enough water in the dams and rivers.  In times of drought and water scarcity, this can become a major problem.  Many countries in both East and West Africa have been suffering severe electricity shortages because they rely on hydroelectric power but are suffering from drought.  Therefore for many countries, the aim is to move away from dependence on hydropower.  This, for instance, is the case in Kenya, which is aiming to increase geothermal </w:t>
      </w:r>
      <w:r w:rsidR="005F1DA6" w:rsidRPr="0033469E">
        <w:rPr>
          <w:rFonts w:asciiTheme="minorHAnsi" w:hAnsiTheme="minorHAnsi" w:cstheme="minorHAnsi"/>
          <w:sz w:val="20"/>
          <w:szCs w:val="20"/>
          <w:lang w:val="en-ZA"/>
        </w:rPr>
        <w:t xml:space="preserve">and fossil </w:t>
      </w:r>
      <w:r w:rsidRPr="0033469E">
        <w:rPr>
          <w:rFonts w:asciiTheme="minorHAnsi" w:hAnsiTheme="minorHAnsi" w:cstheme="minorHAnsi"/>
          <w:sz w:val="20"/>
          <w:szCs w:val="20"/>
          <w:lang w:val="en-ZA"/>
        </w:rPr>
        <w:t>power substantially.</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However, many countries continue to explore the use of hydropower.  Countries such as Botswana, Burkina Faso, Ethiopia, Gabon, Ghana, Senegal, Democratic Republic of Congo, Rwanda, Sudan, Uganda and Zambia, are planning to harness the hydropower they have access to by building large dams.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Ethiopia is developing a number of hydroelectric plants.  These include Tana Beles, a run-of-the-river hydroelectric power project, </w:t>
      </w:r>
      <w:r w:rsidR="005F1DA6" w:rsidRPr="0033469E">
        <w:rPr>
          <w:rFonts w:asciiTheme="minorHAnsi" w:hAnsiTheme="minorHAnsi" w:cstheme="minorHAnsi"/>
          <w:sz w:val="20"/>
          <w:szCs w:val="20"/>
          <w:lang w:val="en-ZA"/>
        </w:rPr>
        <w:t>with a capacity of 460</w:t>
      </w:r>
      <w:r w:rsidRPr="0033469E">
        <w:rPr>
          <w:rFonts w:asciiTheme="minorHAnsi" w:hAnsiTheme="minorHAnsi" w:cstheme="minorHAnsi"/>
          <w:sz w:val="20"/>
          <w:szCs w:val="20"/>
          <w:lang w:val="en-ZA"/>
        </w:rPr>
        <w:t xml:space="preserve"> MW, and the Gibe III and Gibe IV dams</w:t>
      </w:r>
      <w:r w:rsidR="005F1DA6" w:rsidRPr="0033469E">
        <w:rPr>
          <w:rFonts w:asciiTheme="minorHAnsi" w:hAnsiTheme="minorHAnsi" w:cstheme="minorHAnsi"/>
          <w:sz w:val="20"/>
          <w:szCs w:val="20"/>
          <w:lang w:val="en-ZA"/>
        </w:rPr>
        <w:t>, expected to generate at least 200 MW each</w:t>
      </w:r>
      <w:r w:rsidRPr="0033469E">
        <w:rPr>
          <w:rFonts w:asciiTheme="minorHAnsi" w:hAnsiTheme="minorHAnsi" w:cstheme="minorHAnsi"/>
          <w:sz w:val="20"/>
          <w:szCs w:val="20"/>
          <w:lang w:val="en-ZA"/>
        </w:rPr>
        <w:t>.</w:t>
      </w:r>
      <w:r w:rsidR="00406969" w:rsidRPr="0033469E">
        <w:rPr>
          <w:rStyle w:val="EndnoteReference"/>
          <w:rFonts w:asciiTheme="minorHAnsi" w:hAnsiTheme="minorHAnsi" w:cstheme="minorHAnsi"/>
          <w:sz w:val="20"/>
          <w:szCs w:val="20"/>
          <w:lang w:val="en-ZA"/>
        </w:rPr>
        <w:endnoteReference w:id="123"/>
      </w:r>
      <w:r w:rsidRPr="0033469E">
        <w:rPr>
          <w:rFonts w:asciiTheme="minorHAnsi" w:hAnsiTheme="minorHAnsi" w:cstheme="minorHAnsi"/>
          <w:sz w:val="20"/>
          <w:szCs w:val="20"/>
          <w:lang w:val="en-ZA"/>
        </w:rPr>
        <w:t xml:space="preserve">  These dams have caused controversy in one way or another.  Egypt fears that the dam will impact on the Nile River downstream (the Beles River is a tributary of the Blue Nile). </w:t>
      </w:r>
      <w:r w:rsidR="005F1DA6" w:rsidRPr="0033469E">
        <w:rPr>
          <w:rStyle w:val="EndnoteReference"/>
          <w:rFonts w:asciiTheme="minorHAnsi" w:hAnsiTheme="minorHAnsi" w:cstheme="minorHAnsi"/>
          <w:sz w:val="20"/>
          <w:szCs w:val="20"/>
          <w:lang w:val="en-ZA"/>
        </w:rPr>
        <w:endnoteReference w:id="124"/>
      </w:r>
      <w:r w:rsidRPr="0033469E">
        <w:rPr>
          <w:rFonts w:asciiTheme="minorHAnsi" w:hAnsiTheme="minorHAnsi" w:cstheme="minorHAnsi"/>
          <w:sz w:val="20"/>
          <w:szCs w:val="20"/>
          <w:lang w:val="en-ZA"/>
        </w:rPr>
        <w:t xml:space="preserve">  </w:t>
      </w:r>
      <w:r w:rsidR="005F1DA6" w:rsidRPr="0033469E">
        <w:rPr>
          <w:rFonts w:asciiTheme="minorHAnsi" w:hAnsiTheme="minorHAnsi" w:cstheme="minorHAnsi"/>
          <w:sz w:val="20"/>
          <w:szCs w:val="20"/>
          <w:lang w:val="en-ZA"/>
        </w:rPr>
        <w:t xml:space="preserve">It is also feared that </w:t>
      </w:r>
      <w:r w:rsidRPr="0033469E">
        <w:rPr>
          <w:rFonts w:asciiTheme="minorHAnsi" w:hAnsiTheme="minorHAnsi" w:cstheme="minorHAnsi"/>
          <w:sz w:val="20"/>
          <w:szCs w:val="20"/>
          <w:lang w:val="en-ZA"/>
        </w:rPr>
        <w:t>Gibe III</w:t>
      </w:r>
      <w:r w:rsidR="005F1DA6" w:rsidRPr="0033469E">
        <w:rPr>
          <w:rFonts w:asciiTheme="minorHAnsi" w:hAnsiTheme="minorHAnsi" w:cstheme="minorHAnsi"/>
          <w:sz w:val="20"/>
          <w:szCs w:val="20"/>
          <w:lang w:val="en-ZA"/>
        </w:rPr>
        <w:t>,</w:t>
      </w:r>
      <w:r w:rsidRPr="0033469E">
        <w:rPr>
          <w:rFonts w:asciiTheme="minorHAnsi" w:hAnsiTheme="minorHAnsi" w:cstheme="minorHAnsi"/>
          <w:sz w:val="20"/>
          <w:szCs w:val="20"/>
          <w:lang w:val="en-ZA"/>
        </w:rPr>
        <w:t xml:space="preserve"> financed by the Chinese Development Bank</w:t>
      </w:r>
      <w:r w:rsidR="005F1DA6" w:rsidRPr="0033469E">
        <w:rPr>
          <w:rFonts w:asciiTheme="minorHAnsi" w:hAnsiTheme="minorHAnsi" w:cstheme="minorHAnsi"/>
          <w:sz w:val="20"/>
          <w:szCs w:val="20"/>
          <w:lang w:val="en-ZA"/>
        </w:rPr>
        <w:t>, will threaten</w:t>
      </w:r>
      <w:r w:rsidRPr="0033469E">
        <w:rPr>
          <w:rFonts w:asciiTheme="minorHAnsi" w:hAnsiTheme="minorHAnsi" w:cstheme="minorHAnsi"/>
          <w:sz w:val="20"/>
          <w:szCs w:val="20"/>
          <w:lang w:val="en-ZA"/>
        </w:rPr>
        <w:t xml:space="preserve"> the existence of Lake Turkana, which straddles the Kenya-Ethiopia border, and is a World Heritage Site.  The building of the dam is also expected to have negative environmental and social impacts</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25"/>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Uganda is developing four large hydropower plants.  The Bujagali plant is due to be fully commissioned by July 2012, and will generate 250MW.  It has been developed by Sithe Global and the Aga Khan’s IPS Ltd.  The Karuma Hydropower project (600 MW) is a public development, which has run up against financing problem</w:t>
      </w:r>
      <w:r w:rsidR="006809E6" w:rsidRPr="0033469E">
        <w:rPr>
          <w:rFonts w:asciiTheme="minorHAnsi" w:hAnsiTheme="minorHAnsi" w:cstheme="minorHAnsi"/>
          <w:sz w:val="20"/>
          <w:szCs w:val="20"/>
          <w:lang w:val="en-ZA"/>
        </w:rPr>
        <w:t>s</w:t>
      </w:r>
      <w:r w:rsidRPr="0033469E">
        <w:rPr>
          <w:rFonts w:asciiTheme="minorHAnsi" w:hAnsiTheme="minorHAnsi" w:cstheme="minorHAnsi"/>
          <w:sz w:val="20"/>
          <w:szCs w:val="20"/>
          <w:lang w:val="en-ZA"/>
        </w:rPr>
        <w:t xml:space="preserve"> as the potential funders – the German Development Bank, the World Bank and the European Investment Bank have questioned its size.  They want it scaled back to a 400 – 450 MW plant</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26"/>
      </w:r>
      <w:r w:rsidRPr="0033469E">
        <w:rPr>
          <w:rFonts w:asciiTheme="minorHAnsi" w:hAnsiTheme="minorHAnsi" w:cstheme="minorHAnsi"/>
          <w:sz w:val="20"/>
          <w:szCs w:val="20"/>
          <w:lang w:val="en-ZA"/>
        </w:rPr>
        <w:t xml:space="preserve">  In 2008, the Ugandan government secured a loan from the Exim Bank of India to construct the Isimba Hydropower Project (140MW).  In 2008 JICA assisted the government of Uganda to do an environmental impact assessment, and oversee the international bidding for a contractor, for the Ayago Hydropower Project.  JICA is also the lead funding source for the project.  </w:t>
      </w:r>
      <w:r w:rsidR="008D6AF6" w:rsidRPr="0033469E">
        <w:rPr>
          <w:rFonts w:asciiTheme="minorHAnsi" w:hAnsiTheme="minorHAnsi" w:cstheme="minorHAnsi"/>
          <w:sz w:val="20"/>
          <w:szCs w:val="20"/>
          <w:lang w:val="en-ZA"/>
        </w:rPr>
        <w:t>It is</w:t>
      </w:r>
      <w:r w:rsidRPr="0033469E">
        <w:rPr>
          <w:rFonts w:asciiTheme="minorHAnsi" w:hAnsiTheme="minorHAnsi" w:cstheme="minorHAnsi"/>
          <w:sz w:val="20"/>
          <w:szCs w:val="20"/>
          <w:lang w:val="en-ZA"/>
        </w:rPr>
        <w:t xml:space="preserve"> being developed as a Public-Private Partnership</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27"/>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Regional Rusumo Falls Hydro-Power Project is a joint initiative of Rwanda, Tanzania and Burundi, which will have a capacity of 90MW.  It is envisaged that it will strengthen the existing regional interconnected system between Burundi and Rwanda, an</w:t>
      </w:r>
      <w:r w:rsidR="007C5095">
        <w:rPr>
          <w:rFonts w:asciiTheme="minorHAnsi" w:hAnsiTheme="minorHAnsi" w:cstheme="minorHAnsi"/>
          <w:sz w:val="20"/>
          <w:szCs w:val="20"/>
          <w:lang w:val="en-ZA"/>
        </w:rPr>
        <w:t>d creation a new regional inter</w:t>
      </w:r>
      <w:r w:rsidRPr="0033469E">
        <w:rPr>
          <w:rFonts w:asciiTheme="minorHAnsi" w:hAnsiTheme="minorHAnsi" w:cstheme="minorHAnsi"/>
          <w:sz w:val="20"/>
          <w:szCs w:val="20"/>
          <w:lang w:val="en-ZA"/>
        </w:rPr>
        <w:t>connection with Tanzania</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28"/>
      </w:r>
      <w:r w:rsidRPr="0033469E">
        <w:rPr>
          <w:rFonts w:asciiTheme="minorHAnsi" w:hAnsiTheme="minorHAnsi" w:cstheme="minorHAnsi"/>
          <w:sz w:val="20"/>
          <w:szCs w:val="20"/>
          <w:lang w:val="en-ZA"/>
        </w:rPr>
        <w:t xml:space="preserve">  It is expected to get funding from the World Bank and the African Development Bank.</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Other regional hydropower initiatives include the 16MW Kikagati-Murongo hydropower project developed by Uganda and Tanzania.  Rwanda, Burundi and DRC are working together on the 145 MW Ruzizi III hydroelectric project</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29"/>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pStyle w:val="ListParagraph"/>
        <w:numPr>
          <w:ilvl w:val="1"/>
          <w:numId w:val="5"/>
        </w:numPr>
        <w:ind w:left="357" w:hanging="357"/>
        <w:outlineLvl w:val="1"/>
        <w:rPr>
          <w:rFonts w:asciiTheme="minorHAnsi" w:hAnsiTheme="minorHAnsi" w:cstheme="minorHAnsi"/>
          <w:b/>
          <w:sz w:val="20"/>
          <w:szCs w:val="20"/>
          <w:lang w:val="en-ZA"/>
        </w:rPr>
      </w:pPr>
      <w:bookmarkStart w:id="46" w:name="_Toc308575191"/>
      <w:bookmarkStart w:id="47" w:name="_Toc339356262"/>
      <w:r w:rsidRPr="0033469E">
        <w:rPr>
          <w:rFonts w:asciiTheme="minorHAnsi" w:hAnsiTheme="minorHAnsi" w:cstheme="minorHAnsi"/>
          <w:b/>
          <w:sz w:val="20"/>
          <w:szCs w:val="20"/>
          <w:lang w:val="en-ZA"/>
        </w:rPr>
        <w:t>Solar power</w:t>
      </w:r>
      <w:bookmarkEnd w:id="46"/>
      <w:bookmarkEnd w:id="47"/>
    </w:p>
    <w:p w:rsidR="00462D62" w:rsidRDefault="00462D62"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There are two types of technology which can be used to harness the sun’s energy.  These are concentrating solar power (CSP), and photovoltaic solar power (PV).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CSP technology uses the heat of the sun, concentrated by huge mirror-like structures into a receiver, which uses the energy to run a generator which produces electricity.  Until recently CSP technology has been expensive, although there have been CSP plants for many years in Spain and the USA.  In Africa, most CSP plants are currently in North Africa.  A number of these countries brought on line CSP plants in 2011- including Egypt (20MW), Morocco (20MW), and Algeria (25 MW).  South Africa is planning one of possibly the largest CSP solar power plants (100 MW) in Upington.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PV generates electricity directly from solar power through semiconductors in solar panels.  Over the last few years there has been an increasing trend towards large utility-scale PV plants.  Egypt is one of the countries in </w:t>
      </w:r>
      <w:r w:rsidRPr="0033469E">
        <w:rPr>
          <w:rFonts w:asciiTheme="minorHAnsi" w:hAnsiTheme="minorHAnsi" w:cstheme="minorHAnsi"/>
          <w:sz w:val="20"/>
          <w:szCs w:val="20"/>
          <w:lang w:val="en-ZA"/>
        </w:rPr>
        <w:lastRenderedPageBreak/>
        <w:t>the world with a utility-size PV plant.  The Solar PV sector has been growing rapidly, and the price has, at the same time, been falling, making it a strong contender against CSP for utility size solar energy plants.</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Currently the largest solar PV system in sub-Sahara Africa is in Kenya.  It has capacity for 0.5MW</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30"/>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While PV has the advantage of being cheaper, </w:t>
      </w:r>
      <w:r w:rsidR="006809E6" w:rsidRPr="0033469E">
        <w:rPr>
          <w:rFonts w:asciiTheme="minorHAnsi" w:hAnsiTheme="minorHAnsi" w:cstheme="minorHAnsi"/>
          <w:sz w:val="20"/>
          <w:szCs w:val="20"/>
          <w:lang w:val="en-ZA"/>
        </w:rPr>
        <w:t>CSP</w:t>
      </w:r>
      <w:r w:rsidRPr="0033469E">
        <w:rPr>
          <w:rFonts w:asciiTheme="minorHAnsi" w:hAnsiTheme="minorHAnsi" w:cstheme="minorHAnsi"/>
          <w:sz w:val="20"/>
          <w:szCs w:val="20"/>
          <w:lang w:val="en-ZA"/>
        </w:rPr>
        <w:t xml:space="preserve"> has the ability to be stored and is better able to hybridise with other energy sources.  For instance, in North Africa, all the CSP plants are integrated solar combined cycle (ICSS) plants.</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Two companies involved in CSP went bankrupt in 2011- Solar Millennium (a German company), and Stirling Energy Systems (USA).</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pStyle w:val="ListParagraph"/>
        <w:numPr>
          <w:ilvl w:val="1"/>
          <w:numId w:val="5"/>
        </w:numPr>
        <w:ind w:left="357" w:hanging="357"/>
        <w:outlineLvl w:val="1"/>
        <w:rPr>
          <w:rFonts w:asciiTheme="minorHAnsi" w:hAnsiTheme="minorHAnsi" w:cstheme="minorHAnsi"/>
          <w:b/>
          <w:sz w:val="20"/>
          <w:szCs w:val="20"/>
          <w:lang w:val="en-ZA"/>
        </w:rPr>
      </w:pPr>
      <w:bookmarkStart w:id="48" w:name="_Toc308575192"/>
      <w:bookmarkStart w:id="49" w:name="_Toc339356263"/>
      <w:r w:rsidRPr="0033469E">
        <w:rPr>
          <w:rFonts w:asciiTheme="minorHAnsi" w:hAnsiTheme="minorHAnsi" w:cstheme="minorHAnsi"/>
          <w:b/>
          <w:sz w:val="20"/>
          <w:szCs w:val="20"/>
          <w:lang w:val="en-ZA"/>
        </w:rPr>
        <w:t>Geothermal</w:t>
      </w:r>
      <w:bookmarkEnd w:id="48"/>
      <w:bookmarkEnd w:id="49"/>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Geothermal power relies on heat trapped under the earth’s surface.  The East African Rift Valley, which spans 11 African countries, has great geothermal potential, but presently only a fraction of it is being tapped.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In Kenya there is a proven potential of 7 000 MW, but there is only installed capacity of 198MW.  Kenya aims to meet 50% of its electricity needs with geothermal by 2018</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31"/>
      </w:r>
      <w:r w:rsidRPr="0033469E">
        <w:rPr>
          <w:rFonts w:asciiTheme="minorHAnsi" w:hAnsiTheme="minorHAnsi" w:cstheme="minorHAnsi"/>
          <w:sz w:val="20"/>
          <w:szCs w:val="20"/>
          <w:lang w:val="en-ZA"/>
        </w:rPr>
        <w:t xml:space="preserve">  It is estimated that if the geothermal energy in the Rift Valley could be more comprehensively tapped, it could provide 10 – 25% of East Africa’s energy</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32"/>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Ethiopia has a pilot geothermal plant at Aluto Langano, which was established in 1998, but which only started producing electricity in 2007.  The Japanese government undertook an investigation of the plant, and estimated that the plant could produce an additional 35 – 70MW electricity.  Both the Japanese government, through the Japan International Cooperation Agency (JICA) and the World Bank, contributed funding to drill an additional 4 production wells at the site, under the control of the Ethiopian Electric Power Corporation (EEPCo), the government owned energy utility.  The second phase of the project is planned to be completed at the end of 2013, and the third phase by the end of 2016.  While the World Bank contribution was a loan, the Japanese Government contribution was a grant – which involved only Japanese companies being able to tender for the supply of materials and the work of drilling.</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Rwanda is also exploring geothermal energy.  It will drill its first exploration </w:t>
      </w:r>
      <w:r w:rsidR="006809E6" w:rsidRPr="0033469E">
        <w:rPr>
          <w:rFonts w:asciiTheme="minorHAnsi" w:hAnsiTheme="minorHAnsi" w:cstheme="minorHAnsi"/>
          <w:sz w:val="20"/>
          <w:szCs w:val="20"/>
          <w:lang w:val="en-ZA"/>
        </w:rPr>
        <w:t xml:space="preserve">wells </w:t>
      </w:r>
      <w:r w:rsidRPr="0033469E">
        <w:rPr>
          <w:rFonts w:asciiTheme="minorHAnsi" w:hAnsiTheme="minorHAnsi" w:cstheme="minorHAnsi"/>
          <w:sz w:val="20"/>
          <w:szCs w:val="20"/>
          <w:lang w:val="en-ZA"/>
        </w:rPr>
        <w:t>in Karisimbi in August 2012, in the hope that it will be able to establish a 10MW power generation plant at that site.  The government is funding this first site, at an estimated cost of $5 m per well, in order to encourage private investors to develop further sites in the area.  Geologists have predicted that there is about 740MW geothermal energy potential in the area.  In particular, it is hoping that the private sector will develop four sites, at Gisenyi, Karisimbi and Kinigi and Bugarama, each with the capacity to generate 75MW</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33"/>
      </w:r>
      <w:r w:rsidRPr="0033469E">
        <w:rPr>
          <w:rFonts w:asciiTheme="minorHAnsi" w:hAnsiTheme="minorHAnsi" w:cstheme="minorHAnsi"/>
          <w:sz w:val="20"/>
          <w:szCs w:val="20"/>
          <w:lang w:val="en-ZA"/>
        </w:rPr>
        <w:t xml:space="preserve">  Companies from a number of countries have shown interest in Rwanda’s potential geothermal energy.  Ackland Uniservices Ltd, New Zealand company has carried out a study of Rwanda’s geothermal potential.  China Petroleum Technology and Development Corporation (CPTDC) is investing in the government drilling project with $7 million of drilling materials.  The Belgian Development Agency has announced it is intending to spend $74 million by 2014 exploring Rwanda’s geothermal energy potential, with the aim of attracting investors</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34"/>
      </w:r>
    </w:p>
    <w:p w:rsidR="006809E6" w:rsidRPr="0033469E" w:rsidRDefault="006809E6" w:rsidP="0033469E">
      <w:pPr>
        <w:rPr>
          <w:rFonts w:asciiTheme="minorHAnsi" w:hAnsiTheme="minorHAnsi" w:cstheme="minorHAnsi"/>
          <w:sz w:val="20"/>
          <w:szCs w:val="20"/>
          <w:lang w:val="en-ZA"/>
        </w:rPr>
      </w:pPr>
    </w:p>
    <w:p w:rsidR="00856821" w:rsidRPr="0033469E" w:rsidRDefault="00856821" w:rsidP="0033469E">
      <w:pPr>
        <w:pStyle w:val="ListParagraph"/>
        <w:numPr>
          <w:ilvl w:val="1"/>
          <w:numId w:val="5"/>
        </w:numPr>
        <w:ind w:left="357" w:hanging="357"/>
        <w:outlineLvl w:val="1"/>
        <w:rPr>
          <w:rFonts w:asciiTheme="minorHAnsi" w:hAnsiTheme="minorHAnsi" w:cstheme="minorHAnsi"/>
          <w:b/>
          <w:sz w:val="20"/>
          <w:szCs w:val="20"/>
          <w:lang w:val="en-ZA"/>
        </w:rPr>
      </w:pPr>
      <w:bookmarkStart w:id="50" w:name="_Toc308575193"/>
      <w:bookmarkStart w:id="51" w:name="_Toc339356264"/>
      <w:r w:rsidRPr="0033469E">
        <w:rPr>
          <w:rFonts w:asciiTheme="minorHAnsi" w:hAnsiTheme="minorHAnsi" w:cstheme="minorHAnsi"/>
          <w:b/>
          <w:sz w:val="20"/>
          <w:szCs w:val="20"/>
          <w:lang w:val="en-ZA"/>
        </w:rPr>
        <w:t>Wind power</w:t>
      </w:r>
      <w:bookmarkEnd w:id="50"/>
      <w:bookmarkEnd w:id="51"/>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Worldwide, wind power has the most capacity put into operation in 2011</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35"/>
      </w: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 </w:t>
      </w: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However, so far relatively few wind power plants have been built in Africa, although there are at least 11 countries with commercial wind installations by the end of 2010.  In North Africa, both Egypt and Morocco have wind farms.</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Currently, Egypt has 550MW of installed wind capacity, which makes it the leader in Africa.  It has the largest wind farm in Africa at Zafaranais, with 430 MW of installed capacity.  It is operated by the New &amp; Renewable Energy Authority (NREA) of the Ministry of Electricity and Energy</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36"/>
      </w:r>
      <w:r w:rsidRPr="0033469E">
        <w:rPr>
          <w:rFonts w:asciiTheme="minorHAnsi" w:hAnsiTheme="minorHAnsi" w:cstheme="minorHAnsi"/>
          <w:sz w:val="20"/>
          <w:szCs w:val="20"/>
          <w:lang w:val="en-ZA"/>
        </w:rPr>
        <w:t xml:space="preserve">  Egypt is currently planning to build a 250MW wind farm, which, it hopes, will generate 12% of its needs by 2020</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37"/>
      </w:r>
      <w:r w:rsidRPr="0033469E">
        <w:rPr>
          <w:rFonts w:asciiTheme="minorHAnsi" w:hAnsiTheme="minorHAnsi" w:cstheme="minorHAnsi"/>
          <w:sz w:val="20"/>
          <w:szCs w:val="20"/>
          <w:lang w:val="en-ZA"/>
        </w:rPr>
        <w:t xml:space="preserve">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Morocco has a number of wind farms, the most recent being Dahr Saadane with capacity of 140MW</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38"/>
      </w:r>
    </w:p>
    <w:p w:rsidR="00856821" w:rsidRPr="0033469E" w:rsidRDefault="00856821" w:rsidP="0033469E">
      <w:pPr>
        <w:pStyle w:val="ListParagraph"/>
        <w:numPr>
          <w:ilvl w:val="1"/>
          <w:numId w:val="5"/>
        </w:numPr>
        <w:ind w:left="357" w:hanging="357"/>
        <w:outlineLvl w:val="1"/>
        <w:rPr>
          <w:rFonts w:asciiTheme="minorHAnsi" w:hAnsiTheme="minorHAnsi" w:cstheme="minorHAnsi"/>
          <w:b/>
          <w:sz w:val="20"/>
          <w:szCs w:val="20"/>
          <w:lang w:val="en-ZA"/>
        </w:rPr>
      </w:pPr>
      <w:bookmarkStart w:id="52" w:name="_Toc339356265"/>
      <w:r w:rsidRPr="0033469E">
        <w:rPr>
          <w:rFonts w:asciiTheme="minorHAnsi" w:hAnsiTheme="minorHAnsi" w:cstheme="minorHAnsi"/>
          <w:b/>
          <w:sz w:val="20"/>
          <w:szCs w:val="20"/>
          <w:lang w:val="en-ZA"/>
        </w:rPr>
        <w:lastRenderedPageBreak/>
        <w:t>Biomass</w:t>
      </w:r>
      <w:bookmarkEnd w:id="52"/>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Both traditional and modern technology biomass are important sources of energy in Africa.  Traditional biomass, such as charcoal, firewood and dung, is used extensively as an energy source for cooking and heating in rural areas.  Often the biomass is burned in inefficient devices, and apart from being a waste of energy, can also affect people’s health and safety.</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Biomass, known as bagasse, which is produced as part of the </w:t>
      </w:r>
      <w:r w:rsidR="008D6AF6" w:rsidRPr="0033469E">
        <w:rPr>
          <w:rFonts w:asciiTheme="minorHAnsi" w:hAnsiTheme="minorHAnsi" w:cstheme="minorHAnsi"/>
          <w:sz w:val="20"/>
          <w:szCs w:val="20"/>
          <w:lang w:val="en-ZA"/>
        </w:rPr>
        <w:t>processing in</w:t>
      </w:r>
      <w:r w:rsidRPr="0033469E">
        <w:rPr>
          <w:rFonts w:asciiTheme="minorHAnsi" w:hAnsiTheme="minorHAnsi" w:cstheme="minorHAnsi"/>
          <w:sz w:val="20"/>
          <w:szCs w:val="20"/>
          <w:lang w:val="en-ZA"/>
        </w:rPr>
        <w:t xml:space="preserve"> sugar mills, is also used to generate electricity.  Sugar mills which generate excess electricity in this way are able to feed it into the national grid.  Grid-connected bagasse plants can be found in Kenya, Mauritius, Tanzania, Uganda, and Zimbabwe.  In addition, Cameroon, Cote d’Ivoire, Ghana, Liberia, Nigeria, Rwanda, Senegal, Sierra Leone and Sudan are planning are planning such plants or are in the process of constructing them.</w:t>
      </w:r>
    </w:p>
    <w:p w:rsidR="007C5095" w:rsidRPr="0033469E" w:rsidRDefault="007C5095" w:rsidP="0033469E">
      <w:pPr>
        <w:rPr>
          <w:rFonts w:asciiTheme="minorHAnsi" w:hAnsiTheme="minorHAnsi" w:cstheme="minorHAnsi"/>
          <w:sz w:val="20"/>
          <w:szCs w:val="20"/>
          <w:lang w:val="en-ZA"/>
        </w:rPr>
      </w:pPr>
    </w:p>
    <w:p w:rsidR="00856821" w:rsidRPr="0033469E" w:rsidRDefault="00856821" w:rsidP="0033469E">
      <w:pPr>
        <w:pStyle w:val="ListParagraph"/>
        <w:numPr>
          <w:ilvl w:val="0"/>
          <w:numId w:val="5"/>
        </w:numPr>
        <w:outlineLvl w:val="0"/>
        <w:rPr>
          <w:rFonts w:asciiTheme="minorHAnsi" w:hAnsiTheme="minorHAnsi" w:cstheme="minorHAnsi"/>
          <w:b/>
          <w:sz w:val="20"/>
          <w:szCs w:val="20"/>
          <w:lang w:val="en-ZA"/>
        </w:rPr>
      </w:pPr>
      <w:bookmarkStart w:id="53" w:name="_Toc339356266"/>
      <w:r w:rsidRPr="0033469E">
        <w:rPr>
          <w:rFonts w:asciiTheme="minorHAnsi" w:hAnsiTheme="minorHAnsi" w:cstheme="minorHAnsi"/>
          <w:b/>
          <w:sz w:val="20"/>
          <w:szCs w:val="20"/>
          <w:lang w:val="en-ZA"/>
        </w:rPr>
        <w:t>Grand electricity generating schemes</w:t>
      </w:r>
      <w:r w:rsidR="00652E38" w:rsidRPr="0033469E">
        <w:rPr>
          <w:rFonts w:asciiTheme="minorHAnsi" w:hAnsiTheme="minorHAnsi" w:cstheme="minorHAnsi"/>
          <w:b/>
          <w:sz w:val="20"/>
          <w:szCs w:val="20"/>
          <w:lang w:val="en-ZA"/>
        </w:rPr>
        <w:t>: the answer to Africa’s energy needs?</w:t>
      </w:r>
      <w:bookmarkEnd w:id="53"/>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There are two major electricity generating projects which are in the pipeline, both of which draw on renewable energy.  Combined, they could generate enough energy to meet all of Africa’s energy needs.  They are the Grand Inga Dam hydroelectric project and Desertec.  However, their development by private sector interests limits their ability to contribute to meeting Africa’s development needs.  </w:t>
      </w:r>
    </w:p>
    <w:p w:rsidR="00856821" w:rsidRPr="0033469E" w:rsidRDefault="00856821" w:rsidP="0033469E">
      <w:pPr>
        <w:pStyle w:val="ListParagraph"/>
        <w:ind w:left="357"/>
        <w:rPr>
          <w:rFonts w:asciiTheme="minorHAnsi" w:hAnsiTheme="minorHAnsi" w:cstheme="minorHAnsi"/>
          <w:b/>
          <w:sz w:val="20"/>
          <w:szCs w:val="20"/>
          <w:lang w:val="en-ZA"/>
        </w:rPr>
      </w:pPr>
    </w:p>
    <w:p w:rsidR="00856821" w:rsidRPr="0033469E" w:rsidRDefault="00856821" w:rsidP="0033469E">
      <w:pPr>
        <w:pStyle w:val="ListParagraph"/>
        <w:numPr>
          <w:ilvl w:val="1"/>
          <w:numId w:val="5"/>
        </w:numPr>
        <w:outlineLvl w:val="1"/>
        <w:rPr>
          <w:rFonts w:asciiTheme="minorHAnsi" w:hAnsiTheme="minorHAnsi" w:cstheme="minorHAnsi"/>
          <w:b/>
          <w:sz w:val="20"/>
          <w:szCs w:val="20"/>
          <w:lang w:val="en-ZA"/>
        </w:rPr>
      </w:pPr>
      <w:bookmarkStart w:id="54" w:name="_Toc308575197"/>
      <w:bookmarkStart w:id="55" w:name="_Toc339356267"/>
      <w:r w:rsidRPr="0033469E">
        <w:rPr>
          <w:rFonts w:asciiTheme="minorHAnsi" w:hAnsiTheme="minorHAnsi" w:cstheme="minorHAnsi"/>
          <w:b/>
          <w:sz w:val="20"/>
          <w:szCs w:val="20"/>
          <w:lang w:val="en-ZA"/>
        </w:rPr>
        <w:t>Grand Inga</w:t>
      </w:r>
      <w:bookmarkEnd w:id="54"/>
      <w:bookmarkEnd w:id="55"/>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Democratic Republic of Congo is sitting on some of the largest hydro-generating potential, with the capacity to produce 100 000 MW of energy through hydro-power.</w:t>
      </w:r>
      <w:r w:rsidRPr="0033469E">
        <w:rPr>
          <w:rStyle w:val="EndnoteReference"/>
          <w:rFonts w:asciiTheme="minorHAnsi" w:hAnsiTheme="minorHAnsi" w:cstheme="minorHAnsi"/>
          <w:sz w:val="20"/>
          <w:szCs w:val="20"/>
          <w:lang w:val="en-ZA"/>
        </w:rPr>
        <w:endnoteReference w:id="139"/>
      </w:r>
      <w:r w:rsidRPr="0033469E">
        <w:rPr>
          <w:rFonts w:asciiTheme="minorHAnsi" w:hAnsiTheme="minorHAnsi" w:cstheme="minorHAnsi"/>
          <w:sz w:val="20"/>
          <w:szCs w:val="20"/>
          <w:lang w:val="en-ZA"/>
        </w:rPr>
        <w:t xml:space="preserve">  Two dams, Inga I and Inga II have been generating electricity for many years already.  Inga III and Grand Inga are still in the pipeline.  Inga I and Inga II are currently undergoing major rehabilitation.  The World Bank, European Investment Bank and African Development Bank are providing the finances for this.</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The Grand Inga Dam Project could produce up to 39 000 MW of electricity.  This project alone is expected to increase Africa’s electricity generation capacity by about 40%.  Inga 3 would be able to generate 3 500 MW.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However, questions have been raised about the priority for distributing the electricity generated.  It has been suggested that there is a lack of evidence to show that low-income electricity distribution is being made a priority part of the Grand Inga and Inga 3 plans.  Instead of targeting millions on low-income households, it seems the investment focus is on feeding industrial and mining needs.  In addition, it seems that there are plans afoot for some of the electricity generated </w:t>
      </w:r>
      <w:r w:rsidR="006809E6" w:rsidRPr="0033469E">
        <w:rPr>
          <w:rFonts w:asciiTheme="minorHAnsi" w:hAnsiTheme="minorHAnsi" w:cstheme="minorHAnsi"/>
          <w:sz w:val="20"/>
          <w:szCs w:val="20"/>
          <w:lang w:val="en-ZA"/>
        </w:rPr>
        <w:t xml:space="preserve">to </w:t>
      </w:r>
      <w:r w:rsidRPr="0033469E">
        <w:rPr>
          <w:rFonts w:asciiTheme="minorHAnsi" w:hAnsiTheme="minorHAnsi" w:cstheme="minorHAnsi"/>
          <w:sz w:val="20"/>
          <w:szCs w:val="20"/>
          <w:lang w:val="en-ZA"/>
        </w:rPr>
        <w:t>be exported to Europe</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40"/>
      </w:r>
      <w:r w:rsidRPr="0033469E">
        <w:rPr>
          <w:rFonts w:asciiTheme="minorHAnsi" w:hAnsiTheme="minorHAnsi" w:cstheme="minorHAnsi"/>
          <w:sz w:val="20"/>
          <w:szCs w:val="20"/>
          <w:lang w:val="en-ZA"/>
        </w:rPr>
        <w:t xml:space="preserve">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Grand Inga was initially intended as an intergovernmental, multi-utility project, with Westcor, an entity made up of the utility companies of five African countries – Eskom, South Africa; Empresa Nacional de Electrididade in Angola; SNEL in the DRC; NamPower in Namibia; and Botswana Power Corporation in Botswana – developing Inga III and distributing the energy generated to the grids of Angola, Namibia, Botswana and South Africa.  However, at the beginning of 2010 it was announced that the DRC government had decided to make it a national project, and Westcor would no longer be involved.  Instead BHP Billiton, a major mining company, was to be given the go-ahead to develop the project.  Much of the energy generated by Inga 3 will be used by BHP Billiton for its aluminium smelter in the Bas Congo province</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41"/>
      </w:r>
      <w:r w:rsidRPr="0033469E">
        <w:rPr>
          <w:rFonts w:asciiTheme="minorHAnsi" w:hAnsiTheme="minorHAnsi" w:cstheme="minorHAnsi"/>
          <w:sz w:val="20"/>
          <w:szCs w:val="20"/>
          <w:lang w:val="en-ZA"/>
        </w:rPr>
        <w:t xml:space="preserve">  </w:t>
      </w:r>
    </w:p>
    <w:p w:rsidR="00856821" w:rsidRPr="0033469E" w:rsidRDefault="00856821" w:rsidP="0033469E">
      <w:pPr>
        <w:rPr>
          <w:rFonts w:asciiTheme="minorHAnsi" w:hAnsiTheme="minorHAnsi" w:cstheme="minorHAnsi"/>
          <w:sz w:val="20"/>
          <w:szCs w:val="20"/>
          <w:lang w:val="en-ZA"/>
        </w:rPr>
      </w:pPr>
    </w:p>
    <w:p w:rsidR="006A0F44"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However, this </w:t>
      </w:r>
      <w:r w:rsidR="00A53D37">
        <w:rPr>
          <w:rFonts w:asciiTheme="minorHAnsi" w:hAnsiTheme="minorHAnsi" w:cstheme="minorHAnsi"/>
          <w:sz w:val="20"/>
          <w:szCs w:val="20"/>
          <w:lang w:val="en-ZA"/>
        </w:rPr>
        <w:t xml:space="preserve">has now </w:t>
      </w:r>
      <w:r w:rsidRPr="0033469E">
        <w:rPr>
          <w:rFonts w:asciiTheme="minorHAnsi" w:hAnsiTheme="minorHAnsi" w:cstheme="minorHAnsi"/>
          <w:sz w:val="20"/>
          <w:szCs w:val="20"/>
          <w:lang w:val="en-ZA"/>
        </w:rPr>
        <w:t xml:space="preserve">changed again, </w:t>
      </w:r>
      <w:r w:rsidR="00A53D37">
        <w:rPr>
          <w:rFonts w:asciiTheme="minorHAnsi" w:hAnsiTheme="minorHAnsi" w:cstheme="minorHAnsi"/>
          <w:sz w:val="20"/>
          <w:szCs w:val="20"/>
          <w:lang w:val="en-ZA"/>
        </w:rPr>
        <w:t>as BHP Billiton pulled out of the project</w:t>
      </w:r>
      <w:r w:rsidR="006A0F44">
        <w:rPr>
          <w:rFonts w:asciiTheme="minorHAnsi" w:hAnsiTheme="minorHAnsi" w:cstheme="minorHAnsi"/>
          <w:sz w:val="20"/>
          <w:szCs w:val="20"/>
          <w:lang w:val="en-ZA"/>
        </w:rPr>
        <w:t xml:space="preserve"> in February 2012. It is pulling out of building the aluminium smelter, because of</w:t>
      </w:r>
      <w:r w:rsidR="00A53D37">
        <w:rPr>
          <w:rFonts w:asciiTheme="minorHAnsi" w:hAnsiTheme="minorHAnsi" w:cstheme="minorHAnsi"/>
          <w:sz w:val="20"/>
          <w:szCs w:val="20"/>
          <w:lang w:val="en-ZA"/>
        </w:rPr>
        <w:t xml:space="preserve"> high construction costs, </w:t>
      </w:r>
      <w:r w:rsidR="006A0F44">
        <w:rPr>
          <w:rFonts w:asciiTheme="minorHAnsi" w:hAnsiTheme="minorHAnsi" w:cstheme="minorHAnsi"/>
          <w:sz w:val="20"/>
          <w:szCs w:val="20"/>
          <w:lang w:val="en-ZA"/>
        </w:rPr>
        <w:t xml:space="preserve">and is therefore no longer interested in the dam either. </w:t>
      </w:r>
    </w:p>
    <w:p w:rsidR="006A0F44" w:rsidRDefault="006A0F44"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Grand Inga</w:t>
      </w:r>
      <w:r w:rsidR="006A0F44">
        <w:rPr>
          <w:rFonts w:asciiTheme="minorHAnsi" w:hAnsiTheme="minorHAnsi" w:cstheme="minorHAnsi"/>
          <w:sz w:val="20"/>
          <w:szCs w:val="20"/>
          <w:lang w:val="en-ZA"/>
        </w:rPr>
        <w:t xml:space="preserve"> will now be built jointly by </w:t>
      </w:r>
      <w:r w:rsidRPr="0033469E">
        <w:rPr>
          <w:rFonts w:asciiTheme="minorHAnsi" w:hAnsiTheme="minorHAnsi" w:cstheme="minorHAnsi"/>
          <w:sz w:val="20"/>
          <w:szCs w:val="20"/>
          <w:lang w:val="en-ZA"/>
        </w:rPr>
        <w:t xml:space="preserve">South Africa and the DRC, </w:t>
      </w:r>
      <w:r w:rsidR="00A53D37">
        <w:rPr>
          <w:rFonts w:asciiTheme="minorHAnsi" w:hAnsiTheme="minorHAnsi" w:cstheme="minorHAnsi"/>
          <w:sz w:val="20"/>
          <w:szCs w:val="20"/>
          <w:lang w:val="en-ZA"/>
        </w:rPr>
        <w:t xml:space="preserve">with Eskom and SNEL </w:t>
      </w:r>
      <w:r w:rsidRPr="0033469E">
        <w:rPr>
          <w:rFonts w:asciiTheme="minorHAnsi" w:hAnsiTheme="minorHAnsi" w:cstheme="minorHAnsi"/>
          <w:sz w:val="20"/>
          <w:szCs w:val="20"/>
          <w:lang w:val="en-ZA"/>
        </w:rPr>
        <w:t>develop</w:t>
      </w:r>
      <w:r w:rsidR="00A53D37">
        <w:rPr>
          <w:rFonts w:asciiTheme="minorHAnsi" w:hAnsiTheme="minorHAnsi" w:cstheme="minorHAnsi"/>
          <w:sz w:val="20"/>
          <w:szCs w:val="20"/>
          <w:lang w:val="en-ZA"/>
        </w:rPr>
        <w:t>ing</w:t>
      </w:r>
      <w:r w:rsidRPr="0033469E">
        <w:rPr>
          <w:rFonts w:asciiTheme="minorHAnsi" w:hAnsiTheme="minorHAnsi" w:cstheme="minorHAnsi"/>
          <w:sz w:val="20"/>
          <w:szCs w:val="20"/>
          <w:lang w:val="en-ZA"/>
        </w:rPr>
        <w:t xml:space="preserve"> timeframes and an implementation framework.</w:t>
      </w:r>
      <w:r w:rsidRPr="0033469E">
        <w:rPr>
          <w:rStyle w:val="EndnoteReference"/>
          <w:rFonts w:asciiTheme="minorHAnsi" w:hAnsiTheme="minorHAnsi" w:cstheme="minorHAnsi"/>
          <w:sz w:val="20"/>
          <w:szCs w:val="20"/>
          <w:lang w:val="en-ZA"/>
        </w:rPr>
        <w:endnoteReference w:id="142"/>
      </w:r>
    </w:p>
    <w:p w:rsidR="00856821" w:rsidRPr="0033469E" w:rsidRDefault="00856821" w:rsidP="0033469E">
      <w:pPr>
        <w:rPr>
          <w:rFonts w:asciiTheme="minorHAnsi" w:hAnsiTheme="minorHAnsi" w:cstheme="minorHAnsi"/>
          <w:b/>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Grand Inga was named as one of the infrastructure projects in the G-20’s Plan on Infrastructure.</w:t>
      </w:r>
    </w:p>
    <w:p w:rsidR="00856821" w:rsidRPr="0033469E" w:rsidRDefault="00856821" w:rsidP="0033469E">
      <w:pPr>
        <w:rPr>
          <w:rFonts w:asciiTheme="minorHAnsi" w:hAnsiTheme="minorHAnsi" w:cstheme="minorHAnsi"/>
          <w:sz w:val="20"/>
          <w:szCs w:val="20"/>
          <w:lang w:val="en-ZA"/>
        </w:rPr>
      </w:pPr>
    </w:p>
    <w:p w:rsidR="00CC3B75" w:rsidRPr="00CC3B75" w:rsidRDefault="00CC3B75" w:rsidP="00CC3B75">
      <w:pPr>
        <w:outlineLvl w:val="1"/>
        <w:rPr>
          <w:rFonts w:asciiTheme="minorHAnsi" w:hAnsiTheme="minorHAnsi" w:cstheme="minorHAnsi"/>
          <w:b/>
          <w:sz w:val="20"/>
          <w:szCs w:val="20"/>
          <w:lang w:val="en-ZA"/>
        </w:rPr>
      </w:pPr>
      <w:bookmarkStart w:id="56" w:name="_Toc308575198"/>
    </w:p>
    <w:p w:rsidR="00CC3B75" w:rsidRPr="00CC3B75" w:rsidRDefault="00CC3B75" w:rsidP="00CC3B75">
      <w:pPr>
        <w:outlineLvl w:val="1"/>
        <w:rPr>
          <w:rFonts w:asciiTheme="minorHAnsi" w:hAnsiTheme="minorHAnsi" w:cstheme="minorHAnsi"/>
          <w:b/>
          <w:sz w:val="20"/>
          <w:szCs w:val="20"/>
          <w:lang w:val="en-ZA"/>
        </w:rPr>
      </w:pPr>
    </w:p>
    <w:p w:rsidR="00856821" w:rsidRPr="0033469E" w:rsidRDefault="00856821" w:rsidP="0033469E">
      <w:pPr>
        <w:pStyle w:val="ListParagraph"/>
        <w:numPr>
          <w:ilvl w:val="1"/>
          <w:numId w:val="5"/>
        </w:numPr>
        <w:ind w:left="357" w:hanging="357"/>
        <w:outlineLvl w:val="1"/>
        <w:rPr>
          <w:rFonts w:asciiTheme="minorHAnsi" w:hAnsiTheme="minorHAnsi" w:cstheme="minorHAnsi"/>
          <w:b/>
          <w:sz w:val="20"/>
          <w:szCs w:val="20"/>
          <w:lang w:val="en-ZA"/>
        </w:rPr>
      </w:pPr>
      <w:bookmarkStart w:id="57" w:name="_Toc339356268"/>
      <w:r w:rsidRPr="0033469E">
        <w:rPr>
          <w:rFonts w:asciiTheme="minorHAnsi" w:hAnsiTheme="minorHAnsi" w:cstheme="minorHAnsi"/>
          <w:b/>
          <w:sz w:val="20"/>
          <w:szCs w:val="20"/>
          <w:lang w:val="en-ZA"/>
        </w:rPr>
        <w:lastRenderedPageBreak/>
        <w:t>Desertec</w:t>
      </w:r>
      <w:bookmarkEnd w:id="56"/>
      <w:bookmarkEnd w:id="57"/>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Desertec is an ambitious plan to harness mainly solar, but also wind energy, in the North African deserts to generate electricity.  Desertec Industrial Initiative (Dii), a German-registered company with 21 shareholders, is spearheading the initiative, which will involve establishing a network of Concentrating Solar Power (CSP) plants in the deserts of Algeria, Morocco and Tunisia.  While some of the energy generated will meet local needs, it is envisaged that much of the energy will be transmitted to Europe.  This will both meet some of Europe’s energy needs (an envisaged 15% by 2050), but will also help Europe meet its target for renewable </w:t>
      </w:r>
      <w:r w:rsidR="008D6AF6" w:rsidRPr="0033469E">
        <w:rPr>
          <w:rFonts w:asciiTheme="minorHAnsi" w:hAnsiTheme="minorHAnsi" w:cstheme="minorHAnsi"/>
          <w:sz w:val="20"/>
          <w:szCs w:val="20"/>
          <w:lang w:val="en-ZA"/>
        </w:rPr>
        <w:t>energy.</w:t>
      </w:r>
      <w:r w:rsidRPr="0033469E">
        <w:rPr>
          <w:rFonts w:asciiTheme="minorHAnsi" w:hAnsiTheme="minorHAnsi" w:cstheme="minorHAnsi"/>
          <w:sz w:val="20"/>
          <w:szCs w:val="20"/>
          <w:lang w:val="en-ZA"/>
        </w:rPr>
        <w:t xml:space="preserve">  The energy will be transmitted across the Mediterranean Sea using high voltage direct current cables.</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In setting up CSP plants in the Sahara Desert, Dii is looking to build partnerships with Tunisia, Libya, Algeria and Morocco to take forward the project.  While the Dii head office is in Munich, Germany, it has also recently established offices in Rabat, Morocco and Tunis, Tunisia.</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Dii plans to bring one CSP plant, with some of its energy being exported to Europe, into operation by 2013.  This will be followed by two further projects.  These initial projects are designed as pilots to gather information before more extensive plans are rolled out.  Dii’s first project is located in Morocco.  It is also exploring the establishment of two reference or co-operation projects in Tunisia.</w:t>
      </w:r>
    </w:p>
    <w:p w:rsidR="00856821" w:rsidRPr="0033469E" w:rsidRDefault="00856821" w:rsidP="0033469E">
      <w:pPr>
        <w:rPr>
          <w:rFonts w:asciiTheme="minorHAnsi" w:hAnsiTheme="minorHAnsi" w:cstheme="minorHAnsi"/>
          <w:b/>
          <w:sz w:val="20"/>
          <w:szCs w:val="20"/>
          <w:lang w:val="en-ZA"/>
        </w:rPr>
      </w:pPr>
    </w:p>
    <w:p w:rsidR="00856821" w:rsidRPr="0033469E" w:rsidRDefault="00856821" w:rsidP="0033469E">
      <w:pPr>
        <w:rPr>
          <w:rFonts w:asciiTheme="minorHAnsi" w:hAnsiTheme="minorHAnsi" w:cstheme="minorHAnsi"/>
          <w:sz w:val="20"/>
          <w:szCs w:val="20"/>
        </w:rPr>
      </w:pPr>
      <w:r w:rsidRPr="0033469E">
        <w:rPr>
          <w:rFonts w:asciiTheme="minorHAnsi" w:hAnsiTheme="minorHAnsi" w:cstheme="minorHAnsi"/>
          <w:sz w:val="20"/>
          <w:szCs w:val="20"/>
        </w:rPr>
        <w:t>Creating a viable internal European energy market and connecting it to the MENA countries will require the development of a high voltage direct current grid.  Much of the existing internal European infrastructure will need to be upgraded to cope with the shift from large-scale, centralised, one-way transmission, to decentralised, flexible, interactive, bio</w:t>
      </w:r>
      <w:r w:rsidR="007C5095">
        <w:rPr>
          <w:rFonts w:asciiTheme="minorHAnsi" w:hAnsiTheme="minorHAnsi" w:cstheme="minorHAnsi"/>
          <w:sz w:val="20"/>
          <w:szCs w:val="20"/>
        </w:rPr>
        <w:t>-</w:t>
      </w:r>
      <w:r w:rsidRPr="0033469E">
        <w:rPr>
          <w:rFonts w:asciiTheme="minorHAnsi" w:hAnsiTheme="minorHAnsi" w:cstheme="minorHAnsi"/>
          <w:sz w:val="20"/>
          <w:szCs w:val="20"/>
        </w:rPr>
        <w:t>directional and intermittent renewable energy sources.</w:t>
      </w:r>
      <w:r w:rsidRPr="0033469E">
        <w:rPr>
          <w:rStyle w:val="EndnoteReference"/>
          <w:rFonts w:asciiTheme="minorHAnsi" w:hAnsiTheme="minorHAnsi" w:cstheme="minorHAnsi"/>
          <w:sz w:val="20"/>
          <w:szCs w:val="20"/>
        </w:rPr>
        <w:endnoteReference w:id="143"/>
      </w:r>
      <w:r w:rsidRPr="0033469E">
        <w:rPr>
          <w:rFonts w:asciiTheme="minorHAnsi" w:hAnsiTheme="minorHAnsi" w:cstheme="minorHAnsi"/>
          <w:sz w:val="20"/>
          <w:szCs w:val="20"/>
        </w:rPr>
        <w:t xml:space="preserve">  Intelligent grid and storage facilities, which European countries are obliged by the EU’s directive on Renewable Energy 2008 to develop, will also be required to cope with the use of renewable energy.</w:t>
      </w:r>
      <w:r w:rsidRPr="0033469E">
        <w:rPr>
          <w:rStyle w:val="EndnoteReference"/>
          <w:rFonts w:asciiTheme="minorHAnsi" w:hAnsiTheme="minorHAnsi" w:cstheme="minorHAnsi"/>
          <w:sz w:val="20"/>
          <w:szCs w:val="20"/>
        </w:rPr>
        <w:endnoteReference w:id="144"/>
      </w:r>
      <w:r w:rsidRPr="0033469E">
        <w:rPr>
          <w:rFonts w:asciiTheme="minorHAnsi" w:hAnsiTheme="minorHAnsi" w:cstheme="minorHAnsi"/>
          <w:sz w:val="20"/>
          <w:szCs w:val="20"/>
        </w:rPr>
        <w:t xml:space="preserve">  </w:t>
      </w:r>
    </w:p>
    <w:p w:rsidR="00856821" w:rsidRPr="0033469E" w:rsidRDefault="00856821" w:rsidP="0033469E">
      <w:pPr>
        <w:rPr>
          <w:rFonts w:asciiTheme="minorHAnsi" w:hAnsiTheme="minorHAnsi" w:cstheme="minorHAnsi"/>
          <w:sz w:val="20"/>
          <w:szCs w:val="20"/>
        </w:rPr>
      </w:pPr>
    </w:p>
    <w:p w:rsidR="00856821" w:rsidRPr="0033469E" w:rsidRDefault="00856821" w:rsidP="0033469E">
      <w:pPr>
        <w:rPr>
          <w:rFonts w:asciiTheme="minorHAnsi" w:hAnsiTheme="minorHAnsi" w:cstheme="minorHAnsi"/>
          <w:b/>
          <w:sz w:val="20"/>
          <w:szCs w:val="20"/>
          <w:lang w:val="en-ZA"/>
        </w:rPr>
      </w:pPr>
      <w:r w:rsidRPr="0033469E">
        <w:rPr>
          <w:rFonts w:asciiTheme="minorHAnsi" w:hAnsiTheme="minorHAnsi" w:cstheme="minorHAnsi"/>
          <w:sz w:val="20"/>
          <w:szCs w:val="20"/>
          <w:lang w:val="en-ZA"/>
        </w:rPr>
        <w:t>Desertec is not the only initiative in North Africa focusing on drawing on solar power.  The Clean Technology Fund (CTF), a funding mechanism implemented by the multilateral development banks (MDBs), which focuses on low carbon development and the use of clean technologies, has a specific programme focusing on the development of CS P in the Middle East and North Africa Region.</w:t>
      </w:r>
      <w:r w:rsidR="00406969" w:rsidRPr="0033469E">
        <w:rPr>
          <w:rStyle w:val="EndnoteReference"/>
          <w:rFonts w:asciiTheme="minorHAnsi" w:hAnsiTheme="minorHAnsi" w:cstheme="minorHAnsi"/>
          <w:sz w:val="20"/>
          <w:szCs w:val="20"/>
          <w:lang w:val="en-ZA"/>
        </w:rPr>
        <w:endnoteReference w:id="145"/>
      </w:r>
      <w:r w:rsidRPr="0033469E">
        <w:rPr>
          <w:rFonts w:asciiTheme="minorHAnsi" w:hAnsiTheme="minorHAnsi" w:cstheme="minorHAnsi"/>
          <w:sz w:val="20"/>
          <w:szCs w:val="20"/>
          <w:lang w:val="en-ZA"/>
        </w:rPr>
        <w:t xml:space="preserve">  This programme will assist with the financing of the expansion of CSP in Algeria, Egypt, Jordan, Morocco and Tunisia.</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In providing this funding, however, the CTF investment plan makes it clear that certain market principles must be adhered to, and it envisages the private sector playing a key role in the development of CSP in the region.  For instance, the plan makes clear that:</w:t>
      </w:r>
    </w:p>
    <w:p w:rsidR="00856821" w:rsidRPr="0033469E" w:rsidRDefault="00856821" w:rsidP="0033469E">
      <w:pPr>
        <w:pStyle w:val="ListParagraph"/>
        <w:numPr>
          <w:ilvl w:val="0"/>
          <w:numId w:val="19"/>
        </w:numPr>
        <w:rPr>
          <w:rFonts w:asciiTheme="minorHAnsi" w:hAnsiTheme="minorHAnsi" w:cstheme="minorHAnsi"/>
          <w:sz w:val="20"/>
          <w:szCs w:val="20"/>
          <w:lang w:val="en-ZA"/>
        </w:rPr>
      </w:pPr>
      <w:r w:rsidRPr="0033469E">
        <w:rPr>
          <w:rFonts w:asciiTheme="minorHAnsi" w:hAnsiTheme="minorHAnsi" w:cstheme="minorHAnsi"/>
          <w:sz w:val="20"/>
          <w:szCs w:val="20"/>
          <w:lang w:val="en-ZA"/>
        </w:rPr>
        <w:t>One of the attractions of the CTF funding CSP plants in the region would be that it would assist in attracting private sector interest;</w:t>
      </w:r>
    </w:p>
    <w:p w:rsidR="00856821" w:rsidRPr="0033469E" w:rsidRDefault="00856821" w:rsidP="0033469E">
      <w:pPr>
        <w:pStyle w:val="ListParagraph"/>
        <w:numPr>
          <w:ilvl w:val="0"/>
          <w:numId w:val="19"/>
        </w:numPr>
        <w:rPr>
          <w:rFonts w:asciiTheme="minorHAnsi" w:hAnsiTheme="minorHAnsi" w:cstheme="minorHAnsi"/>
          <w:sz w:val="20"/>
          <w:szCs w:val="20"/>
          <w:lang w:val="en-ZA"/>
        </w:rPr>
      </w:pPr>
      <w:r w:rsidRPr="0033469E">
        <w:rPr>
          <w:rFonts w:asciiTheme="minorHAnsi" w:hAnsiTheme="minorHAnsi" w:cstheme="minorHAnsi"/>
          <w:sz w:val="20"/>
          <w:szCs w:val="20"/>
          <w:lang w:val="en-ZA"/>
        </w:rPr>
        <w:t>It will be necessary to remove energy subsidies, which are regarded as “systemic barriers”, as well as introduce “favourable policies that will encourage commercial utility operations”.  Subsidies, rather than being seen as necessary to ensure that everyone, including the poor, has access to affordable electricity, is regarded as hampering the development of the CSP market, presumably because it discoura</w:t>
      </w:r>
      <w:r w:rsidR="00406969">
        <w:rPr>
          <w:rFonts w:asciiTheme="minorHAnsi" w:hAnsiTheme="minorHAnsi" w:cstheme="minorHAnsi"/>
          <w:sz w:val="20"/>
          <w:szCs w:val="20"/>
          <w:lang w:val="en-ZA"/>
        </w:rPr>
        <w:t>ges private sector investment.</w:t>
      </w:r>
      <w:r w:rsidRPr="0033469E">
        <w:rPr>
          <w:rStyle w:val="EndnoteReference"/>
          <w:rFonts w:asciiTheme="minorHAnsi" w:hAnsiTheme="minorHAnsi" w:cstheme="minorHAnsi"/>
          <w:sz w:val="20"/>
          <w:szCs w:val="20"/>
          <w:lang w:val="en-ZA"/>
        </w:rPr>
        <w:endnoteReference w:id="146"/>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pStyle w:val="ListParagraph"/>
        <w:numPr>
          <w:ilvl w:val="1"/>
          <w:numId w:val="5"/>
        </w:numPr>
        <w:ind w:left="357" w:hanging="357"/>
        <w:outlineLvl w:val="1"/>
        <w:rPr>
          <w:rFonts w:asciiTheme="minorHAnsi" w:hAnsiTheme="minorHAnsi" w:cstheme="minorHAnsi"/>
          <w:b/>
          <w:sz w:val="20"/>
          <w:szCs w:val="20"/>
          <w:lang w:val="en-ZA"/>
        </w:rPr>
      </w:pPr>
      <w:bookmarkStart w:id="58" w:name="_Toc308575199"/>
      <w:bookmarkStart w:id="59" w:name="_Toc339356269"/>
      <w:r w:rsidRPr="0033469E">
        <w:rPr>
          <w:rFonts w:asciiTheme="minorHAnsi" w:hAnsiTheme="minorHAnsi" w:cstheme="minorHAnsi"/>
          <w:b/>
          <w:sz w:val="20"/>
          <w:szCs w:val="20"/>
          <w:lang w:val="en-ZA"/>
        </w:rPr>
        <w:t>Meeting Africa’s needs?</w:t>
      </w:r>
      <w:bookmarkEnd w:id="58"/>
      <w:bookmarkEnd w:id="59"/>
    </w:p>
    <w:p w:rsidR="006809E6" w:rsidRPr="0033469E" w:rsidRDefault="006809E6" w:rsidP="0033469E">
      <w:pPr>
        <w:rPr>
          <w:rFonts w:asciiTheme="minorHAnsi" w:hAnsiTheme="minorHAnsi" w:cstheme="minorHAnsi"/>
          <w:sz w:val="20"/>
          <w:szCs w:val="20"/>
        </w:rPr>
      </w:pPr>
    </w:p>
    <w:p w:rsidR="00856821" w:rsidRPr="0033469E" w:rsidRDefault="00856821" w:rsidP="0033469E">
      <w:pPr>
        <w:rPr>
          <w:rFonts w:asciiTheme="minorHAnsi" w:hAnsiTheme="minorHAnsi" w:cstheme="minorHAnsi"/>
          <w:sz w:val="20"/>
          <w:szCs w:val="20"/>
        </w:rPr>
      </w:pPr>
      <w:r w:rsidRPr="0033469E">
        <w:rPr>
          <w:rFonts w:asciiTheme="minorHAnsi" w:hAnsiTheme="minorHAnsi" w:cstheme="minorHAnsi"/>
          <w:sz w:val="20"/>
          <w:szCs w:val="20"/>
        </w:rPr>
        <w:t xml:space="preserve">The Desertec project will generate vast quantities of electricity from Africa’s sunshine, while the </w:t>
      </w:r>
      <w:r w:rsidR="008D6AF6" w:rsidRPr="0033469E">
        <w:rPr>
          <w:rFonts w:asciiTheme="minorHAnsi" w:hAnsiTheme="minorHAnsi" w:cstheme="minorHAnsi"/>
          <w:sz w:val="20"/>
          <w:szCs w:val="20"/>
        </w:rPr>
        <w:t>Grand</w:t>
      </w:r>
      <w:r w:rsidRPr="0033469E">
        <w:rPr>
          <w:rFonts w:asciiTheme="minorHAnsi" w:hAnsiTheme="minorHAnsi" w:cstheme="minorHAnsi"/>
          <w:sz w:val="20"/>
          <w:szCs w:val="20"/>
        </w:rPr>
        <w:t xml:space="preserve"> Inga project will generate large quantities from Africa’s </w:t>
      </w:r>
      <w:r w:rsidR="006809E6" w:rsidRPr="0033469E">
        <w:rPr>
          <w:rFonts w:asciiTheme="minorHAnsi" w:hAnsiTheme="minorHAnsi" w:cstheme="minorHAnsi"/>
          <w:sz w:val="20"/>
          <w:szCs w:val="20"/>
        </w:rPr>
        <w:t>river</w:t>
      </w:r>
      <w:r w:rsidR="00140373" w:rsidRPr="0033469E">
        <w:rPr>
          <w:rFonts w:asciiTheme="minorHAnsi" w:hAnsiTheme="minorHAnsi" w:cstheme="minorHAnsi"/>
          <w:sz w:val="20"/>
          <w:szCs w:val="20"/>
        </w:rPr>
        <w:t>s</w:t>
      </w:r>
      <w:r w:rsidR="006809E6" w:rsidRPr="0033469E">
        <w:rPr>
          <w:rFonts w:asciiTheme="minorHAnsi" w:hAnsiTheme="minorHAnsi" w:cstheme="minorHAnsi"/>
          <w:sz w:val="20"/>
          <w:szCs w:val="20"/>
        </w:rPr>
        <w:t xml:space="preserve"> </w:t>
      </w:r>
      <w:r w:rsidRPr="0033469E">
        <w:rPr>
          <w:rFonts w:asciiTheme="minorHAnsi" w:hAnsiTheme="minorHAnsi" w:cstheme="minorHAnsi"/>
          <w:sz w:val="20"/>
          <w:szCs w:val="20"/>
        </w:rPr>
        <w:t xml:space="preserve">power.  However, much of this electricity will go towards either meeting Europe’s energy </w:t>
      </w:r>
      <w:r w:rsidR="008D6AF6" w:rsidRPr="0033469E">
        <w:rPr>
          <w:rFonts w:asciiTheme="minorHAnsi" w:hAnsiTheme="minorHAnsi" w:cstheme="minorHAnsi"/>
          <w:sz w:val="20"/>
          <w:szCs w:val="20"/>
        </w:rPr>
        <w:t>needs</w:t>
      </w:r>
      <w:r w:rsidRPr="0033469E">
        <w:rPr>
          <w:rFonts w:asciiTheme="minorHAnsi" w:hAnsiTheme="minorHAnsi" w:cstheme="minorHAnsi"/>
          <w:sz w:val="20"/>
          <w:szCs w:val="20"/>
        </w:rPr>
        <w:t xml:space="preserve"> or the energy needs of industry and mining.  It is less clear how much of this energy generated will go towards increasing access of all in Africa to electricity.</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rPr>
      </w:pPr>
      <w:r w:rsidRPr="0033469E">
        <w:rPr>
          <w:rFonts w:asciiTheme="minorHAnsi" w:hAnsiTheme="minorHAnsi" w:cstheme="minorHAnsi"/>
          <w:sz w:val="20"/>
          <w:szCs w:val="20"/>
        </w:rPr>
        <w:t>In its literature the Desertec Foundation and DII talk about the project aiming to supply up to 15% of Europe’s electricity need, and “a substantial part of the energy</w:t>
      </w:r>
      <w:r w:rsidR="00406969">
        <w:rPr>
          <w:rFonts w:asciiTheme="minorHAnsi" w:hAnsiTheme="minorHAnsi" w:cstheme="minorHAnsi"/>
          <w:sz w:val="20"/>
          <w:szCs w:val="20"/>
        </w:rPr>
        <w:t xml:space="preserve"> needs of the MENA countries”.</w:t>
      </w:r>
      <w:r w:rsidRPr="0033469E">
        <w:rPr>
          <w:rFonts w:asciiTheme="minorHAnsi" w:hAnsiTheme="minorHAnsi" w:cstheme="minorHAnsi"/>
          <w:sz w:val="20"/>
          <w:szCs w:val="20"/>
          <w:vertAlign w:val="superscript"/>
        </w:rPr>
        <w:endnoteReference w:id="147"/>
      </w:r>
      <w:r w:rsidRPr="0033469E">
        <w:rPr>
          <w:rFonts w:asciiTheme="minorHAnsi" w:hAnsiTheme="minorHAnsi" w:cstheme="minorHAnsi"/>
          <w:sz w:val="20"/>
          <w:szCs w:val="20"/>
        </w:rPr>
        <w:t xml:space="preserve">  In other words, the instigators of the project seem a lot clearer about how much electricity the project will generate to meet Europe’s needs, and much less clear about how much of Africa’s electricity needs will be met.</w:t>
      </w:r>
    </w:p>
    <w:p w:rsidR="00856821" w:rsidRPr="0033469E" w:rsidRDefault="00856821" w:rsidP="0033469E">
      <w:pPr>
        <w:rPr>
          <w:rFonts w:asciiTheme="minorHAnsi" w:hAnsiTheme="minorHAnsi" w:cstheme="minorHAnsi"/>
          <w:sz w:val="20"/>
          <w:szCs w:val="20"/>
        </w:rPr>
      </w:pPr>
    </w:p>
    <w:p w:rsidR="00856821" w:rsidRPr="0033469E" w:rsidRDefault="00856821" w:rsidP="0033469E">
      <w:pPr>
        <w:rPr>
          <w:rFonts w:asciiTheme="minorHAnsi" w:hAnsiTheme="minorHAnsi" w:cstheme="minorHAnsi"/>
          <w:sz w:val="20"/>
          <w:szCs w:val="20"/>
        </w:rPr>
      </w:pPr>
      <w:r w:rsidRPr="0033469E">
        <w:rPr>
          <w:rFonts w:asciiTheme="minorHAnsi" w:hAnsiTheme="minorHAnsi" w:cstheme="minorHAnsi"/>
          <w:sz w:val="20"/>
          <w:szCs w:val="20"/>
        </w:rPr>
        <w:t>One of the motivations for meeting some of Africa’s energy needs seems to be that this will be necessary in order to ensure security of supply to Europe.  As a Price</w:t>
      </w:r>
      <w:r w:rsidR="007C5095">
        <w:rPr>
          <w:rFonts w:asciiTheme="minorHAnsi" w:hAnsiTheme="minorHAnsi" w:cstheme="minorHAnsi"/>
          <w:sz w:val="20"/>
          <w:szCs w:val="20"/>
        </w:rPr>
        <w:t xml:space="preserve"> </w:t>
      </w:r>
      <w:r w:rsidRPr="0033469E">
        <w:rPr>
          <w:rFonts w:asciiTheme="minorHAnsi" w:hAnsiTheme="minorHAnsi" w:cstheme="minorHAnsi"/>
          <w:sz w:val="20"/>
          <w:szCs w:val="20"/>
        </w:rPr>
        <w:t xml:space="preserve">Waterhouse Cooper report notes: “achieving security, </w:t>
      </w:r>
      <w:r w:rsidRPr="0033469E">
        <w:rPr>
          <w:rFonts w:asciiTheme="minorHAnsi" w:hAnsiTheme="minorHAnsi" w:cstheme="minorHAnsi"/>
          <w:sz w:val="20"/>
          <w:szCs w:val="20"/>
        </w:rPr>
        <w:lastRenderedPageBreak/>
        <w:t>given flows of power from North Africa into Europe, will in turn require the integration of Europe and North Africa into a single, well-functioning market, where all countries involved have an incentive to see the smooth flow of electricity and revenues as being in their own continued self-interest.  It also implies that North Africans will need to have fair and affordable access to electricity, in turn requiring a sharp rise in capacity to serve the North African segment of the market, so that the mutual security of supply for both North Africa and Europe is maximised”</w:t>
      </w:r>
      <w:r w:rsidR="00406969">
        <w:rPr>
          <w:rFonts w:asciiTheme="minorHAnsi" w:hAnsiTheme="minorHAnsi" w:cstheme="minorHAnsi"/>
          <w:sz w:val="20"/>
          <w:szCs w:val="20"/>
        </w:rPr>
        <w:t>.</w:t>
      </w:r>
      <w:r w:rsidRPr="0033469E">
        <w:rPr>
          <w:rFonts w:asciiTheme="minorHAnsi" w:hAnsiTheme="minorHAnsi" w:cstheme="minorHAnsi"/>
          <w:sz w:val="20"/>
          <w:szCs w:val="20"/>
          <w:vertAlign w:val="superscript"/>
        </w:rPr>
        <w:endnoteReference w:id="148"/>
      </w:r>
    </w:p>
    <w:p w:rsidR="00856821" w:rsidRPr="0033469E" w:rsidRDefault="00856821" w:rsidP="0033469E">
      <w:pPr>
        <w:rPr>
          <w:rFonts w:asciiTheme="minorHAnsi" w:hAnsiTheme="minorHAnsi" w:cstheme="minorHAnsi"/>
          <w:sz w:val="20"/>
          <w:szCs w:val="20"/>
        </w:rPr>
      </w:pPr>
    </w:p>
    <w:p w:rsidR="00856821" w:rsidRPr="0033469E" w:rsidRDefault="00856821" w:rsidP="0033469E">
      <w:pPr>
        <w:rPr>
          <w:rFonts w:asciiTheme="minorHAnsi" w:hAnsiTheme="minorHAnsi" w:cstheme="minorHAnsi"/>
          <w:sz w:val="20"/>
          <w:szCs w:val="20"/>
        </w:rPr>
      </w:pPr>
      <w:r w:rsidRPr="0033469E">
        <w:rPr>
          <w:rFonts w:asciiTheme="minorHAnsi" w:hAnsiTheme="minorHAnsi" w:cstheme="minorHAnsi"/>
          <w:sz w:val="20"/>
          <w:szCs w:val="20"/>
        </w:rPr>
        <w:t>This approach is echoed in the opening speech given by the EU Commissioner for Energy to the recently held DII annual conference in Barcelona.  He stated that Desertec will only succeed if “it benefits our Southern Partners in order to meet their own security of supply – this means that part of the electricity needs to be dedicated to the local markets at an affordable price”.</w:t>
      </w:r>
      <w:r w:rsidRPr="0033469E">
        <w:rPr>
          <w:rFonts w:asciiTheme="minorHAnsi" w:hAnsiTheme="minorHAnsi" w:cstheme="minorHAnsi"/>
          <w:sz w:val="20"/>
          <w:szCs w:val="20"/>
          <w:vertAlign w:val="superscript"/>
        </w:rPr>
        <w:endnoteReference w:id="149"/>
      </w:r>
    </w:p>
    <w:p w:rsidR="00856821" w:rsidRPr="0033469E" w:rsidRDefault="00856821" w:rsidP="0033469E">
      <w:pPr>
        <w:rPr>
          <w:rFonts w:asciiTheme="minorHAnsi" w:hAnsiTheme="minorHAnsi" w:cstheme="minorHAnsi"/>
          <w:sz w:val="20"/>
          <w:szCs w:val="20"/>
        </w:rPr>
      </w:pPr>
    </w:p>
    <w:p w:rsidR="00856821" w:rsidRPr="0033469E" w:rsidRDefault="00856821" w:rsidP="0033469E">
      <w:pPr>
        <w:rPr>
          <w:rFonts w:asciiTheme="minorHAnsi" w:hAnsiTheme="minorHAnsi" w:cstheme="minorHAnsi"/>
          <w:sz w:val="20"/>
          <w:szCs w:val="20"/>
        </w:rPr>
      </w:pPr>
      <w:r w:rsidRPr="0033469E">
        <w:rPr>
          <w:rFonts w:asciiTheme="minorHAnsi" w:hAnsiTheme="minorHAnsi" w:cstheme="minorHAnsi"/>
          <w:sz w:val="20"/>
          <w:szCs w:val="20"/>
        </w:rPr>
        <w:t>It seems that part of the reason that Desertec is vague about how much of Africa’s electricity needs will be met is their argument that each country in the MENA region will be able to decide for themselves how much electricity generated through the Desertec project to keep for themselves, and how much to sell profitably to Europe.</w:t>
      </w:r>
    </w:p>
    <w:p w:rsidR="00856821" w:rsidRPr="0033469E" w:rsidRDefault="00856821" w:rsidP="0033469E">
      <w:pPr>
        <w:rPr>
          <w:rFonts w:asciiTheme="minorHAnsi" w:hAnsiTheme="minorHAnsi" w:cstheme="minorHAnsi"/>
          <w:sz w:val="20"/>
          <w:szCs w:val="20"/>
        </w:rPr>
      </w:pPr>
    </w:p>
    <w:p w:rsidR="00856821" w:rsidRPr="0033469E" w:rsidRDefault="00856821" w:rsidP="0033469E">
      <w:pPr>
        <w:rPr>
          <w:rFonts w:asciiTheme="minorHAnsi" w:hAnsiTheme="minorHAnsi" w:cstheme="minorHAnsi"/>
          <w:sz w:val="20"/>
          <w:szCs w:val="20"/>
        </w:rPr>
      </w:pPr>
      <w:r w:rsidRPr="0033469E">
        <w:rPr>
          <w:rFonts w:asciiTheme="minorHAnsi" w:hAnsiTheme="minorHAnsi" w:cstheme="minorHAnsi"/>
          <w:sz w:val="20"/>
          <w:szCs w:val="20"/>
        </w:rPr>
        <w:t>“It is left to the sovereignty of the producing countries as to whether they use the clean energy to meet their own demands first and finance this energy supply through the profits that they earn from selling or dispensing with the fuels that are thus saved, or sell the energy profitably to Europe and wait until the relevant technology becomes cheaper.  In the light of the enormous potential that solar energy entails, these countries could take advantage of both possibilities at the same time”.</w:t>
      </w:r>
      <w:r w:rsidRPr="0033469E">
        <w:rPr>
          <w:rFonts w:asciiTheme="minorHAnsi" w:hAnsiTheme="minorHAnsi" w:cstheme="minorHAnsi"/>
          <w:sz w:val="20"/>
          <w:szCs w:val="20"/>
          <w:vertAlign w:val="superscript"/>
        </w:rPr>
        <w:endnoteReference w:id="150"/>
      </w:r>
    </w:p>
    <w:p w:rsidR="00856821" w:rsidRPr="0033469E" w:rsidRDefault="00856821" w:rsidP="0033469E">
      <w:pPr>
        <w:rPr>
          <w:rFonts w:asciiTheme="minorHAnsi" w:hAnsiTheme="minorHAnsi" w:cstheme="minorHAnsi"/>
          <w:b/>
          <w:sz w:val="20"/>
          <w:szCs w:val="20"/>
        </w:rPr>
      </w:pPr>
    </w:p>
    <w:p w:rsidR="00856821" w:rsidRPr="0033469E" w:rsidRDefault="00856821" w:rsidP="0033469E">
      <w:pPr>
        <w:rPr>
          <w:rFonts w:asciiTheme="minorHAnsi" w:hAnsiTheme="minorHAnsi" w:cstheme="minorHAnsi"/>
          <w:b/>
          <w:sz w:val="20"/>
          <w:szCs w:val="20"/>
        </w:rPr>
      </w:pPr>
      <w:r w:rsidRPr="0033469E">
        <w:rPr>
          <w:rFonts w:asciiTheme="minorHAnsi" w:hAnsiTheme="minorHAnsi" w:cstheme="minorHAnsi"/>
          <w:sz w:val="20"/>
          <w:szCs w:val="20"/>
        </w:rPr>
        <w:t>However, since the founders of this project are so clear on how much this project will benefit Europe in the long run, there will presumably be some obligation on the MENA countries to send a certain amount of the electricity generated to Europe.  And in fact, this is the case.  According to the Desertec “Red Book” on its website, one of the steps that needs to be followed between now and 2012 as part of putting the project in place is to establish “long-term binding purchasing agreements on the part of EU countries which stipulate appropriate conditions and minimum quantities with regard to the import of clean power from the MENA region”.</w:t>
      </w:r>
      <w:r w:rsidRPr="0033469E">
        <w:rPr>
          <w:rFonts w:asciiTheme="minorHAnsi" w:hAnsiTheme="minorHAnsi" w:cstheme="minorHAnsi"/>
          <w:sz w:val="20"/>
          <w:szCs w:val="20"/>
          <w:vertAlign w:val="superscript"/>
        </w:rPr>
        <w:endnoteReference w:id="151"/>
      </w:r>
    </w:p>
    <w:p w:rsidR="00856821" w:rsidRPr="0033469E" w:rsidRDefault="00856821" w:rsidP="0033469E">
      <w:pPr>
        <w:rPr>
          <w:rFonts w:asciiTheme="minorHAnsi" w:hAnsiTheme="minorHAnsi" w:cstheme="minorHAnsi"/>
          <w:sz w:val="20"/>
          <w:szCs w:val="20"/>
        </w:rPr>
      </w:pPr>
    </w:p>
    <w:p w:rsidR="00856821" w:rsidRPr="0033469E" w:rsidRDefault="00856821" w:rsidP="0033469E">
      <w:pPr>
        <w:rPr>
          <w:rFonts w:asciiTheme="minorHAnsi" w:hAnsiTheme="minorHAnsi" w:cstheme="minorHAnsi"/>
          <w:sz w:val="20"/>
          <w:szCs w:val="20"/>
        </w:rPr>
      </w:pPr>
      <w:r w:rsidRPr="0033469E">
        <w:rPr>
          <w:rFonts w:asciiTheme="minorHAnsi" w:hAnsiTheme="minorHAnsi" w:cstheme="minorHAnsi"/>
          <w:sz w:val="20"/>
          <w:szCs w:val="20"/>
        </w:rPr>
        <w:t>It is estimated that by 2050, because of population and economic growth, the demand for energy in the MENA countries will be as high as the demand in Europe, namely 3 500 TWh a year.</w:t>
      </w:r>
      <w:r w:rsidRPr="0033469E">
        <w:rPr>
          <w:rFonts w:asciiTheme="minorHAnsi" w:hAnsiTheme="minorHAnsi" w:cstheme="minorHAnsi"/>
          <w:sz w:val="20"/>
          <w:szCs w:val="20"/>
          <w:vertAlign w:val="superscript"/>
        </w:rPr>
        <w:endnoteReference w:id="152"/>
      </w:r>
      <w:r w:rsidRPr="0033469E">
        <w:rPr>
          <w:rFonts w:asciiTheme="minorHAnsi" w:hAnsiTheme="minorHAnsi" w:cstheme="minorHAnsi"/>
          <w:sz w:val="20"/>
          <w:szCs w:val="20"/>
        </w:rPr>
        <w:t xml:space="preserve">  The argument therefore is that the MENA countries need to look at putting renewable sources of energy into place now to help meet this need.  Desertec, as well as Greenpeace International take the approach that the MENA countries have the resources (i.e.  the sun and the wind), while Europe has the technologies and support mechanisms to be able to exploit the sun and wind to the benefit of all.</w:t>
      </w:r>
      <w:r w:rsidRPr="0033469E">
        <w:rPr>
          <w:rFonts w:asciiTheme="minorHAnsi" w:hAnsiTheme="minorHAnsi" w:cstheme="minorHAnsi"/>
          <w:sz w:val="20"/>
          <w:szCs w:val="20"/>
          <w:vertAlign w:val="superscript"/>
        </w:rPr>
        <w:endnoteReference w:id="153"/>
      </w:r>
    </w:p>
    <w:p w:rsidR="00856821" w:rsidRPr="0033469E" w:rsidRDefault="00856821" w:rsidP="0033469E">
      <w:pPr>
        <w:rPr>
          <w:rFonts w:asciiTheme="minorHAnsi" w:hAnsiTheme="minorHAnsi" w:cstheme="minorHAnsi"/>
          <w:sz w:val="20"/>
          <w:szCs w:val="20"/>
        </w:rPr>
      </w:pPr>
    </w:p>
    <w:p w:rsidR="00856821" w:rsidRPr="0033469E" w:rsidRDefault="00856821" w:rsidP="0033469E">
      <w:pPr>
        <w:rPr>
          <w:rFonts w:asciiTheme="minorHAnsi" w:hAnsiTheme="minorHAnsi" w:cstheme="minorHAnsi"/>
          <w:sz w:val="20"/>
          <w:szCs w:val="20"/>
        </w:rPr>
      </w:pPr>
      <w:r w:rsidRPr="0033469E">
        <w:rPr>
          <w:rFonts w:asciiTheme="minorHAnsi" w:hAnsiTheme="minorHAnsi" w:cstheme="minorHAnsi"/>
          <w:sz w:val="20"/>
          <w:szCs w:val="20"/>
        </w:rPr>
        <w:t>However, research has shown that when developing countries become too reliant on the export of natural resources, their economies can become very vulnerable to market volatility in the resource market.  In addition, with natural resources there is generally competition between competing interest groups to gain legal access to the resource.  This can pave the way for corruption as commercial interests attempt to bribe state officials as part of getting ahead in the competition.</w:t>
      </w:r>
      <w:r w:rsidRPr="0033469E">
        <w:rPr>
          <w:rFonts w:asciiTheme="minorHAnsi" w:hAnsiTheme="minorHAnsi" w:cstheme="minorHAnsi"/>
          <w:sz w:val="20"/>
          <w:szCs w:val="20"/>
          <w:vertAlign w:val="superscript"/>
        </w:rPr>
        <w:endnoteReference w:id="154"/>
      </w:r>
    </w:p>
    <w:p w:rsidR="00305FE9" w:rsidRPr="0033469E" w:rsidRDefault="00305FE9" w:rsidP="0033469E">
      <w:pPr>
        <w:spacing w:after="200"/>
        <w:rPr>
          <w:rFonts w:asciiTheme="minorHAnsi" w:hAnsiTheme="minorHAnsi" w:cstheme="minorHAnsi"/>
          <w:b/>
          <w:sz w:val="20"/>
          <w:szCs w:val="20"/>
          <w:lang w:val="en-ZA"/>
        </w:rPr>
      </w:pPr>
    </w:p>
    <w:p w:rsidR="00856821" w:rsidRPr="0033469E" w:rsidRDefault="00856821" w:rsidP="0033469E">
      <w:pPr>
        <w:pStyle w:val="ListParagraph"/>
        <w:numPr>
          <w:ilvl w:val="0"/>
          <w:numId w:val="5"/>
        </w:numPr>
        <w:outlineLvl w:val="0"/>
        <w:rPr>
          <w:rFonts w:asciiTheme="minorHAnsi" w:hAnsiTheme="minorHAnsi" w:cstheme="minorHAnsi"/>
          <w:b/>
          <w:sz w:val="20"/>
          <w:szCs w:val="20"/>
          <w:lang w:val="en-ZA"/>
        </w:rPr>
      </w:pPr>
      <w:bookmarkStart w:id="60" w:name="_Toc339356270"/>
      <w:r w:rsidRPr="0033469E">
        <w:rPr>
          <w:rFonts w:asciiTheme="minorHAnsi" w:hAnsiTheme="minorHAnsi" w:cstheme="minorHAnsi"/>
          <w:b/>
          <w:sz w:val="20"/>
          <w:szCs w:val="20"/>
          <w:lang w:val="en-ZA"/>
        </w:rPr>
        <w:t>The future for energy in Africa</w:t>
      </w:r>
      <w:bookmarkEnd w:id="60"/>
    </w:p>
    <w:p w:rsidR="00856821" w:rsidRPr="0033469E" w:rsidRDefault="00856821" w:rsidP="0033469E">
      <w:pPr>
        <w:rPr>
          <w:rFonts w:asciiTheme="minorHAnsi" w:hAnsiTheme="minorHAnsi" w:cstheme="minorHAnsi"/>
          <w:sz w:val="20"/>
          <w:szCs w:val="20"/>
          <w:lang w:val="en-ZA"/>
        </w:rPr>
      </w:pPr>
    </w:p>
    <w:p w:rsidR="006C4BD8" w:rsidRDefault="006C4BD8" w:rsidP="0033469E">
      <w:pPr>
        <w:rPr>
          <w:rFonts w:asciiTheme="minorHAnsi" w:hAnsiTheme="minorHAnsi" w:cstheme="minorHAnsi"/>
          <w:sz w:val="20"/>
          <w:szCs w:val="20"/>
          <w:lang w:val="en-ZA"/>
        </w:rPr>
      </w:pPr>
      <w:r>
        <w:rPr>
          <w:rFonts w:asciiTheme="minorHAnsi" w:hAnsiTheme="minorHAnsi" w:cstheme="minorHAnsi"/>
          <w:sz w:val="20"/>
          <w:szCs w:val="20"/>
          <w:lang w:val="en-ZA"/>
        </w:rPr>
        <w:t>A major problem facing countries in Africa is lack of access to electricity, particularly in rural areas. There is a lack of generation capacity, electricity grids often don’t extend far into rural areas, and electricity infrastructure is, in many cases, in need of maintenance and upgrading.</w:t>
      </w:r>
    </w:p>
    <w:p w:rsidR="006C4BD8" w:rsidRDefault="006C4BD8" w:rsidP="0033469E">
      <w:pPr>
        <w:rPr>
          <w:rFonts w:asciiTheme="minorHAnsi" w:hAnsiTheme="minorHAnsi" w:cstheme="minorHAnsi"/>
          <w:sz w:val="20"/>
          <w:szCs w:val="20"/>
          <w:lang w:val="en-ZA"/>
        </w:rPr>
      </w:pPr>
    </w:p>
    <w:p w:rsidR="00856821" w:rsidRPr="0033469E" w:rsidRDefault="006C4BD8" w:rsidP="0033469E">
      <w:pPr>
        <w:rPr>
          <w:rFonts w:asciiTheme="minorHAnsi" w:hAnsiTheme="minorHAnsi" w:cstheme="minorHAnsi"/>
          <w:sz w:val="20"/>
          <w:szCs w:val="20"/>
          <w:lang w:val="en-ZA"/>
        </w:rPr>
      </w:pPr>
      <w:r>
        <w:rPr>
          <w:rFonts w:asciiTheme="minorHAnsi" w:hAnsiTheme="minorHAnsi" w:cstheme="minorHAnsi"/>
          <w:sz w:val="20"/>
          <w:szCs w:val="20"/>
          <w:lang w:val="en-ZA"/>
        </w:rPr>
        <w:t>For many years, the World Bank and similar international bodies have promoted the liberalisation and privatisation of electricity as the way to increase coverage. However, despite the vast resources the World Bank has poured into this policy approach, i</w:t>
      </w:r>
      <w:r w:rsidR="00856821" w:rsidRPr="0033469E">
        <w:rPr>
          <w:rFonts w:asciiTheme="minorHAnsi" w:hAnsiTheme="minorHAnsi" w:cstheme="minorHAnsi"/>
          <w:sz w:val="20"/>
          <w:szCs w:val="20"/>
          <w:lang w:val="en-ZA"/>
        </w:rPr>
        <w:t>t is now broadly accepted that privatisation, in whatever form, has not been successful in Africa.</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Some of the problems identified with privatisation, which the previous sections have begun to unpack include: </w:t>
      </w:r>
    </w:p>
    <w:p w:rsidR="00856821" w:rsidRPr="0033469E" w:rsidRDefault="00856821" w:rsidP="0033469E">
      <w:pPr>
        <w:pStyle w:val="ListParagraph"/>
        <w:numPr>
          <w:ilvl w:val="0"/>
          <w:numId w:val="9"/>
        </w:numPr>
        <w:rPr>
          <w:rFonts w:asciiTheme="minorHAnsi" w:hAnsiTheme="minorHAnsi" w:cstheme="minorHAnsi"/>
          <w:sz w:val="20"/>
          <w:szCs w:val="20"/>
          <w:lang w:val="en-ZA"/>
        </w:rPr>
      </w:pPr>
      <w:r w:rsidRPr="0033469E">
        <w:rPr>
          <w:rFonts w:asciiTheme="minorHAnsi" w:hAnsiTheme="minorHAnsi" w:cstheme="minorHAnsi"/>
          <w:sz w:val="20"/>
          <w:szCs w:val="20"/>
          <w:lang w:val="en-ZA"/>
        </w:rPr>
        <w:lastRenderedPageBreak/>
        <w:t>Privatisation hasn’t attracted the finances that are expected.  Between 1999 and 2003, less than 4% of global private investment in infrastructure went to sub-Saharan Africa</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55"/>
      </w:r>
      <w:r w:rsidRPr="0033469E">
        <w:rPr>
          <w:rFonts w:asciiTheme="minorHAnsi" w:hAnsiTheme="minorHAnsi" w:cstheme="minorHAnsi"/>
          <w:sz w:val="20"/>
          <w:szCs w:val="20"/>
          <w:lang w:val="en-ZA"/>
        </w:rPr>
        <w:t xml:space="preserve">  And only 11% of Africa’s investment needs for electricity have been met by the private sector.</w:t>
      </w:r>
    </w:p>
    <w:p w:rsidR="00856821" w:rsidRPr="0033469E" w:rsidRDefault="00856821" w:rsidP="0033469E">
      <w:pPr>
        <w:pStyle w:val="ListParagraph"/>
        <w:numPr>
          <w:ilvl w:val="0"/>
          <w:numId w:val="9"/>
        </w:numPr>
        <w:rPr>
          <w:rFonts w:asciiTheme="minorHAnsi" w:hAnsiTheme="minorHAnsi" w:cstheme="minorHAnsi"/>
          <w:sz w:val="20"/>
          <w:szCs w:val="20"/>
          <w:lang w:val="en-ZA"/>
        </w:rPr>
      </w:pPr>
      <w:r w:rsidRPr="0033469E">
        <w:rPr>
          <w:rFonts w:asciiTheme="minorHAnsi" w:hAnsiTheme="minorHAnsi" w:cstheme="minorHAnsi"/>
          <w:sz w:val="20"/>
          <w:szCs w:val="20"/>
          <w:lang w:val="en-ZA"/>
        </w:rPr>
        <w:t>The emphasis on cost recovery undermines attempts to meet the social objectives of reducing poverty and inequalities</w:t>
      </w:r>
      <w:r w:rsidR="00406969">
        <w:rPr>
          <w:rFonts w:asciiTheme="minorHAnsi" w:hAnsiTheme="minorHAnsi" w:cstheme="minorHAnsi"/>
          <w:sz w:val="20"/>
          <w:szCs w:val="20"/>
          <w:lang w:val="en-ZA"/>
        </w:rPr>
        <w:t>.</w:t>
      </w:r>
      <w:r w:rsidRPr="0033469E">
        <w:rPr>
          <w:rStyle w:val="EndnoteReference"/>
          <w:rFonts w:asciiTheme="minorHAnsi" w:hAnsiTheme="minorHAnsi" w:cstheme="minorHAnsi"/>
          <w:sz w:val="20"/>
          <w:szCs w:val="20"/>
          <w:lang w:val="en-ZA"/>
        </w:rPr>
        <w:endnoteReference w:id="156"/>
      </w:r>
    </w:p>
    <w:p w:rsidR="006C4BD8" w:rsidRPr="0033469E" w:rsidRDefault="006C4BD8" w:rsidP="006C4BD8">
      <w:pPr>
        <w:pStyle w:val="ListParagraph"/>
        <w:numPr>
          <w:ilvl w:val="0"/>
          <w:numId w:val="9"/>
        </w:numPr>
        <w:rPr>
          <w:rFonts w:asciiTheme="minorHAnsi" w:hAnsiTheme="minorHAnsi" w:cstheme="minorHAnsi"/>
          <w:sz w:val="20"/>
          <w:szCs w:val="20"/>
          <w:lang w:val="en-ZA"/>
        </w:rPr>
      </w:pPr>
      <w:r>
        <w:rPr>
          <w:rFonts w:asciiTheme="minorHAnsi" w:hAnsiTheme="minorHAnsi" w:cstheme="minorHAnsi"/>
          <w:sz w:val="20"/>
          <w:szCs w:val="20"/>
          <w:lang w:val="en-ZA"/>
        </w:rPr>
        <w:t xml:space="preserve">Many international energy companies have identified Africa as a potentially lucrative market and have, under often questionable circumstances, partnered with local companies or individuals to gain access to the local market. </w:t>
      </w:r>
    </w:p>
    <w:p w:rsidR="006C4BD8" w:rsidRDefault="006C4BD8" w:rsidP="0033469E">
      <w:pPr>
        <w:pStyle w:val="ListParagraph"/>
        <w:numPr>
          <w:ilvl w:val="0"/>
          <w:numId w:val="9"/>
        </w:numPr>
        <w:rPr>
          <w:rFonts w:asciiTheme="minorHAnsi" w:hAnsiTheme="minorHAnsi" w:cstheme="minorHAnsi"/>
          <w:sz w:val="20"/>
          <w:szCs w:val="20"/>
          <w:lang w:val="en-ZA"/>
        </w:rPr>
      </w:pPr>
      <w:r>
        <w:rPr>
          <w:rFonts w:asciiTheme="minorHAnsi" w:hAnsiTheme="minorHAnsi" w:cstheme="minorHAnsi"/>
          <w:sz w:val="20"/>
          <w:szCs w:val="20"/>
          <w:lang w:val="en-ZA"/>
        </w:rPr>
        <w:t>In many cases, local companies have been set up to take advantage of the opportunities for profit making opened up by the liberalisation and privatisation of the electricity sector. They have put in bids for contracts without any specific energy expertise or technical knowledge. This has happened, for instance, in Nigeria.</w:t>
      </w:r>
    </w:p>
    <w:p w:rsidR="00856821" w:rsidRPr="0033469E" w:rsidRDefault="006C4BD8" w:rsidP="0033469E">
      <w:pPr>
        <w:pStyle w:val="ListParagraph"/>
        <w:numPr>
          <w:ilvl w:val="0"/>
          <w:numId w:val="9"/>
        </w:numPr>
        <w:rPr>
          <w:rFonts w:asciiTheme="minorHAnsi" w:hAnsiTheme="minorHAnsi" w:cstheme="minorHAnsi"/>
          <w:sz w:val="20"/>
          <w:szCs w:val="20"/>
          <w:lang w:val="en-ZA"/>
        </w:rPr>
      </w:pPr>
      <w:r>
        <w:rPr>
          <w:rFonts w:asciiTheme="minorHAnsi" w:hAnsiTheme="minorHAnsi" w:cstheme="minorHAnsi"/>
          <w:sz w:val="20"/>
          <w:szCs w:val="20"/>
          <w:lang w:val="en-ZA"/>
        </w:rPr>
        <w:t>Not surprisingly, c</w:t>
      </w:r>
      <w:r w:rsidR="00856821" w:rsidRPr="0033469E">
        <w:rPr>
          <w:rFonts w:asciiTheme="minorHAnsi" w:hAnsiTheme="minorHAnsi" w:cstheme="minorHAnsi"/>
          <w:sz w:val="20"/>
          <w:szCs w:val="20"/>
          <w:lang w:val="en-ZA"/>
        </w:rPr>
        <w:t>orruption is a common prob</w:t>
      </w:r>
      <w:r>
        <w:rPr>
          <w:rFonts w:asciiTheme="minorHAnsi" w:hAnsiTheme="minorHAnsi" w:cstheme="minorHAnsi"/>
          <w:sz w:val="20"/>
          <w:szCs w:val="20"/>
          <w:lang w:val="en-ZA"/>
        </w:rPr>
        <w:t>lem where this is privatisation as different parties compete to gain access to what they hope will be lucrative contracts.</w:t>
      </w:r>
      <w:r w:rsidR="00856821" w:rsidRPr="0033469E">
        <w:rPr>
          <w:rFonts w:asciiTheme="minorHAnsi" w:hAnsiTheme="minorHAnsi" w:cstheme="minorHAnsi"/>
          <w:sz w:val="20"/>
          <w:szCs w:val="20"/>
          <w:lang w:val="en-ZA"/>
        </w:rPr>
        <w:t xml:space="preserve">  An example of this can be seen in the case of Richmond/Dowans wh</w:t>
      </w:r>
      <w:r w:rsidR="00140373" w:rsidRPr="0033469E">
        <w:rPr>
          <w:rFonts w:asciiTheme="minorHAnsi" w:hAnsiTheme="minorHAnsi" w:cstheme="minorHAnsi"/>
          <w:sz w:val="20"/>
          <w:szCs w:val="20"/>
          <w:lang w:val="en-ZA"/>
        </w:rPr>
        <w:t>ich</w:t>
      </w:r>
      <w:r w:rsidR="00856821" w:rsidRPr="0033469E">
        <w:rPr>
          <w:rFonts w:asciiTheme="minorHAnsi" w:hAnsiTheme="minorHAnsi" w:cstheme="minorHAnsi"/>
          <w:sz w:val="20"/>
          <w:szCs w:val="20"/>
          <w:lang w:val="en-ZA"/>
        </w:rPr>
        <w:t xml:space="preserve"> was supposed to supply short-term emergency power in Tanzania.</w:t>
      </w:r>
    </w:p>
    <w:p w:rsidR="00856821" w:rsidRDefault="00856821" w:rsidP="0033469E">
      <w:pPr>
        <w:pStyle w:val="ListParagraph"/>
        <w:numPr>
          <w:ilvl w:val="0"/>
          <w:numId w:val="9"/>
        </w:num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Neither of the two main forms of private sector involvement in energy – management contracts and IPPs – have proved very successful or durable.  For instance, countries, such as Kenya, have struggled to attract IPPs – the private sector goes where it can make the most profit.  But this </w:t>
      </w:r>
      <w:r w:rsidR="00140373" w:rsidRPr="0033469E">
        <w:rPr>
          <w:rFonts w:asciiTheme="minorHAnsi" w:hAnsiTheme="minorHAnsi" w:cstheme="minorHAnsi"/>
          <w:sz w:val="20"/>
          <w:szCs w:val="20"/>
          <w:lang w:val="en-ZA"/>
        </w:rPr>
        <w:t xml:space="preserve">is </w:t>
      </w:r>
      <w:r w:rsidRPr="0033469E">
        <w:rPr>
          <w:rFonts w:asciiTheme="minorHAnsi" w:hAnsiTheme="minorHAnsi" w:cstheme="minorHAnsi"/>
          <w:sz w:val="20"/>
          <w:szCs w:val="20"/>
          <w:lang w:val="en-ZA"/>
        </w:rPr>
        <w:t>generally not where the</w:t>
      </w:r>
      <w:r w:rsidR="00140373" w:rsidRPr="0033469E">
        <w:rPr>
          <w:rFonts w:asciiTheme="minorHAnsi" w:hAnsiTheme="minorHAnsi" w:cstheme="minorHAnsi"/>
          <w:sz w:val="20"/>
          <w:szCs w:val="20"/>
          <w:lang w:val="en-ZA"/>
        </w:rPr>
        <w:t>re is the</w:t>
      </w:r>
      <w:r w:rsidRPr="0033469E">
        <w:rPr>
          <w:rFonts w:asciiTheme="minorHAnsi" w:hAnsiTheme="minorHAnsi" w:cstheme="minorHAnsi"/>
          <w:sz w:val="20"/>
          <w:szCs w:val="20"/>
          <w:lang w:val="en-ZA"/>
        </w:rPr>
        <w:t xml:space="preserve"> greatest need</w:t>
      </w:r>
      <w:r w:rsidR="00140373" w:rsidRPr="0033469E">
        <w:rPr>
          <w:rFonts w:asciiTheme="minorHAnsi" w:hAnsiTheme="minorHAnsi" w:cstheme="minorHAnsi"/>
          <w:sz w:val="20"/>
          <w:szCs w:val="20"/>
          <w:lang w:val="en-ZA"/>
        </w:rPr>
        <w:t>.</w:t>
      </w:r>
    </w:p>
    <w:p w:rsidR="00856821" w:rsidRPr="0033469E" w:rsidRDefault="00856821" w:rsidP="0033469E">
      <w:pPr>
        <w:pStyle w:val="ListParagraph"/>
        <w:numPr>
          <w:ilvl w:val="0"/>
          <w:numId w:val="9"/>
        </w:numPr>
        <w:rPr>
          <w:rFonts w:asciiTheme="minorHAnsi" w:hAnsiTheme="minorHAnsi" w:cstheme="minorHAnsi"/>
          <w:sz w:val="20"/>
          <w:szCs w:val="20"/>
          <w:lang w:val="en-ZA"/>
        </w:rPr>
      </w:pPr>
      <w:r w:rsidRPr="0033469E">
        <w:rPr>
          <w:rFonts w:asciiTheme="minorHAnsi" w:hAnsiTheme="minorHAnsi" w:cstheme="minorHAnsi"/>
          <w:sz w:val="20"/>
          <w:szCs w:val="20"/>
          <w:lang w:val="en-ZA"/>
        </w:rPr>
        <w:t>Privatisation or plans to privatise have inevitably led to higher prices.  Increased tariffs are an integral part of preparing an electricity utility for privatisation, as is happening in Nigeria now.  There is also the problem of pushing the risk of forex adjustments and fuel cost variability onto electricity users.</w:t>
      </w:r>
    </w:p>
    <w:p w:rsidR="00856821" w:rsidRDefault="00856821" w:rsidP="0033469E">
      <w:pPr>
        <w:rPr>
          <w:rFonts w:asciiTheme="minorHAnsi" w:hAnsiTheme="minorHAnsi" w:cstheme="minorHAnsi"/>
          <w:sz w:val="20"/>
          <w:szCs w:val="20"/>
          <w:lang w:val="en-ZA"/>
        </w:rPr>
      </w:pPr>
    </w:p>
    <w:p w:rsidR="00E3767B" w:rsidRDefault="00E3767B" w:rsidP="0033469E">
      <w:pPr>
        <w:rPr>
          <w:rFonts w:asciiTheme="minorHAnsi" w:hAnsiTheme="minorHAnsi" w:cstheme="minorHAnsi"/>
          <w:sz w:val="20"/>
          <w:szCs w:val="20"/>
          <w:lang w:val="en-ZA"/>
        </w:rPr>
      </w:pPr>
      <w:r>
        <w:rPr>
          <w:rFonts w:asciiTheme="minorHAnsi" w:hAnsiTheme="minorHAnsi" w:cstheme="minorHAnsi"/>
          <w:sz w:val="20"/>
          <w:szCs w:val="20"/>
          <w:lang w:val="en-ZA"/>
        </w:rPr>
        <w:t>Over the last decade or so, m</w:t>
      </w:r>
      <w:r w:rsidR="006C4BD8">
        <w:rPr>
          <w:rFonts w:asciiTheme="minorHAnsi" w:hAnsiTheme="minorHAnsi" w:cstheme="minorHAnsi"/>
          <w:sz w:val="20"/>
          <w:szCs w:val="20"/>
          <w:lang w:val="en-ZA"/>
        </w:rPr>
        <w:t>any countries</w:t>
      </w:r>
      <w:r>
        <w:rPr>
          <w:rFonts w:asciiTheme="minorHAnsi" w:hAnsiTheme="minorHAnsi" w:cstheme="minorHAnsi"/>
          <w:sz w:val="20"/>
          <w:szCs w:val="20"/>
          <w:lang w:val="en-ZA"/>
        </w:rPr>
        <w:t>, such as Burkina Faso, Mauritania, Senegal, Tanzania and Niber, have opted not to go the route of privatisation. This is despite being under pressure from the World Bank to do so. However, some countries have followed World Bank policy advice in that they have unbundled their electricity utility in one way or another. Unbundling has not, however, resulted in more coverage or more effective service delivery.</w:t>
      </w:r>
    </w:p>
    <w:p w:rsidR="00E3767B" w:rsidRDefault="00E3767B" w:rsidP="0033469E">
      <w:pPr>
        <w:rPr>
          <w:rFonts w:asciiTheme="minorHAnsi" w:hAnsiTheme="minorHAnsi" w:cstheme="minorHAnsi"/>
          <w:sz w:val="20"/>
          <w:szCs w:val="20"/>
          <w:lang w:val="en-ZA"/>
        </w:rPr>
      </w:pPr>
    </w:p>
    <w:p w:rsidR="00E3767B" w:rsidRDefault="00E3767B" w:rsidP="0033469E">
      <w:pPr>
        <w:rPr>
          <w:rFonts w:asciiTheme="minorHAnsi" w:hAnsiTheme="minorHAnsi" w:cstheme="minorHAnsi"/>
          <w:sz w:val="20"/>
          <w:szCs w:val="20"/>
          <w:lang w:val="en-ZA"/>
        </w:rPr>
      </w:pPr>
      <w:r>
        <w:rPr>
          <w:rFonts w:asciiTheme="minorHAnsi" w:hAnsiTheme="minorHAnsi" w:cstheme="minorHAnsi"/>
          <w:sz w:val="20"/>
          <w:szCs w:val="20"/>
          <w:lang w:val="en-ZA"/>
        </w:rPr>
        <w:t>In a context of increasing interest by private companies in Africa’s energy sector, the desperate need for electricity, and the urgent need to cut carbon emissions because of climate change, it is time to reassert the importance of and need for public provision of electricity.</w:t>
      </w:r>
    </w:p>
    <w:p w:rsidR="00E3767B" w:rsidRPr="0033469E" w:rsidRDefault="00E3767B" w:rsidP="0033469E">
      <w:pPr>
        <w:rPr>
          <w:rFonts w:asciiTheme="minorHAnsi" w:hAnsiTheme="minorHAnsi" w:cstheme="minorHAnsi"/>
          <w:sz w:val="20"/>
          <w:szCs w:val="20"/>
          <w:lang w:val="en-ZA"/>
        </w:rPr>
      </w:pPr>
    </w:p>
    <w:p w:rsidR="00856821" w:rsidRPr="0033469E" w:rsidRDefault="00E3767B" w:rsidP="0033469E">
      <w:pPr>
        <w:rPr>
          <w:rFonts w:asciiTheme="minorHAnsi" w:hAnsiTheme="minorHAnsi" w:cstheme="minorHAnsi"/>
          <w:sz w:val="20"/>
          <w:szCs w:val="20"/>
          <w:lang w:val="en-ZA"/>
        </w:rPr>
      </w:pPr>
      <w:r>
        <w:rPr>
          <w:rFonts w:asciiTheme="minorHAnsi" w:hAnsiTheme="minorHAnsi" w:cstheme="minorHAnsi"/>
          <w:sz w:val="20"/>
          <w:szCs w:val="20"/>
          <w:lang w:val="en-ZA"/>
        </w:rPr>
        <w:t>Public provision of electricity must be done by taking into account the following principles.</w:t>
      </w:r>
    </w:p>
    <w:p w:rsidR="00856821" w:rsidRDefault="00E3767B" w:rsidP="0033469E">
      <w:pPr>
        <w:pStyle w:val="ListParagraph"/>
        <w:numPr>
          <w:ilvl w:val="0"/>
          <w:numId w:val="6"/>
        </w:numPr>
        <w:rPr>
          <w:rFonts w:asciiTheme="minorHAnsi" w:hAnsiTheme="minorHAnsi" w:cstheme="minorHAnsi"/>
          <w:sz w:val="20"/>
          <w:szCs w:val="20"/>
          <w:lang w:val="en-ZA"/>
        </w:rPr>
      </w:pPr>
      <w:r>
        <w:rPr>
          <w:rFonts w:asciiTheme="minorHAnsi" w:hAnsiTheme="minorHAnsi" w:cstheme="minorHAnsi"/>
          <w:sz w:val="20"/>
          <w:szCs w:val="20"/>
          <w:lang w:val="en-ZA"/>
        </w:rPr>
        <w:t xml:space="preserve">There must be </w:t>
      </w:r>
      <w:r w:rsidR="00BC612D">
        <w:rPr>
          <w:rFonts w:asciiTheme="minorHAnsi" w:hAnsiTheme="minorHAnsi" w:cstheme="minorHAnsi"/>
          <w:sz w:val="20"/>
          <w:szCs w:val="20"/>
          <w:lang w:val="en-ZA"/>
        </w:rPr>
        <w:t>public debate, public goals and political processes in determining the future</w:t>
      </w:r>
      <w:r>
        <w:rPr>
          <w:rFonts w:asciiTheme="minorHAnsi" w:hAnsiTheme="minorHAnsi" w:cstheme="minorHAnsi"/>
          <w:sz w:val="20"/>
          <w:szCs w:val="20"/>
          <w:lang w:val="en-ZA"/>
        </w:rPr>
        <w:t xml:space="preserve"> direction of the energy sector.</w:t>
      </w:r>
    </w:p>
    <w:p w:rsidR="00BC612D" w:rsidRDefault="00E3767B" w:rsidP="0033469E">
      <w:pPr>
        <w:pStyle w:val="ListParagraph"/>
        <w:numPr>
          <w:ilvl w:val="0"/>
          <w:numId w:val="6"/>
        </w:numPr>
        <w:rPr>
          <w:rFonts w:asciiTheme="minorHAnsi" w:hAnsiTheme="minorHAnsi" w:cstheme="minorHAnsi"/>
          <w:sz w:val="20"/>
          <w:szCs w:val="20"/>
          <w:lang w:val="en-ZA"/>
        </w:rPr>
      </w:pPr>
      <w:r>
        <w:rPr>
          <w:rFonts w:asciiTheme="minorHAnsi" w:hAnsiTheme="minorHAnsi" w:cstheme="minorHAnsi"/>
          <w:sz w:val="20"/>
          <w:szCs w:val="20"/>
          <w:lang w:val="en-ZA"/>
        </w:rPr>
        <w:t xml:space="preserve">Electricity must be </w:t>
      </w:r>
      <w:r w:rsidR="00BC612D">
        <w:rPr>
          <w:rFonts w:asciiTheme="minorHAnsi" w:hAnsiTheme="minorHAnsi" w:cstheme="minorHAnsi"/>
          <w:sz w:val="20"/>
          <w:szCs w:val="20"/>
          <w:lang w:val="en-ZA"/>
        </w:rPr>
        <w:t>treat</w:t>
      </w:r>
      <w:r>
        <w:rPr>
          <w:rFonts w:asciiTheme="minorHAnsi" w:hAnsiTheme="minorHAnsi" w:cstheme="minorHAnsi"/>
          <w:sz w:val="20"/>
          <w:szCs w:val="20"/>
          <w:lang w:val="en-ZA"/>
        </w:rPr>
        <w:t>ed</w:t>
      </w:r>
      <w:r w:rsidR="00BC612D">
        <w:rPr>
          <w:rFonts w:asciiTheme="minorHAnsi" w:hAnsiTheme="minorHAnsi" w:cstheme="minorHAnsi"/>
          <w:sz w:val="20"/>
          <w:szCs w:val="20"/>
          <w:lang w:val="en-ZA"/>
        </w:rPr>
        <w:t xml:space="preserve"> as a vital developmental se</w:t>
      </w:r>
      <w:r>
        <w:rPr>
          <w:rFonts w:asciiTheme="minorHAnsi" w:hAnsiTheme="minorHAnsi" w:cstheme="minorHAnsi"/>
          <w:sz w:val="20"/>
          <w:szCs w:val="20"/>
          <w:lang w:val="en-ZA"/>
        </w:rPr>
        <w:t>ctor and a vital public service.</w:t>
      </w:r>
    </w:p>
    <w:p w:rsidR="00BC612D" w:rsidRDefault="00E3767B" w:rsidP="0033469E">
      <w:pPr>
        <w:pStyle w:val="ListParagraph"/>
        <w:numPr>
          <w:ilvl w:val="0"/>
          <w:numId w:val="6"/>
        </w:numPr>
        <w:rPr>
          <w:rFonts w:asciiTheme="minorHAnsi" w:hAnsiTheme="minorHAnsi" w:cstheme="minorHAnsi"/>
          <w:sz w:val="20"/>
          <w:szCs w:val="20"/>
          <w:lang w:val="en-ZA"/>
        </w:rPr>
      </w:pPr>
      <w:r>
        <w:rPr>
          <w:rFonts w:asciiTheme="minorHAnsi" w:hAnsiTheme="minorHAnsi" w:cstheme="minorHAnsi"/>
          <w:sz w:val="20"/>
          <w:szCs w:val="20"/>
          <w:lang w:val="en-ZA"/>
        </w:rPr>
        <w:t xml:space="preserve">An </w:t>
      </w:r>
      <w:r w:rsidR="00BC612D">
        <w:rPr>
          <w:rFonts w:asciiTheme="minorHAnsi" w:hAnsiTheme="minorHAnsi" w:cstheme="minorHAnsi"/>
          <w:sz w:val="20"/>
          <w:szCs w:val="20"/>
          <w:lang w:val="en-ZA"/>
        </w:rPr>
        <w:t xml:space="preserve">efficient and effective public sector operator </w:t>
      </w:r>
      <w:r>
        <w:rPr>
          <w:rFonts w:asciiTheme="minorHAnsi" w:hAnsiTheme="minorHAnsi" w:cstheme="minorHAnsi"/>
          <w:sz w:val="20"/>
          <w:szCs w:val="20"/>
          <w:lang w:val="en-ZA"/>
        </w:rPr>
        <w:t xml:space="preserve">must be the </w:t>
      </w:r>
      <w:r w:rsidR="00BC612D">
        <w:rPr>
          <w:rFonts w:asciiTheme="minorHAnsi" w:hAnsiTheme="minorHAnsi" w:cstheme="minorHAnsi"/>
          <w:sz w:val="20"/>
          <w:szCs w:val="20"/>
          <w:lang w:val="en-ZA"/>
        </w:rPr>
        <w:t>key to developme</w:t>
      </w:r>
      <w:r>
        <w:rPr>
          <w:rFonts w:asciiTheme="minorHAnsi" w:hAnsiTheme="minorHAnsi" w:cstheme="minorHAnsi"/>
          <w:sz w:val="20"/>
          <w:szCs w:val="20"/>
          <w:lang w:val="en-ZA"/>
        </w:rPr>
        <w:t>nt.</w:t>
      </w:r>
    </w:p>
    <w:p w:rsidR="00BC612D" w:rsidRDefault="00E3767B" w:rsidP="0033469E">
      <w:pPr>
        <w:pStyle w:val="ListParagraph"/>
        <w:numPr>
          <w:ilvl w:val="0"/>
          <w:numId w:val="6"/>
        </w:numPr>
        <w:rPr>
          <w:rFonts w:asciiTheme="minorHAnsi" w:hAnsiTheme="minorHAnsi" w:cstheme="minorHAnsi"/>
          <w:sz w:val="20"/>
          <w:szCs w:val="20"/>
          <w:lang w:val="en-ZA"/>
        </w:rPr>
      </w:pPr>
      <w:r>
        <w:rPr>
          <w:rFonts w:asciiTheme="minorHAnsi" w:hAnsiTheme="minorHAnsi" w:cstheme="minorHAnsi"/>
          <w:sz w:val="20"/>
          <w:szCs w:val="20"/>
          <w:lang w:val="en-ZA"/>
        </w:rPr>
        <w:t>Public finance must be used to support investment.</w:t>
      </w:r>
    </w:p>
    <w:p w:rsidR="00BC612D" w:rsidRDefault="00E3767B" w:rsidP="0033469E">
      <w:pPr>
        <w:pStyle w:val="ListParagraph"/>
        <w:numPr>
          <w:ilvl w:val="0"/>
          <w:numId w:val="6"/>
        </w:numPr>
        <w:rPr>
          <w:rFonts w:asciiTheme="minorHAnsi" w:hAnsiTheme="minorHAnsi" w:cstheme="minorHAnsi"/>
          <w:sz w:val="20"/>
          <w:szCs w:val="20"/>
          <w:lang w:val="en-ZA"/>
        </w:rPr>
      </w:pPr>
      <w:r>
        <w:rPr>
          <w:rFonts w:asciiTheme="minorHAnsi" w:hAnsiTheme="minorHAnsi" w:cstheme="minorHAnsi"/>
          <w:sz w:val="20"/>
          <w:szCs w:val="20"/>
          <w:lang w:val="en-ZA"/>
        </w:rPr>
        <w:t>S</w:t>
      </w:r>
      <w:r w:rsidR="00BC612D">
        <w:rPr>
          <w:rFonts w:asciiTheme="minorHAnsi" w:hAnsiTheme="minorHAnsi" w:cstheme="minorHAnsi"/>
          <w:sz w:val="20"/>
          <w:szCs w:val="20"/>
          <w:lang w:val="en-ZA"/>
        </w:rPr>
        <w:t xml:space="preserve">ubsidies and cross-subsidies </w:t>
      </w:r>
      <w:r>
        <w:rPr>
          <w:rFonts w:asciiTheme="minorHAnsi" w:hAnsiTheme="minorHAnsi" w:cstheme="minorHAnsi"/>
          <w:sz w:val="20"/>
          <w:szCs w:val="20"/>
          <w:lang w:val="en-ZA"/>
        </w:rPr>
        <w:t>must be used for extensions and affordability.</w:t>
      </w:r>
    </w:p>
    <w:p w:rsidR="00BC612D" w:rsidRPr="0033469E" w:rsidRDefault="00E3767B" w:rsidP="0033469E">
      <w:pPr>
        <w:pStyle w:val="ListParagraph"/>
        <w:numPr>
          <w:ilvl w:val="0"/>
          <w:numId w:val="6"/>
        </w:numPr>
        <w:rPr>
          <w:rFonts w:asciiTheme="minorHAnsi" w:hAnsiTheme="minorHAnsi" w:cstheme="minorHAnsi"/>
          <w:sz w:val="20"/>
          <w:szCs w:val="20"/>
          <w:lang w:val="en-ZA"/>
        </w:rPr>
      </w:pPr>
      <w:r>
        <w:rPr>
          <w:rFonts w:asciiTheme="minorHAnsi" w:hAnsiTheme="minorHAnsi" w:cstheme="minorHAnsi"/>
          <w:sz w:val="20"/>
          <w:szCs w:val="20"/>
          <w:lang w:val="en-ZA"/>
        </w:rPr>
        <w:t>The p</w:t>
      </w:r>
      <w:r w:rsidR="00BC612D">
        <w:rPr>
          <w:rFonts w:asciiTheme="minorHAnsi" w:hAnsiTheme="minorHAnsi" w:cstheme="minorHAnsi"/>
          <w:sz w:val="20"/>
          <w:szCs w:val="20"/>
          <w:lang w:val="en-ZA"/>
        </w:rPr>
        <w:t>ublic electricity operator</w:t>
      </w:r>
      <w:r>
        <w:rPr>
          <w:rFonts w:asciiTheme="minorHAnsi" w:hAnsiTheme="minorHAnsi" w:cstheme="minorHAnsi"/>
          <w:sz w:val="20"/>
          <w:szCs w:val="20"/>
          <w:lang w:val="en-ZA"/>
        </w:rPr>
        <w:t xml:space="preserve"> must be transparent and accountable.</w:t>
      </w:r>
    </w:p>
    <w:p w:rsidR="00856821" w:rsidRPr="0033469E" w:rsidRDefault="00E3767B" w:rsidP="0033469E">
      <w:pPr>
        <w:pStyle w:val="ListParagraph"/>
        <w:numPr>
          <w:ilvl w:val="0"/>
          <w:numId w:val="6"/>
        </w:numPr>
        <w:rPr>
          <w:rFonts w:asciiTheme="minorHAnsi" w:hAnsiTheme="minorHAnsi" w:cstheme="minorHAnsi"/>
          <w:sz w:val="20"/>
          <w:szCs w:val="20"/>
          <w:lang w:val="en-ZA"/>
        </w:rPr>
      </w:pPr>
      <w:r>
        <w:rPr>
          <w:rFonts w:asciiTheme="minorHAnsi" w:hAnsiTheme="minorHAnsi" w:cstheme="minorHAnsi"/>
          <w:sz w:val="20"/>
          <w:szCs w:val="20"/>
          <w:lang w:val="en-ZA"/>
        </w:rPr>
        <w:t>A</w:t>
      </w:r>
      <w:r w:rsidR="00856821" w:rsidRPr="0033469E">
        <w:rPr>
          <w:rFonts w:asciiTheme="minorHAnsi" w:hAnsiTheme="minorHAnsi" w:cstheme="minorHAnsi"/>
          <w:sz w:val="20"/>
          <w:szCs w:val="20"/>
          <w:lang w:val="en-ZA"/>
        </w:rPr>
        <w:t xml:space="preserve">nd, </w:t>
      </w:r>
      <w:r>
        <w:rPr>
          <w:rFonts w:asciiTheme="minorHAnsi" w:hAnsiTheme="minorHAnsi" w:cstheme="minorHAnsi"/>
          <w:sz w:val="20"/>
          <w:szCs w:val="20"/>
          <w:lang w:val="en-ZA"/>
        </w:rPr>
        <w:t xml:space="preserve">taking </w:t>
      </w:r>
      <w:r w:rsidR="00856821" w:rsidRPr="0033469E">
        <w:rPr>
          <w:rFonts w:asciiTheme="minorHAnsi" w:hAnsiTheme="minorHAnsi" w:cstheme="minorHAnsi"/>
          <w:sz w:val="20"/>
          <w:szCs w:val="20"/>
          <w:lang w:val="en-ZA"/>
        </w:rPr>
        <w:t xml:space="preserve">climate change </w:t>
      </w:r>
      <w:r>
        <w:rPr>
          <w:rFonts w:asciiTheme="minorHAnsi" w:hAnsiTheme="minorHAnsi" w:cstheme="minorHAnsi"/>
          <w:sz w:val="20"/>
          <w:szCs w:val="20"/>
          <w:lang w:val="en-ZA"/>
        </w:rPr>
        <w:t xml:space="preserve">into </w:t>
      </w:r>
      <w:r w:rsidR="00856821" w:rsidRPr="0033469E">
        <w:rPr>
          <w:rFonts w:asciiTheme="minorHAnsi" w:hAnsiTheme="minorHAnsi" w:cstheme="minorHAnsi"/>
          <w:sz w:val="20"/>
          <w:szCs w:val="20"/>
          <w:lang w:val="en-ZA"/>
        </w:rPr>
        <w:t xml:space="preserve">account, </w:t>
      </w:r>
      <w:r>
        <w:rPr>
          <w:rFonts w:asciiTheme="minorHAnsi" w:hAnsiTheme="minorHAnsi" w:cstheme="minorHAnsi"/>
          <w:sz w:val="20"/>
          <w:szCs w:val="20"/>
          <w:lang w:val="en-ZA"/>
        </w:rPr>
        <w:t xml:space="preserve">there must be </w:t>
      </w:r>
      <w:r w:rsidR="00856821" w:rsidRPr="0033469E">
        <w:rPr>
          <w:rFonts w:asciiTheme="minorHAnsi" w:hAnsiTheme="minorHAnsi" w:cstheme="minorHAnsi"/>
          <w:sz w:val="20"/>
          <w:szCs w:val="20"/>
          <w:lang w:val="en-ZA"/>
        </w:rPr>
        <w:t>increasing use of renewable energy sources.</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These are dealt with in turn below.</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pStyle w:val="ListParagraph"/>
        <w:numPr>
          <w:ilvl w:val="1"/>
          <w:numId w:val="5"/>
        </w:numPr>
        <w:outlineLvl w:val="1"/>
        <w:rPr>
          <w:rFonts w:asciiTheme="minorHAnsi" w:hAnsiTheme="minorHAnsi" w:cstheme="minorHAnsi"/>
          <w:b/>
          <w:sz w:val="20"/>
          <w:szCs w:val="20"/>
          <w:lang w:val="en-ZA"/>
        </w:rPr>
      </w:pPr>
      <w:bookmarkStart w:id="61" w:name="_Toc339356271"/>
      <w:r w:rsidRPr="0033469E">
        <w:rPr>
          <w:rFonts w:asciiTheme="minorHAnsi" w:hAnsiTheme="minorHAnsi" w:cstheme="minorHAnsi"/>
          <w:b/>
          <w:sz w:val="20"/>
          <w:szCs w:val="20"/>
          <w:lang w:val="en-ZA"/>
        </w:rPr>
        <w:t>Democracy and public sector control</w:t>
      </w:r>
      <w:bookmarkEnd w:id="61"/>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It is important that the development of the energy sector in any country is open, participative and inclusive.  This is the only way to make it possible for decisions about the energy sector to be taken in the interests of the broad mass of people in the country, rather than in the interests of private companies, and international institutions.  As set out above, experience shows that privatisation operates against such open democratic processes, delivering corrupt, secret contracts which leave the public helpless to prevent the extraction of extortionate profits.</w:t>
      </w:r>
    </w:p>
    <w:p w:rsidR="00856821" w:rsidRDefault="00856821" w:rsidP="0033469E">
      <w:pPr>
        <w:rPr>
          <w:rFonts w:asciiTheme="minorHAnsi" w:hAnsiTheme="minorHAnsi" w:cstheme="minorHAnsi"/>
          <w:sz w:val="20"/>
          <w:szCs w:val="20"/>
          <w:lang w:val="en-ZA"/>
        </w:rPr>
      </w:pPr>
    </w:p>
    <w:p w:rsidR="00CC3B75" w:rsidRPr="00CC3B75" w:rsidRDefault="00CC3B75" w:rsidP="00CC3B75">
      <w:pPr>
        <w:rPr>
          <w:rFonts w:asciiTheme="minorHAnsi" w:hAnsiTheme="minorHAnsi" w:cstheme="minorHAnsi"/>
          <w:b/>
          <w:sz w:val="20"/>
          <w:szCs w:val="20"/>
          <w:lang w:val="en-ZA"/>
        </w:rPr>
      </w:pPr>
    </w:p>
    <w:p w:rsidR="00FE7C80" w:rsidRPr="00FE7C80" w:rsidRDefault="00FE7C80" w:rsidP="00FE7C80">
      <w:pPr>
        <w:pStyle w:val="ListParagraph"/>
        <w:numPr>
          <w:ilvl w:val="1"/>
          <w:numId w:val="5"/>
        </w:numPr>
        <w:rPr>
          <w:rFonts w:asciiTheme="minorHAnsi" w:hAnsiTheme="minorHAnsi" w:cstheme="minorHAnsi"/>
          <w:b/>
          <w:sz w:val="20"/>
          <w:szCs w:val="20"/>
          <w:lang w:val="en-ZA"/>
        </w:rPr>
      </w:pPr>
      <w:r w:rsidRPr="00FE7C80">
        <w:rPr>
          <w:rFonts w:asciiTheme="minorHAnsi" w:hAnsiTheme="minorHAnsi" w:cstheme="minorHAnsi"/>
          <w:b/>
          <w:sz w:val="20"/>
          <w:szCs w:val="20"/>
          <w:lang w:val="en-ZA"/>
        </w:rPr>
        <w:lastRenderedPageBreak/>
        <w:t>Electricity as a public service</w:t>
      </w:r>
    </w:p>
    <w:p w:rsidR="00FE7C80" w:rsidRDefault="00FE7C80" w:rsidP="00FE7C80">
      <w:pPr>
        <w:rPr>
          <w:rFonts w:asciiTheme="minorHAnsi" w:hAnsiTheme="minorHAnsi" w:cstheme="minorHAnsi"/>
          <w:sz w:val="20"/>
          <w:szCs w:val="20"/>
          <w:lang w:val="en-ZA"/>
        </w:rPr>
      </w:pPr>
    </w:p>
    <w:p w:rsidR="00FE7C80" w:rsidRDefault="00FE7C80" w:rsidP="00FE7C80">
      <w:pPr>
        <w:rPr>
          <w:rFonts w:asciiTheme="minorHAnsi" w:hAnsiTheme="minorHAnsi" w:cstheme="minorHAnsi"/>
          <w:sz w:val="20"/>
          <w:szCs w:val="20"/>
          <w:lang w:val="en-ZA"/>
        </w:rPr>
      </w:pPr>
      <w:r>
        <w:rPr>
          <w:rFonts w:asciiTheme="minorHAnsi" w:hAnsiTheme="minorHAnsi" w:cstheme="minorHAnsi"/>
          <w:sz w:val="20"/>
          <w:szCs w:val="20"/>
          <w:lang w:val="en-ZA"/>
        </w:rPr>
        <w:t>For a number of reasons, electricity is best delivered by the public sector.</w:t>
      </w:r>
    </w:p>
    <w:p w:rsidR="00FE7C80" w:rsidRDefault="00FE7C80" w:rsidP="00FE7C80">
      <w:pPr>
        <w:rPr>
          <w:rFonts w:asciiTheme="minorHAnsi" w:hAnsiTheme="minorHAnsi" w:cstheme="minorHAnsi"/>
          <w:sz w:val="20"/>
          <w:szCs w:val="20"/>
          <w:lang w:val="en-ZA"/>
        </w:rPr>
      </w:pPr>
    </w:p>
    <w:p w:rsidR="00FE7C80" w:rsidRDefault="00FE7C80" w:rsidP="00FE7C80">
      <w:pPr>
        <w:pStyle w:val="ListParagraph"/>
        <w:numPr>
          <w:ilvl w:val="0"/>
          <w:numId w:val="6"/>
        </w:numPr>
        <w:rPr>
          <w:rFonts w:asciiTheme="minorHAnsi" w:hAnsiTheme="minorHAnsi" w:cstheme="minorHAnsi"/>
          <w:sz w:val="20"/>
          <w:szCs w:val="20"/>
          <w:lang w:val="en-ZA"/>
        </w:rPr>
      </w:pPr>
      <w:r>
        <w:rPr>
          <w:rFonts w:asciiTheme="minorHAnsi" w:hAnsiTheme="minorHAnsi" w:cstheme="minorHAnsi"/>
          <w:sz w:val="20"/>
          <w:szCs w:val="20"/>
          <w:lang w:val="en-ZA"/>
        </w:rPr>
        <w:t>It is economically and socially necessary in a modern society.  Business and public service can’t function without it; and it significantly improves the quality of life of households and communities.  There is a social and economic need for universal affordable access, regardless of the user’s immediate ability to pay to full cost of connection or supply, or of corporate requirements for profitability.</w:t>
      </w:r>
    </w:p>
    <w:p w:rsidR="00BD3B8A" w:rsidRDefault="00BD3B8A" w:rsidP="00BD3B8A">
      <w:pPr>
        <w:pStyle w:val="ListParagraph"/>
        <w:rPr>
          <w:rFonts w:asciiTheme="minorHAnsi" w:hAnsiTheme="minorHAnsi" w:cstheme="minorHAnsi"/>
          <w:sz w:val="20"/>
          <w:szCs w:val="20"/>
          <w:lang w:val="en-ZA"/>
        </w:rPr>
      </w:pPr>
    </w:p>
    <w:p w:rsidR="00FE7C80" w:rsidRDefault="00FE7C80" w:rsidP="00FE7C80">
      <w:pPr>
        <w:pStyle w:val="ListParagraph"/>
        <w:numPr>
          <w:ilvl w:val="0"/>
          <w:numId w:val="6"/>
        </w:numPr>
        <w:rPr>
          <w:rFonts w:asciiTheme="minorHAnsi" w:hAnsiTheme="minorHAnsi" w:cstheme="minorHAnsi"/>
          <w:sz w:val="20"/>
          <w:szCs w:val="20"/>
          <w:lang w:val="en-ZA"/>
        </w:rPr>
      </w:pPr>
      <w:r>
        <w:rPr>
          <w:rFonts w:asciiTheme="minorHAnsi" w:hAnsiTheme="minorHAnsi" w:cstheme="minorHAnsi"/>
          <w:sz w:val="20"/>
          <w:szCs w:val="20"/>
          <w:lang w:val="en-ZA"/>
        </w:rPr>
        <w:t>Electricity has to be continually provided as it is difficult to store it for long periods of time.  The system also has to be balanced between supply and demand, for technical reasons, requiring the on-going effective management of the system.</w:t>
      </w:r>
    </w:p>
    <w:p w:rsidR="00BD3B8A" w:rsidRDefault="00BD3B8A" w:rsidP="00BD3B8A">
      <w:pPr>
        <w:pStyle w:val="ListParagraph"/>
        <w:rPr>
          <w:rFonts w:asciiTheme="minorHAnsi" w:hAnsiTheme="minorHAnsi" w:cstheme="minorHAnsi"/>
          <w:sz w:val="20"/>
          <w:szCs w:val="20"/>
          <w:lang w:val="en-ZA"/>
        </w:rPr>
      </w:pPr>
    </w:p>
    <w:p w:rsidR="00FE7C80" w:rsidRDefault="00BD3B8A" w:rsidP="00FE7C80">
      <w:pPr>
        <w:pStyle w:val="ListParagraph"/>
        <w:numPr>
          <w:ilvl w:val="0"/>
          <w:numId w:val="6"/>
        </w:numPr>
        <w:rPr>
          <w:rFonts w:asciiTheme="minorHAnsi" w:hAnsiTheme="minorHAnsi" w:cstheme="minorHAnsi"/>
          <w:sz w:val="20"/>
          <w:szCs w:val="20"/>
          <w:lang w:val="en-ZA"/>
        </w:rPr>
      </w:pPr>
      <w:r>
        <w:rPr>
          <w:rFonts w:asciiTheme="minorHAnsi" w:hAnsiTheme="minorHAnsi" w:cstheme="minorHAnsi"/>
          <w:sz w:val="20"/>
          <w:szCs w:val="20"/>
          <w:lang w:val="en-ZA"/>
        </w:rPr>
        <w:t>Electricity is a sector that does not lend itself to competition.  It is a standard product; there is no substitute for electricity in powering devices and machinery; and electricity transmission and distribution networks are natural monopolies, making competing networks unviable.</w:t>
      </w:r>
    </w:p>
    <w:p w:rsidR="00BD3B8A" w:rsidRDefault="00BD3B8A" w:rsidP="00BD3B8A">
      <w:pPr>
        <w:pStyle w:val="ListParagraph"/>
        <w:rPr>
          <w:rFonts w:asciiTheme="minorHAnsi" w:hAnsiTheme="minorHAnsi" w:cstheme="minorHAnsi"/>
          <w:sz w:val="20"/>
          <w:szCs w:val="20"/>
          <w:lang w:val="en-ZA"/>
        </w:rPr>
      </w:pPr>
    </w:p>
    <w:p w:rsidR="00BD3B8A" w:rsidRDefault="00BD3B8A" w:rsidP="00FE7C80">
      <w:pPr>
        <w:pStyle w:val="ListParagraph"/>
        <w:numPr>
          <w:ilvl w:val="0"/>
          <w:numId w:val="6"/>
        </w:numPr>
        <w:rPr>
          <w:rFonts w:asciiTheme="minorHAnsi" w:hAnsiTheme="minorHAnsi" w:cstheme="minorHAnsi"/>
          <w:sz w:val="20"/>
          <w:szCs w:val="20"/>
          <w:lang w:val="en-ZA"/>
        </w:rPr>
      </w:pPr>
      <w:r>
        <w:rPr>
          <w:rFonts w:asciiTheme="minorHAnsi" w:hAnsiTheme="minorHAnsi" w:cstheme="minorHAnsi"/>
          <w:sz w:val="20"/>
          <w:szCs w:val="20"/>
          <w:lang w:val="en-ZA"/>
        </w:rPr>
        <w:t>The generation and transmission of electricity has enormous environmental impacts.  Generating electricity consumes natural resources like oil and coal, and emits polluting gasses into the atmosphere.  Major environmental damage is caused by the construction of dams or generating facilities, as well as transmission and distribution lines.  The impact on people’s livelihoods can also be enormous.  Only an effective public policy could minimise this environmental impact.</w:t>
      </w:r>
    </w:p>
    <w:p w:rsidR="00BD3B8A" w:rsidRPr="00BD3B8A" w:rsidRDefault="00BD3B8A" w:rsidP="00BD3B8A">
      <w:pPr>
        <w:pStyle w:val="ListParagraph"/>
        <w:rPr>
          <w:rFonts w:asciiTheme="minorHAnsi" w:hAnsiTheme="minorHAnsi" w:cstheme="minorHAnsi"/>
          <w:sz w:val="20"/>
          <w:szCs w:val="20"/>
          <w:lang w:val="en-ZA"/>
        </w:rPr>
      </w:pPr>
    </w:p>
    <w:p w:rsidR="00BD3B8A" w:rsidRDefault="00BD3B8A" w:rsidP="00BD3B8A">
      <w:pPr>
        <w:rPr>
          <w:rFonts w:asciiTheme="minorHAnsi" w:hAnsiTheme="minorHAnsi" w:cstheme="minorHAnsi"/>
          <w:sz w:val="20"/>
          <w:szCs w:val="20"/>
          <w:lang w:val="en-ZA"/>
        </w:rPr>
      </w:pPr>
      <w:r>
        <w:rPr>
          <w:rFonts w:asciiTheme="minorHAnsi" w:hAnsiTheme="minorHAnsi" w:cstheme="minorHAnsi"/>
          <w:sz w:val="20"/>
          <w:szCs w:val="20"/>
          <w:lang w:val="en-ZA"/>
        </w:rPr>
        <w:t>For all these reasons, electricity is best retained in the public sector where it can be treated as a coherent public service managed by a public authority.</w:t>
      </w:r>
    </w:p>
    <w:p w:rsidR="00BD3B8A" w:rsidRDefault="00BD3B8A" w:rsidP="00BD3B8A">
      <w:pPr>
        <w:rPr>
          <w:rFonts w:asciiTheme="minorHAnsi" w:hAnsiTheme="minorHAnsi" w:cstheme="minorHAnsi"/>
          <w:sz w:val="20"/>
          <w:szCs w:val="20"/>
          <w:lang w:val="en-ZA"/>
        </w:rPr>
      </w:pPr>
    </w:p>
    <w:p w:rsidR="00BD3B8A" w:rsidRPr="00BD3B8A" w:rsidRDefault="00BD3B8A" w:rsidP="00BD3B8A">
      <w:pPr>
        <w:pStyle w:val="ListParagraph"/>
        <w:numPr>
          <w:ilvl w:val="1"/>
          <w:numId w:val="5"/>
        </w:numPr>
        <w:rPr>
          <w:rFonts w:asciiTheme="minorHAnsi" w:hAnsiTheme="minorHAnsi" w:cstheme="minorHAnsi"/>
          <w:b/>
          <w:sz w:val="20"/>
          <w:szCs w:val="20"/>
          <w:lang w:val="en-ZA"/>
        </w:rPr>
      </w:pPr>
      <w:r w:rsidRPr="00BD3B8A">
        <w:rPr>
          <w:rFonts w:asciiTheme="minorHAnsi" w:hAnsiTheme="minorHAnsi" w:cstheme="minorHAnsi"/>
          <w:b/>
          <w:sz w:val="20"/>
          <w:szCs w:val="20"/>
          <w:lang w:val="en-ZA"/>
        </w:rPr>
        <w:t>Effectiveness of public sector</w:t>
      </w:r>
    </w:p>
    <w:p w:rsidR="00BD3B8A" w:rsidRDefault="00BD3B8A" w:rsidP="00BD3B8A">
      <w:pPr>
        <w:rPr>
          <w:rFonts w:asciiTheme="minorHAnsi" w:hAnsiTheme="minorHAnsi" w:cstheme="minorHAnsi"/>
          <w:sz w:val="20"/>
          <w:szCs w:val="20"/>
          <w:lang w:val="en-ZA"/>
        </w:rPr>
      </w:pPr>
    </w:p>
    <w:p w:rsidR="00BD3B8A" w:rsidRDefault="003E39A0" w:rsidP="00BD3B8A">
      <w:pPr>
        <w:rPr>
          <w:rFonts w:asciiTheme="minorHAnsi" w:hAnsiTheme="minorHAnsi" w:cstheme="minorHAnsi"/>
          <w:sz w:val="20"/>
          <w:szCs w:val="20"/>
          <w:lang w:val="en-ZA"/>
        </w:rPr>
      </w:pPr>
      <w:r>
        <w:rPr>
          <w:rFonts w:asciiTheme="minorHAnsi" w:hAnsiTheme="minorHAnsi" w:cstheme="minorHAnsi"/>
          <w:sz w:val="20"/>
          <w:szCs w:val="20"/>
          <w:lang w:val="en-ZA"/>
        </w:rPr>
        <w:t>The electricity system of nearly all high income countries in the north were developed through the public sector, using municipal or state-owned vertically integrates systems, with subsidies used to finance expansion f the systems to all households.</w:t>
      </w:r>
    </w:p>
    <w:p w:rsidR="003E39A0" w:rsidRDefault="003E39A0" w:rsidP="00BD3B8A">
      <w:pPr>
        <w:rPr>
          <w:rFonts w:asciiTheme="minorHAnsi" w:hAnsiTheme="minorHAnsi" w:cstheme="minorHAnsi"/>
          <w:sz w:val="20"/>
          <w:szCs w:val="20"/>
          <w:lang w:val="en-ZA"/>
        </w:rPr>
      </w:pPr>
    </w:p>
    <w:p w:rsidR="003E39A0" w:rsidRDefault="003E39A0" w:rsidP="00BD3B8A">
      <w:pPr>
        <w:rPr>
          <w:rFonts w:asciiTheme="minorHAnsi" w:hAnsiTheme="minorHAnsi" w:cstheme="minorHAnsi"/>
          <w:sz w:val="20"/>
          <w:szCs w:val="20"/>
          <w:lang w:val="en-ZA"/>
        </w:rPr>
      </w:pPr>
      <w:r>
        <w:rPr>
          <w:rFonts w:asciiTheme="minorHAnsi" w:hAnsiTheme="minorHAnsi" w:cstheme="minorHAnsi"/>
          <w:sz w:val="20"/>
          <w:szCs w:val="20"/>
          <w:lang w:val="en-ZA"/>
        </w:rPr>
        <w:t>The experience in Africa has been similar.  A 2005 World Bank report on electrification in a sample of African countries found that electricity extensions were largely a result of government intervention, using public investment and subsidy. On the other hand, full cost recovery associated with privatisation makes electricity less affordable for the poor.</w:t>
      </w:r>
      <w:r>
        <w:rPr>
          <w:rStyle w:val="EndnoteReference"/>
          <w:rFonts w:asciiTheme="minorHAnsi" w:hAnsiTheme="minorHAnsi" w:cstheme="minorHAnsi"/>
          <w:sz w:val="20"/>
          <w:szCs w:val="20"/>
          <w:lang w:val="en-ZA"/>
        </w:rPr>
        <w:endnoteReference w:id="157"/>
      </w:r>
    </w:p>
    <w:p w:rsidR="003E39A0" w:rsidRDefault="003E39A0" w:rsidP="00BD3B8A">
      <w:pPr>
        <w:rPr>
          <w:rFonts w:asciiTheme="minorHAnsi" w:hAnsiTheme="minorHAnsi" w:cstheme="minorHAnsi"/>
          <w:sz w:val="20"/>
          <w:szCs w:val="20"/>
          <w:lang w:val="en-ZA"/>
        </w:rPr>
      </w:pPr>
    </w:p>
    <w:p w:rsidR="003E39A0" w:rsidRPr="003E39A0" w:rsidRDefault="003E39A0" w:rsidP="003E39A0">
      <w:pPr>
        <w:pStyle w:val="ListParagraph"/>
        <w:numPr>
          <w:ilvl w:val="1"/>
          <w:numId w:val="5"/>
        </w:numPr>
        <w:rPr>
          <w:rFonts w:asciiTheme="minorHAnsi" w:hAnsiTheme="minorHAnsi" w:cstheme="minorHAnsi"/>
          <w:b/>
          <w:sz w:val="20"/>
          <w:szCs w:val="20"/>
          <w:lang w:val="en-ZA"/>
        </w:rPr>
      </w:pPr>
      <w:r w:rsidRPr="003E39A0">
        <w:rPr>
          <w:rFonts w:asciiTheme="minorHAnsi" w:hAnsiTheme="minorHAnsi" w:cstheme="minorHAnsi"/>
          <w:b/>
          <w:sz w:val="20"/>
          <w:szCs w:val="20"/>
          <w:lang w:val="en-ZA"/>
        </w:rPr>
        <w:t>Public finance for investment</w:t>
      </w:r>
    </w:p>
    <w:p w:rsidR="003E39A0" w:rsidRPr="003E39A0" w:rsidRDefault="003E39A0" w:rsidP="003E39A0">
      <w:pPr>
        <w:rPr>
          <w:rFonts w:asciiTheme="minorHAnsi" w:hAnsiTheme="minorHAnsi" w:cstheme="minorHAnsi"/>
          <w:sz w:val="20"/>
          <w:szCs w:val="20"/>
          <w:lang w:val="en-ZA"/>
        </w:rPr>
      </w:pPr>
    </w:p>
    <w:p w:rsidR="00FE7C80" w:rsidRDefault="003E39A0" w:rsidP="00FE7C80">
      <w:pPr>
        <w:rPr>
          <w:rFonts w:asciiTheme="minorHAnsi" w:hAnsiTheme="minorHAnsi" w:cstheme="minorHAnsi"/>
          <w:sz w:val="20"/>
          <w:szCs w:val="20"/>
          <w:lang w:val="en-ZA"/>
        </w:rPr>
      </w:pPr>
      <w:r>
        <w:rPr>
          <w:rFonts w:asciiTheme="minorHAnsi" w:hAnsiTheme="minorHAnsi" w:cstheme="minorHAnsi"/>
          <w:sz w:val="20"/>
          <w:szCs w:val="20"/>
          <w:lang w:val="en-ZA"/>
        </w:rPr>
        <w:t xml:space="preserve">In general, the cost of capital to the public sector is cheaper than it is to the private sector, even in Africa. </w:t>
      </w:r>
      <w:r w:rsidR="006549A2">
        <w:rPr>
          <w:rFonts w:asciiTheme="minorHAnsi" w:hAnsiTheme="minorHAnsi" w:cstheme="minorHAnsi"/>
          <w:sz w:val="20"/>
          <w:szCs w:val="20"/>
          <w:lang w:val="en-ZA"/>
        </w:rPr>
        <w:t>With p</w:t>
      </w:r>
      <w:r>
        <w:rPr>
          <w:rFonts w:asciiTheme="minorHAnsi" w:hAnsiTheme="minorHAnsi" w:cstheme="minorHAnsi"/>
          <w:sz w:val="20"/>
          <w:szCs w:val="20"/>
          <w:lang w:val="en-ZA"/>
        </w:rPr>
        <w:t>rivate companies hav</w:t>
      </w:r>
      <w:r w:rsidR="006549A2">
        <w:rPr>
          <w:rFonts w:asciiTheme="minorHAnsi" w:hAnsiTheme="minorHAnsi" w:cstheme="minorHAnsi"/>
          <w:sz w:val="20"/>
          <w:szCs w:val="20"/>
          <w:lang w:val="en-ZA"/>
        </w:rPr>
        <w:t xml:space="preserve">ing </w:t>
      </w:r>
      <w:r>
        <w:rPr>
          <w:rFonts w:asciiTheme="minorHAnsi" w:hAnsiTheme="minorHAnsi" w:cstheme="minorHAnsi"/>
          <w:sz w:val="20"/>
          <w:szCs w:val="20"/>
          <w:lang w:val="en-ZA"/>
        </w:rPr>
        <w:t xml:space="preserve">invested </w:t>
      </w:r>
      <w:r w:rsidR="006549A2">
        <w:rPr>
          <w:rFonts w:asciiTheme="minorHAnsi" w:hAnsiTheme="minorHAnsi" w:cstheme="minorHAnsi"/>
          <w:sz w:val="20"/>
          <w:szCs w:val="20"/>
          <w:lang w:val="en-ZA"/>
        </w:rPr>
        <w:t xml:space="preserve">little </w:t>
      </w:r>
      <w:r>
        <w:rPr>
          <w:rFonts w:asciiTheme="minorHAnsi" w:hAnsiTheme="minorHAnsi" w:cstheme="minorHAnsi"/>
          <w:sz w:val="20"/>
          <w:szCs w:val="20"/>
          <w:lang w:val="en-ZA"/>
        </w:rPr>
        <w:t xml:space="preserve">in the electricity </w:t>
      </w:r>
      <w:r w:rsidR="006549A2">
        <w:rPr>
          <w:rFonts w:asciiTheme="minorHAnsi" w:hAnsiTheme="minorHAnsi" w:cstheme="minorHAnsi"/>
          <w:sz w:val="20"/>
          <w:szCs w:val="20"/>
          <w:lang w:val="en-ZA"/>
        </w:rPr>
        <w:t>sector in Africa, the public sector remains the largest, and cheapest, source of finance for the sector.</w:t>
      </w:r>
    </w:p>
    <w:p w:rsidR="006549A2" w:rsidRDefault="006549A2" w:rsidP="00FE7C80">
      <w:pPr>
        <w:rPr>
          <w:rFonts w:asciiTheme="minorHAnsi" w:hAnsiTheme="minorHAnsi" w:cstheme="minorHAnsi"/>
          <w:sz w:val="20"/>
          <w:szCs w:val="20"/>
          <w:lang w:val="en-ZA"/>
        </w:rPr>
      </w:pPr>
    </w:p>
    <w:p w:rsidR="00856821" w:rsidRPr="0033469E" w:rsidRDefault="00856821" w:rsidP="0033469E">
      <w:pPr>
        <w:pStyle w:val="ListParagraph"/>
        <w:numPr>
          <w:ilvl w:val="1"/>
          <w:numId w:val="5"/>
        </w:numPr>
        <w:ind w:left="357" w:hanging="357"/>
        <w:outlineLvl w:val="1"/>
        <w:rPr>
          <w:rFonts w:asciiTheme="minorHAnsi" w:hAnsiTheme="minorHAnsi" w:cstheme="minorHAnsi"/>
          <w:b/>
          <w:sz w:val="20"/>
          <w:szCs w:val="20"/>
          <w:lang w:val="en-ZA"/>
        </w:rPr>
      </w:pPr>
      <w:bookmarkStart w:id="62" w:name="_Toc339356272"/>
      <w:r w:rsidRPr="0033469E">
        <w:rPr>
          <w:rFonts w:asciiTheme="minorHAnsi" w:hAnsiTheme="minorHAnsi" w:cstheme="minorHAnsi"/>
          <w:b/>
          <w:sz w:val="20"/>
          <w:szCs w:val="20"/>
          <w:lang w:val="en-ZA"/>
        </w:rPr>
        <w:t>Decent employment</w:t>
      </w:r>
      <w:bookmarkEnd w:id="62"/>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Workers are key to the delivery of energy.  Unless workers are paid a decent wage, given adequate social benefits, and good working conditions, the effective and efficient delivery of electricity is undermined.</w:t>
      </w:r>
    </w:p>
    <w:p w:rsidR="00856821" w:rsidRDefault="00856821" w:rsidP="0033469E">
      <w:pPr>
        <w:rPr>
          <w:rFonts w:asciiTheme="minorHAnsi" w:hAnsiTheme="minorHAnsi" w:cstheme="minorHAnsi"/>
          <w:sz w:val="20"/>
          <w:szCs w:val="20"/>
          <w:lang w:val="en-ZA"/>
        </w:rPr>
      </w:pPr>
    </w:p>
    <w:p w:rsidR="006549A2" w:rsidRPr="006549A2" w:rsidRDefault="006549A2" w:rsidP="006549A2">
      <w:pPr>
        <w:pStyle w:val="ListParagraph"/>
        <w:numPr>
          <w:ilvl w:val="1"/>
          <w:numId w:val="5"/>
        </w:numPr>
        <w:rPr>
          <w:rFonts w:asciiTheme="minorHAnsi" w:hAnsiTheme="minorHAnsi" w:cstheme="minorHAnsi"/>
          <w:b/>
          <w:sz w:val="20"/>
          <w:szCs w:val="20"/>
          <w:lang w:val="en-ZA"/>
        </w:rPr>
      </w:pPr>
      <w:r w:rsidRPr="006549A2">
        <w:rPr>
          <w:rFonts w:asciiTheme="minorHAnsi" w:hAnsiTheme="minorHAnsi" w:cstheme="minorHAnsi"/>
          <w:b/>
          <w:sz w:val="20"/>
          <w:szCs w:val="20"/>
          <w:lang w:val="en-ZA"/>
        </w:rPr>
        <w:t>Subsidy, cross-subsidy and taxation</w:t>
      </w:r>
    </w:p>
    <w:p w:rsidR="006549A2" w:rsidRDefault="006549A2" w:rsidP="006549A2">
      <w:pPr>
        <w:rPr>
          <w:rFonts w:asciiTheme="minorHAnsi" w:hAnsiTheme="minorHAnsi" w:cstheme="minorHAnsi"/>
          <w:sz w:val="20"/>
          <w:szCs w:val="20"/>
          <w:lang w:val="en-ZA"/>
        </w:rPr>
      </w:pPr>
    </w:p>
    <w:p w:rsidR="006549A2" w:rsidRDefault="006549A2" w:rsidP="006549A2">
      <w:pPr>
        <w:rPr>
          <w:rFonts w:asciiTheme="minorHAnsi" w:hAnsiTheme="minorHAnsi" w:cstheme="minorHAnsi"/>
          <w:sz w:val="20"/>
          <w:szCs w:val="20"/>
          <w:lang w:val="en-ZA"/>
        </w:rPr>
      </w:pPr>
      <w:r>
        <w:rPr>
          <w:rFonts w:asciiTheme="minorHAnsi" w:hAnsiTheme="minorHAnsi" w:cstheme="minorHAnsi"/>
          <w:sz w:val="20"/>
          <w:szCs w:val="20"/>
          <w:lang w:val="en-ZA"/>
        </w:rPr>
        <w:t>In order to make electricity affordable, there must subsidies and cross-subsidies for the poor. The private sector is not interested in subsides and cross-subsidies as they harm their profit margin. Only the public sector can effectively ensure affordable electricity for all.</w:t>
      </w:r>
    </w:p>
    <w:p w:rsidR="006549A2" w:rsidRDefault="006549A2" w:rsidP="006549A2">
      <w:pPr>
        <w:rPr>
          <w:rFonts w:asciiTheme="minorHAnsi" w:hAnsiTheme="minorHAnsi" w:cstheme="minorHAnsi"/>
          <w:sz w:val="20"/>
          <w:szCs w:val="20"/>
          <w:lang w:val="en-ZA"/>
        </w:rPr>
      </w:pPr>
    </w:p>
    <w:p w:rsidR="00CC3B75" w:rsidRPr="00CC3B75" w:rsidRDefault="00CC3B75" w:rsidP="00CC3B75">
      <w:pPr>
        <w:rPr>
          <w:rFonts w:asciiTheme="minorHAnsi" w:hAnsiTheme="minorHAnsi" w:cstheme="minorHAnsi"/>
          <w:b/>
          <w:sz w:val="20"/>
          <w:szCs w:val="20"/>
          <w:lang w:val="en-ZA"/>
        </w:rPr>
      </w:pPr>
    </w:p>
    <w:p w:rsidR="006549A2" w:rsidRPr="006549A2" w:rsidRDefault="006549A2" w:rsidP="006549A2">
      <w:pPr>
        <w:pStyle w:val="ListParagraph"/>
        <w:numPr>
          <w:ilvl w:val="1"/>
          <w:numId w:val="5"/>
        </w:numPr>
        <w:rPr>
          <w:rFonts w:asciiTheme="minorHAnsi" w:hAnsiTheme="minorHAnsi" w:cstheme="minorHAnsi"/>
          <w:b/>
          <w:sz w:val="20"/>
          <w:szCs w:val="20"/>
          <w:lang w:val="en-ZA"/>
        </w:rPr>
      </w:pPr>
      <w:r w:rsidRPr="006549A2">
        <w:rPr>
          <w:rFonts w:asciiTheme="minorHAnsi" w:hAnsiTheme="minorHAnsi" w:cstheme="minorHAnsi"/>
          <w:b/>
          <w:sz w:val="20"/>
          <w:szCs w:val="20"/>
          <w:lang w:val="en-ZA"/>
        </w:rPr>
        <w:lastRenderedPageBreak/>
        <w:t>Transparency and governance</w:t>
      </w:r>
    </w:p>
    <w:p w:rsidR="006549A2" w:rsidRDefault="006549A2" w:rsidP="006549A2">
      <w:pPr>
        <w:rPr>
          <w:rFonts w:asciiTheme="minorHAnsi" w:hAnsiTheme="minorHAnsi" w:cstheme="minorHAnsi"/>
          <w:sz w:val="20"/>
          <w:szCs w:val="20"/>
          <w:lang w:val="en-ZA"/>
        </w:rPr>
      </w:pPr>
    </w:p>
    <w:p w:rsidR="006549A2" w:rsidRPr="006549A2" w:rsidRDefault="006549A2" w:rsidP="006549A2">
      <w:pPr>
        <w:rPr>
          <w:rFonts w:asciiTheme="minorHAnsi" w:hAnsiTheme="minorHAnsi" w:cstheme="minorHAnsi"/>
          <w:sz w:val="20"/>
          <w:szCs w:val="20"/>
          <w:lang w:val="en-ZA"/>
        </w:rPr>
      </w:pPr>
      <w:r>
        <w:rPr>
          <w:rFonts w:asciiTheme="minorHAnsi" w:hAnsiTheme="minorHAnsi" w:cstheme="minorHAnsi"/>
          <w:sz w:val="20"/>
          <w:szCs w:val="20"/>
          <w:lang w:val="en-ZA"/>
        </w:rPr>
        <w:t>The public sector does need reform. But this can only be done by a transparent, accountable and inclusive process.</w:t>
      </w:r>
    </w:p>
    <w:p w:rsidR="006549A2" w:rsidRPr="006549A2" w:rsidRDefault="006549A2" w:rsidP="006549A2">
      <w:pPr>
        <w:rPr>
          <w:rFonts w:asciiTheme="minorHAnsi" w:hAnsiTheme="minorHAnsi" w:cstheme="minorHAnsi"/>
          <w:sz w:val="20"/>
          <w:szCs w:val="20"/>
          <w:lang w:val="en-ZA"/>
        </w:rPr>
      </w:pPr>
    </w:p>
    <w:p w:rsidR="00856821" w:rsidRPr="0033469E" w:rsidRDefault="00856821" w:rsidP="0033469E">
      <w:pPr>
        <w:pStyle w:val="ListParagraph"/>
        <w:numPr>
          <w:ilvl w:val="1"/>
          <w:numId w:val="5"/>
        </w:numPr>
        <w:ind w:left="357" w:hanging="357"/>
        <w:outlineLvl w:val="1"/>
        <w:rPr>
          <w:rFonts w:asciiTheme="minorHAnsi" w:hAnsiTheme="minorHAnsi" w:cstheme="minorHAnsi"/>
          <w:b/>
          <w:sz w:val="20"/>
          <w:szCs w:val="20"/>
          <w:lang w:val="en-ZA"/>
        </w:rPr>
      </w:pPr>
      <w:bookmarkStart w:id="63" w:name="_Toc339356273"/>
      <w:r w:rsidRPr="0033469E">
        <w:rPr>
          <w:rFonts w:asciiTheme="minorHAnsi" w:hAnsiTheme="minorHAnsi" w:cstheme="minorHAnsi"/>
          <w:b/>
          <w:sz w:val="20"/>
          <w:szCs w:val="20"/>
          <w:lang w:val="en-ZA"/>
        </w:rPr>
        <w:t>Renewables</w:t>
      </w:r>
      <w:bookmarkEnd w:id="63"/>
    </w:p>
    <w:p w:rsidR="00856821" w:rsidRPr="0033469E" w:rsidRDefault="00856821" w:rsidP="0033469E">
      <w:pPr>
        <w:rPr>
          <w:rFonts w:asciiTheme="minorHAnsi" w:hAnsiTheme="minorHAnsi" w:cstheme="minorHAnsi"/>
          <w:sz w:val="20"/>
          <w:szCs w:val="20"/>
          <w:lang w:val="en-ZA"/>
        </w:rPr>
      </w:pPr>
    </w:p>
    <w:p w:rsidR="00856821" w:rsidRPr="0033469E" w:rsidRDefault="00140373"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R</w:t>
      </w:r>
      <w:r w:rsidR="00856821" w:rsidRPr="0033469E">
        <w:rPr>
          <w:rFonts w:asciiTheme="minorHAnsi" w:hAnsiTheme="minorHAnsi" w:cstheme="minorHAnsi"/>
          <w:sz w:val="20"/>
          <w:szCs w:val="20"/>
          <w:lang w:val="en-ZA"/>
        </w:rPr>
        <w:t xml:space="preserve">enewables have the potential to generate electricity through large utility size operations, as well as through small-scale, decentralised local operations.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The possibilities for small scale energy generation with renewables opens up the possibility of making electricity accessible in rural areas far quicker than if they had to wait to be connected to the grid.  It also opens up the possibility for much greater community control over electricity and its generation and distribution.  However, it also opens up the way for easier privatisation; and for the state to absolve itself of responsibility for electricity and pass it onto communities.  </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Too often, renewables are seen as the preserve of the private sector because they are greenfield areas.  However, this is a dangerous position to take.  As this report has highlighted, there are enormous and ongoing problems with private sector involvement in the energy sector.  At the heart of these problems is that the private sector is driven by the need to constantly grow its profit.  Thus meeting social </w:t>
      </w:r>
      <w:r w:rsidR="00140373" w:rsidRPr="0033469E">
        <w:rPr>
          <w:rFonts w:asciiTheme="minorHAnsi" w:hAnsiTheme="minorHAnsi" w:cstheme="minorHAnsi"/>
          <w:sz w:val="20"/>
          <w:szCs w:val="20"/>
          <w:lang w:val="en-ZA"/>
        </w:rPr>
        <w:t xml:space="preserve">and environmental </w:t>
      </w:r>
      <w:r w:rsidRPr="0033469E">
        <w:rPr>
          <w:rFonts w:asciiTheme="minorHAnsi" w:hAnsiTheme="minorHAnsi" w:cstheme="minorHAnsi"/>
          <w:sz w:val="20"/>
          <w:szCs w:val="20"/>
          <w:lang w:val="en-ZA"/>
        </w:rPr>
        <w:t>needs and objectives is not a priority.</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There is no reason to believe that that the private sector will have any more success in the area of renewable energy in meeting people’s needs that it does with its involvement in conventional energy.</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What is also clear is that, despite the potential for the use of renewables in Africa, and the commitment of many governments and bodies such as the AEEP to renewable energy</w:t>
      </w:r>
      <w:r w:rsidR="008D6AF6" w:rsidRPr="0033469E">
        <w:rPr>
          <w:rFonts w:asciiTheme="minorHAnsi" w:hAnsiTheme="minorHAnsi" w:cstheme="minorHAnsi"/>
          <w:sz w:val="20"/>
          <w:szCs w:val="20"/>
          <w:lang w:val="en-ZA"/>
        </w:rPr>
        <w:t>, too</w:t>
      </w:r>
      <w:r w:rsidRPr="0033469E">
        <w:rPr>
          <w:rFonts w:asciiTheme="minorHAnsi" w:hAnsiTheme="minorHAnsi" w:cstheme="minorHAnsi"/>
          <w:sz w:val="20"/>
          <w:szCs w:val="20"/>
          <w:lang w:val="en-ZA"/>
        </w:rPr>
        <w:t xml:space="preserve"> often governments fall back on non-renewable energy sources to bolster their capacity.  Many countries, such as Kenya and South Africa, while implementing a renewable energy programme, continue to build new thermal generating capacity, which will make use of coal, oil or gas.  And yet, the technology is now sufficiently advanced, and the costs have dropped sharply (particularly of solar PV and wind) – making it possible for all future new generating capacity to only be from renewable sources.</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The challenge then is to promote the move to renewable energy – both because it is a necessity in the context of climate change; and because it opens up the way to quick access to electricity for those who don’t have it.  However, this promotion must be done in the context of renewables being delivered by the public sector</w:t>
      </w:r>
      <w:r w:rsidR="00480B51">
        <w:rPr>
          <w:rFonts w:asciiTheme="minorHAnsi" w:hAnsiTheme="minorHAnsi" w:cstheme="minorHAnsi"/>
          <w:sz w:val="20"/>
          <w:szCs w:val="20"/>
          <w:lang w:val="en-ZA"/>
        </w:rPr>
        <w:t>, and not through the IPP model, as is currently happening in many countries</w:t>
      </w:r>
      <w:r w:rsidRPr="0033469E">
        <w:rPr>
          <w:rFonts w:asciiTheme="minorHAnsi" w:hAnsiTheme="minorHAnsi" w:cstheme="minorHAnsi"/>
          <w:sz w:val="20"/>
          <w:szCs w:val="20"/>
          <w:lang w:val="en-ZA"/>
        </w:rPr>
        <w:t>.</w:t>
      </w: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p>
    <w:p w:rsidR="00D8437D" w:rsidRPr="00581C6C" w:rsidRDefault="000E2F53" w:rsidP="00581C6C">
      <w:pPr>
        <w:pStyle w:val="ListParagraph"/>
        <w:numPr>
          <w:ilvl w:val="0"/>
          <w:numId w:val="5"/>
        </w:numPr>
        <w:spacing w:after="200"/>
        <w:outlineLvl w:val="0"/>
        <w:rPr>
          <w:rFonts w:asciiTheme="minorHAnsi" w:hAnsiTheme="minorHAnsi" w:cstheme="minorHAnsi"/>
          <w:b/>
          <w:sz w:val="20"/>
          <w:szCs w:val="20"/>
          <w:lang w:val="en-ZA"/>
        </w:rPr>
      </w:pPr>
      <w:r w:rsidRPr="00581C6C">
        <w:rPr>
          <w:rFonts w:asciiTheme="minorHAnsi" w:hAnsiTheme="minorHAnsi" w:cstheme="minorHAnsi"/>
          <w:b/>
          <w:sz w:val="20"/>
          <w:szCs w:val="20"/>
          <w:lang w:val="en-ZA"/>
        </w:rPr>
        <w:br w:type="page"/>
      </w:r>
      <w:bookmarkStart w:id="64" w:name="_Toc339356274"/>
      <w:r w:rsidRPr="00581C6C">
        <w:rPr>
          <w:rFonts w:asciiTheme="minorHAnsi" w:hAnsiTheme="minorHAnsi" w:cstheme="minorHAnsi"/>
          <w:b/>
          <w:sz w:val="20"/>
          <w:szCs w:val="20"/>
          <w:lang w:val="en-ZA"/>
        </w:rPr>
        <w:lastRenderedPageBreak/>
        <w:t xml:space="preserve">Appendix one: </w:t>
      </w:r>
      <w:r w:rsidR="001425A1" w:rsidRPr="00581C6C">
        <w:rPr>
          <w:rFonts w:asciiTheme="minorHAnsi" w:hAnsiTheme="minorHAnsi" w:cstheme="minorHAnsi"/>
          <w:b/>
          <w:sz w:val="20"/>
          <w:szCs w:val="20"/>
          <w:lang w:val="en-ZA"/>
        </w:rPr>
        <w:t>Overview of p</w:t>
      </w:r>
      <w:r w:rsidR="00D8437D" w:rsidRPr="00581C6C">
        <w:rPr>
          <w:rFonts w:asciiTheme="minorHAnsi" w:hAnsiTheme="minorHAnsi" w:cstheme="minorHAnsi"/>
          <w:b/>
          <w:sz w:val="20"/>
          <w:szCs w:val="20"/>
          <w:lang w:val="en-ZA"/>
        </w:rPr>
        <w:t>ublic provision of electricity</w:t>
      </w:r>
      <w:bookmarkEnd w:id="64"/>
    </w:p>
    <w:p w:rsidR="00D8437D" w:rsidRPr="0033469E" w:rsidRDefault="00D8437D" w:rsidP="0033469E">
      <w:pPr>
        <w:rPr>
          <w:rFonts w:asciiTheme="minorHAnsi" w:hAnsiTheme="minorHAnsi" w:cstheme="minorHAnsi"/>
          <w:b/>
          <w:sz w:val="20"/>
          <w:szCs w:val="20"/>
          <w:lang w:val="en-ZA"/>
        </w:rPr>
      </w:pPr>
    </w:p>
    <w:tbl>
      <w:tblPr>
        <w:tblStyle w:val="TableGrid"/>
        <w:tblW w:w="0" w:type="auto"/>
        <w:tblLook w:val="04A0" w:firstRow="1" w:lastRow="0" w:firstColumn="1" w:lastColumn="0" w:noHBand="0" w:noVBand="1"/>
      </w:tblPr>
      <w:tblGrid>
        <w:gridCol w:w="934"/>
        <w:gridCol w:w="1712"/>
        <w:gridCol w:w="1552"/>
        <w:gridCol w:w="1777"/>
        <w:gridCol w:w="1702"/>
        <w:gridCol w:w="1565"/>
      </w:tblGrid>
      <w:tr w:rsidR="00D8437D" w:rsidRPr="001652C9" w:rsidTr="00D8437D">
        <w:trPr>
          <w:trHeight w:val="338"/>
        </w:trPr>
        <w:tc>
          <w:tcPr>
            <w:tcW w:w="934" w:type="dxa"/>
          </w:tcPr>
          <w:p w:rsidR="00D8437D" w:rsidRPr="001652C9" w:rsidRDefault="00D8437D"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Country</w:t>
            </w:r>
          </w:p>
        </w:tc>
        <w:tc>
          <w:tcPr>
            <w:tcW w:w="1712" w:type="dxa"/>
          </w:tcPr>
          <w:p w:rsidR="00D8437D" w:rsidRPr="001652C9" w:rsidRDefault="00D8437D"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Vertically integrated?</w:t>
            </w:r>
          </w:p>
        </w:tc>
        <w:tc>
          <w:tcPr>
            <w:tcW w:w="1552" w:type="dxa"/>
          </w:tcPr>
          <w:p w:rsidR="00D8437D" w:rsidRPr="001652C9" w:rsidRDefault="00D8437D"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Public or private?</w:t>
            </w:r>
          </w:p>
        </w:tc>
        <w:tc>
          <w:tcPr>
            <w:tcW w:w="1777" w:type="dxa"/>
          </w:tcPr>
          <w:p w:rsidR="00D8437D" w:rsidRPr="001652C9" w:rsidRDefault="00D8437D"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Name of public entities</w:t>
            </w:r>
          </w:p>
        </w:tc>
        <w:tc>
          <w:tcPr>
            <w:tcW w:w="1702" w:type="dxa"/>
          </w:tcPr>
          <w:p w:rsidR="00D8437D" w:rsidRPr="001652C9" w:rsidRDefault="00D8437D"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Name of private companies</w:t>
            </w:r>
          </w:p>
        </w:tc>
        <w:tc>
          <w:tcPr>
            <w:tcW w:w="1565" w:type="dxa"/>
          </w:tcPr>
          <w:p w:rsidR="00D8437D" w:rsidRPr="001652C9" w:rsidRDefault="00D8437D"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Sector structured to allow private sector involvement?</w:t>
            </w:r>
          </w:p>
        </w:tc>
      </w:tr>
      <w:tr w:rsidR="00F12787" w:rsidRPr="001652C9" w:rsidTr="00D8437D">
        <w:trPr>
          <w:trHeight w:val="338"/>
        </w:trPr>
        <w:tc>
          <w:tcPr>
            <w:tcW w:w="934" w:type="dxa"/>
            <w:vMerge w:val="restart"/>
          </w:tcPr>
          <w:p w:rsidR="00F12787" w:rsidRPr="001652C9" w:rsidRDefault="00F1278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Algeria</w:t>
            </w:r>
          </w:p>
        </w:tc>
        <w:tc>
          <w:tcPr>
            <w:tcW w:w="1712" w:type="dxa"/>
          </w:tcPr>
          <w:p w:rsidR="00F12787" w:rsidRPr="001652C9" w:rsidRDefault="00F1278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No – public company unbundled into holding company with 8 other companies that deal with transmission, generation and distribution</w:t>
            </w:r>
          </w:p>
        </w:tc>
        <w:tc>
          <w:tcPr>
            <w:tcW w:w="1552" w:type="dxa"/>
          </w:tcPr>
          <w:p w:rsidR="00F12787" w:rsidRPr="001652C9" w:rsidRDefault="00F1278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Generation, transmission, distribution = Public</w:t>
            </w:r>
          </w:p>
          <w:p w:rsidR="00F12787" w:rsidRPr="001652C9" w:rsidRDefault="00F12787" w:rsidP="0033469E">
            <w:pPr>
              <w:rPr>
                <w:rFonts w:asciiTheme="minorHAnsi" w:hAnsiTheme="minorHAnsi" w:cstheme="minorHAnsi"/>
                <w:sz w:val="16"/>
                <w:szCs w:val="16"/>
                <w:lang w:val="en-ZA"/>
              </w:rPr>
            </w:pPr>
          </w:p>
          <w:p w:rsidR="00F12787" w:rsidRPr="001652C9" w:rsidRDefault="00F12787" w:rsidP="0033469E">
            <w:pPr>
              <w:rPr>
                <w:rFonts w:asciiTheme="minorHAnsi" w:hAnsiTheme="minorHAnsi" w:cstheme="minorHAnsi"/>
                <w:sz w:val="16"/>
                <w:szCs w:val="16"/>
                <w:lang w:val="en-ZA"/>
              </w:rPr>
            </w:pPr>
          </w:p>
        </w:tc>
        <w:tc>
          <w:tcPr>
            <w:tcW w:w="1777" w:type="dxa"/>
          </w:tcPr>
          <w:p w:rsidR="00F12787" w:rsidRPr="001652C9" w:rsidRDefault="00F12787" w:rsidP="0033469E">
            <w:pPr>
              <w:rPr>
                <w:rFonts w:asciiTheme="minorHAnsi" w:hAnsiTheme="minorHAnsi" w:cstheme="minorHAnsi"/>
                <w:sz w:val="16"/>
                <w:szCs w:val="16"/>
                <w:lang w:val="fr-FR"/>
              </w:rPr>
            </w:pPr>
            <w:r w:rsidRPr="001652C9">
              <w:rPr>
                <w:rFonts w:asciiTheme="minorHAnsi" w:hAnsiTheme="minorHAnsi" w:cstheme="minorHAnsi"/>
                <w:sz w:val="16"/>
                <w:szCs w:val="16"/>
                <w:lang w:val="fr-FR"/>
              </w:rPr>
              <w:t>Societe Nationale de l'Electricite et du Gaz (SONELGAZ)</w:t>
            </w:r>
            <w:r w:rsidR="0068384E" w:rsidRPr="001652C9">
              <w:rPr>
                <w:rFonts w:asciiTheme="minorHAnsi" w:hAnsiTheme="minorHAnsi" w:cstheme="minorHAnsi"/>
                <w:sz w:val="16"/>
                <w:szCs w:val="16"/>
                <w:lang w:val="fr-FR"/>
              </w:rPr>
              <w:t xml:space="preserve"> = holding company</w:t>
            </w:r>
          </w:p>
          <w:p w:rsidR="0068384E" w:rsidRPr="001652C9" w:rsidRDefault="0068384E" w:rsidP="0033469E">
            <w:pPr>
              <w:rPr>
                <w:rFonts w:asciiTheme="minorHAnsi" w:hAnsiTheme="minorHAnsi" w:cstheme="minorHAnsi"/>
                <w:sz w:val="16"/>
                <w:szCs w:val="16"/>
                <w:lang w:val="fr-FR"/>
              </w:rPr>
            </w:pPr>
          </w:p>
        </w:tc>
        <w:tc>
          <w:tcPr>
            <w:tcW w:w="1702" w:type="dxa"/>
          </w:tcPr>
          <w:p w:rsidR="00F12787" w:rsidRPr="001652C9" w:rsidRDefault="00F12787" w:rsidP="0033469E">
            <w:pPr>
              <w:rPr>
                <w:rFonts w:asciiTheme="minorHAnsi" w:hAnsiTheme="minorHAnsi" w:cstheme="minorHAnsi"/>
                <w:sz w:val="16"/>
                <w:szCs w:val="16"/>
                <w:lang w:val="fr-FR"/>
              </w:rPr>
            </w:pPr>
          </w:p>
          <w:p w:rsidR="00F12787" w:rsidRPr="001652C9" w:rsidRDefault="00F12787" w:rsidP="0033469E">
            <w:pPr>
              <w:rPr>
                <w:rFonts w:asciiTheme="minorHAnsi" w:hAnsiTheme="minorHAnsi" w:cstheme="minorHAnsi"/>
                <w:sz w:val="16"/>
                <w:szCs w:val="16"/>
                <w:lang w:val="fr-FR"/>
              </w:rPr>
            </w:pPr>
          </w:p>
          <w:p w:rsidR="00F12787" w:rsidRPr="001652C9" w:rsidRDefault="00F12787" w:rsidP="0033469E">
            <w:pPr>
              <w:jc w:val="center"/>
              <w:rPr>
                <w:rFonts w:asciiTheme="minorHAnsi" w:hAnsiTheme="minorHAnsi" w:cstheme="minorHAnsi"/>
                <w:sz w:val="16"/>
                <w:szCs w:val="16"/>
                <w:lang w:val="fr-FR"/>
              </w:rPr>
            </w:pPr>
          </w:p>
        </w:tc>
        <w:tc>
          <w:tcPr>
            <w:tcW w:w="1565" w:type="dxa"/>
          </w:tcPr>
          <w:p w:rsidR="00F12787" w:rsidRPr="001652C9" w:rsidRDefault="00F1278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 xml:space="preserve">2002 law required SONELGAZ to unbundle into holding company. </w:t>
            </w:r>
          </w:p>
          <w:p w:rsidR="00F12787" w:rsidRPr="001652C9" w:rsidRDefault="00F12787" w:rsidP="0033469E">
            <w:pPr>
              <w:rPr>
                <w:rFonts w:asciiTheme="minorHAnsi" w:hAnsiTheme="minorHAnsi" w:cstheme="minorHAnsi"/>
                <w:sz w:val="16"/>
                <w:szCs w:val="16"/>
                <w:lang w:val="en-ZA"/>
              </w:rPr>
            </w:pPr>
          </w:p>
        </w:tc>
      </w:tr>
      <w:tr w:rsidR="00F12787" w:rsidRPr="001652C9" w:rsidTr="00D8437D">
        <w:trPr>
          <w:trHeight w:val="338"/>
        </w:trPr>
        <w:tc>
          <w:tcPr>
            <w:tcW w:w="934" w:type="dxa"/>
            <w:vMerge/>
          </w:tcPr>
          <w:p w:rsidR="00F12787" w:rsidRPr="001652C9" w:rsidRDefault="00F12787" w:rsidP="0033469E">
            <w:pPr>
              <w:rPr>
                <w:rFonts w:asciiTheme="minorHAnsi" w:hAnsiTheme="minorHAnsi" w:cstheme="minorHAnsi"/>
                <w:sz w:val="16"/>
                <w:szCs w:val="16"/>
                <w:lang w:val="en-ZA"/>
              </w:rPr>
            </w:pPr>
          </w:p>
        </w:tc>
        <w:tc>
          <w:tcPr>
            <w:tcW w:w="1712" w:type="dxa"/>
          </w:tcPr>
          <w:p w:rsidR="00F12787" w:rsidRPr="001652C9" w:rsidRDefault="00F12787" w:rsidP="0033469E">
            <w:pPr>
              <w:rPr>
                <w:rFonts w:asciiTheme="minorHAnsi" w:hAnsiTheme="minorHAnsi" w:cstheme="minorHAnsi"/>
                <w:sz w:val="16"/>
                <w:szCs w:val="16"/>
                <w:lang w:val="en-ZA"/>
              </w:rPr>
            </w:pPr>
          </w:p>
        </w:tc>
        <w:tc>
          <w:tcPr>
            <w:tcW w:w="1552" w:type="dxa"/>
          </w:tcPr>
          <w:p w:rsidR="00F12787" w:rsidRPr="001652C9" w:rsidRDefault="00F12787" w:rsidP="0033469E">
            <w:pPr>
              <w:rPr>
                <w:rFonts w:asciiTheme="minorHAnsi" w:hAnsiTheme="minorHAnsi" w:cstheme="minorHAnsi"/>
                <w:b/>
                <w:sz w:val="16"/>
                <w:szCs w:val="16"/>
                <w:lang w:val="en-ZA"/>
              </w:rPr>
            </w:pPr>
            <w:r w:rsidRPr="001652C9">
              <w:rPr>
                <w:rFonts w:asciiTheme="minorHAnsi" w:hAnsiTheme="minorHAnsi" w:cstheme="minorHAnsi"/>
                <w:sz w:val="16"/>
                <w:szCs w:val="16"/>
                <w:lang w:val="en-ZA"/>
              </w:rPr>
              <w:t>3 IPPs</w:t>
            </w:r>
          </w:p>
        </w:tc>
        <w:tc>
          <w:tcPr>
            <w:tcW w:w="1777" w:type="dxa"/>
          </w:tcPr>
          <w:p w:rsidR="00F12787" w:rsidRPr="001652C9" w:rsidRDefault="00F12787" w:rsidP="0033469E">
            <w:pPr>
              <w:rPr>
                <w:rFonts w:asciiTheme="minorHAnsi" w:hAnsiTheme="minorHAnsi" w:cstheme="minorHAnsi"/>
                <w:color w:val="000000"/>
                <w:sz w:val="16"/>
                <w:szCs w:val="16"/>
              </w:rPr>
            </w:pPr>
          </w:p>
        </w:tc>
        <w:tc>
          <w:tcPr>
            <w:tcW w:w="1702" w:type="dxa"/>
          </w:tcPr>
          <w:p w:rsidR="00F12787" w:rsidRPr="001652C9" w:rsidRDefault="00F1278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3 IPPs:</w:t>
            </w:r>
          </w:p>
          <w:p w:rsidR="00F12787" w:rsidRPr="001652C9" w:rsidRDefault="00F1278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Algerian Energy Company (AEC) (Arzew); SNC-Lavalin (Hadjiret and Skikda)</w:t>
            </w:r>
          </w:p>
          <w:p w:rsidR="00F12787" w:rsidRPr="001652C9" w:rsidRDefault="00F12787" w:rsidP="0033469E">
            <w:pPr>
              <w:rPr>
                <w:rFonts w:asciiTheme="minorHAnsi" w:hAnsiTheme="minorHAnsi" w:cstheme="minorHAnsi"/>
                <w:sz w:val="16"/>
                <w:szCs w:val="16"/>
                <w:lang w:val="en-ZA"/>
              </w:rPr>
            </w:pPr>
          </w:p>
        </w:tc>
        <w:tc>
          <w:tcPr>
            <w:tcW w:w="1565" w:type="dxa"/>
          </w:tcPr>
          <w:p w:rsidR="00F12787" w:rsidRPr="001652C9" w:rsidRDefault="00F12787" w:rsidP="0033469E">
            <w:pPr>
              <w:rPr>
                <w:rFonts w:asciiTheme="minorHAnsi" w:hAnsiTheme="minorHAnsi" w:cstheme="minorHAnsi"/>
                <w:color w:val="000000"/>
                <w:sz w:val="16"/>
                <w:szCs w:val="16"/>
              </w:rPr>
            </w:pPr>
          </w:p>
        </w:tc>
      </w:tr>
      <w:tr w:rsidR="002873D4" w:rsidRPr="001652C9" w:rsidTr="00D8437D">
        <w:trPr>
          <w:trHeight w:val="338"/>
        </w:trPr>
        <w:tc>
          <w:tcPr>
            <w:tcW w:w="934" w:type="dxa"/>
          </w:tcPr>
          <w:p w:rsidR="002873D4" w:rsidRPr="001652C9" w:rsidRDefault="002873D4"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Angola</w:t>
            </w:r>
          </w:p>
        </w:tc>
        <w:tc>
          <w:tcPr>
            <w:tcW w:w="1712" w:type="dxa"/>
          </w:tcPr>
          <w:p w:rsidR="002873D4" w:rsidRPr="001652C9" w:rsidRDefault="002873D4"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2 power utilities – ENE is vertically integrated</w:t>
            </w:r>
          </w:p>
        </w:tc>
        <w:tc>
          <w:tcPr>
            <w:tcW w:w="1552" w:type="dxa"/>
          </w:tcPr>
          <w:p w:rsidR="002873D4" w:rsidRPr="001652C9" w:rsidRDefault="002873D4"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Generation, transmission, distribution = Public</w:t>
            </w:r>
          </w:p>
          <w:p w:rsidR="002873D4" w:rsidRPr="001652C9" w:rsidRDefault="002873D4" w:rsidP="0033469E">
            <w:pPr>
              <w:rPr>
                <w:rFonts w:asciiTheme="minorHAnsi" w:hAnsiTheme="minorHAnsi" w:cstheme="minorHAnsi"/>
                <w:sz w:val="16"/>
                <w:szCs w:val="16"/>
                <w:lang w:val="en-ZA"/>
              </w:rPr>
            </w:pPr>
          </w:p>
        </w:tc>
        <w:tc>
          <w:tcPr>
            <w:tcW w:w="1777" w:type="dxa"/>
          </w:tcPr>
          <w:p w:rsidR="002873D4" w:rsidRPr="001652C9" w:rsidRDefault="002873D4"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 xml:space="preserve">Empresa Nacional de Electricidade (ENE) - produces power and distributes about 30% in south and central region; </w:t>
            </w:r>
          </w:p>
          <w:p w:rsidR="002873D4" w:rsidRPr="001652C9" w:rsidRDefault="002873D4"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Empresa de Distribuicao del Electrididade (EDEL) - buys power from ENE and distributes in north.</w:t>
            </w:r>
          </w:p>
        </w:tc>
        <w:tc>
          <w:tcPr>
            <w:tcW w:w="1702" w:type="dxa"/>
          </w:tcPr>
          <w:p w:rsidR="002873D4" w:rsidRPr="001652C9" w:rsidRDefault="002873D4" w:rsidP="0033469E">
            <w:pPr>
              <w:rPr>
                <w:rFonts w:asciiTheme="minorHAnsi" w:hAnsiTheme="minorHAnsi" w:cstheme="minorHAnsi"/>
                <w:sz w:val="16"/>
                <w:szCs w:val="16"/>
                <w:lang w:val="en-ZA"/>
              </w:rPr>
            </w:pPr>
          </w:p>
        </w:tc>
        <w:tc>
          <w:tcPr>
            <w:tcW w:w="1565" w:type="dxa"/>
          </w:tcPr>
          <w:p w:rsidR="002873D4" w:rsidRPr="001652C9" w:rsidRDefault="002873D4"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Debate about opening up to IPPs</w:t>
            </w:r>
          </w:p>
          <w:p w:rsidR="002873D4" w:rsidRPr="001652C9" w:rsidRDefault="002873D4" w:rsidP="0033469E">
            <w:pPr>
              <w:rPr>
                <w:rFonts w:asciiTheme="minorHAnsi" w:hAnsiTheme="minorHAnsi" w:cstheme="minorHAnsi"/>
                <w:sz w:val="16"/>
                <w:szCs w:val="16"/>
              </w:rPr>
            </w:pPr>
          </w:p>
          <w:p w:rsidR="002873D4" w:rsidRPr="001652C9" w:rsidRDefault="002873D4" w:rsidP="0033469E">
            <w:pPr>
              <w:rPr>
                <w:rFonts w:asciiTheme="minorHAnsi" w:hAnsiTheme="minorHAnsi" w:cstheme="minorHAnsi"/>
                <w:sz w:val="16"/>
                <w:szCs w:val="16"/>
              </w:rPr>
            </w:pPr>
          </w:p>
          <w:p w:rsidR="002873D4" w:rsidRPr="001652C9" w:rsidRDefault="002873D4" w:rsidP="0033469E">
            <w:pPr>
              <w:jc w:val="center"/>
              <w:rPr>
                <w:rFonts w:asciiTheme="minorHAnsi" w:hAnsiTheme="minorHAnsi" w:cstheme="minorHAnsi"/>
                <w:sz w:val="16"/>
                <w:szCs w:val="16"/>
              </w:rPr>
            </w:pPr>
          </w:p>
        </w:tc>
      </w:tr>
      <w:tr w:rsidR="002873D4" w:rsidRPr="001652C9" w:rsidTr="00D8437D">
        <w:trPr>
          <w:trHeight w:val="338"/>
        </w:trPr>
        <w:tc>
          <w:tcPr>
            <w:tcW w:w="934" w:type="dxa"/>
          </w:tcPr>
          <w:p w:rsidR="002873D4" w:rsidRPr="001652C9" w:rsidRDefault="002873D4"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Benin</w:t>
            </w:r>
          </w:p>
        </w:tc>
        <w:tc>
          <w:tcPr>
            <w:tcW w:w="1712" w:type="dxa"/>
          </w:tcPr>
          <w:p w:rsidR="002873D4" w:rsidRPr="001652C9" w:rsidRDefault="002873D4"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Electricity generated by public company owned by Benin and Togo (CEB); distribution by SBEE</w:t>
            </w:r>
          </w:p>
        </w:tc>
        <w:tc>
          <w:tcPr>
            <w:tcW w:w="1552" w:type="dxa"/>
          </w:tcPr>
          <w:p w:rsidR="002873D4" w:rsidRPr="001652C9" w:rsidRDefault="002873D4"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Generation, transmission, distribution = Public</w:t>
            </w:r>
          </w:p>
          <w:p w:rsidR="002873D4" w:rsidRPr="001652C9" w:rsidRDefault="002873D4" w:rsidP="0033469E">
            <w:pPr>
              <w:rPr>
                <w:rFonts w:asciiTheme="minorHAnsi" w:hAnsiTheme="minorHAnsi" w:cstheme="minorHAnsi"/>
                <w:sz w:val="16"/>
                <w:szCs w:val="16"/>
                <w:lang w:val="en-ZA"/>
              </w:rPr>
            </w:pPr>
          </w:p>
        </w:tc>
        <w:tc>
          <w:tcPr>
            <w:tcW w:w="1777" w:type="dxa"/>
          </w:tcPr>
          <w:p w:rsidR="002873D4" w:rsidRPr="001652C9" w:rsidRDefault="002873D4"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 xml:space="preserve">Communaute Electrique du Benin (CEB) - binational company owned by Benin and Togo. </w:t>
            </w:r>
          </w:p>
          <w:p w:rsidR="002873D4" w:rsidRPr="001652C9" w:rsidRDefault="002873D4" w:rsidP="0033469E">
            <w:pPr>
              <w:rPr>
                <w:rFonts w:asciiTheme="minorHAnsi" w:hAnsiTheme="minorHAnsi" w:cstheme="minorHAnsi"/>
                <w:color w:val="000000"/>
                <w:sz w:val="16"/>
                <w:szCs w:val="16"/>
              </w:rPr>
            </w:pPr>
          </w:p>
          <w:p w:rsidR="002873D4" w:rsidRPr="001652C9" w:rsidRDefault="002873D4"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Societe Beninese d'Energie Electrique (SBEE) distributes electricity.</w:t>
            </w:r>
          </w:p>
        </w:tc>
        <w:tc>
          <w:tcPr>
            <w:tcW w:w="1702" w:type="dxa"/>
          </w:tcPr>
          <w:p w:rsidR="002873D4" w:rsidRPr="001652C9" w:rsidRDefault="002873D4" w:rsidP="0033469E">
            <w:pPr>
              <w:rPr>
                <w:rFonts w:asciiTheme="minorHAnsi" w:hAnsiTheme="minorHAnsi" w:cstheme="minorHAnsi"/>
                <w:sz w:val="16"/>
                <w:szCs w:val="16"/>
                <w:lang w:val="en-ZA"/>
              </w:rPr>
            </w:pPr>
          </w:p>
        </w:tc>
        <w:tc>
          <w:tcPr>
            <w:tcW w:w="1565" w:type="dxa"/>
          </w:tcPr>
          <w:p w:rsidR="002873D4" w:rsidRPr="001652C9" w:rsidRDefault="00AB63DE"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 xml:space="preserve">2006 law ended CEB monopoly over production. </w:t>
            </w:r>
          </w:p>
          <w:p w:rsidR="00AB63DE" w:rsidRPr="001652C9" w:rsidRDefault="00AB63DE" w:rsidP="0033469E">
            <w:pPr>
              <w:rPr>
                <w:rFonts w:asciiTheme="minorHAnsi" w:hAnsiTheme="minorHAnsi" w:cstheme="minorHAnsi"/>
                <w:color w:val="000000"/>
                <w:sz w:val="16"/>
                <w:szCs w:val="16"/>
              </w:rPr>
            </w:pPr>
          </w:p>
          <w:p w:rsidR="00AB63DE" w:rsidRPr="001652C9" w:rsidRDefault="00AB63DE"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Particular focus on facilitating private sector involvement in rural areas.</w:t>
            </w:r>
          </w:p>
        </w:tc>
      </w:tr>
      <w:tr w:rsidR="00AB63DE" w:rsidRPr="001652C9" w:rsidTr="00D8437D">
        <w:trPr>
          <w:trHeight w:val="338"/>
        </w:trPr>
        <w:tc>
          <w:tcPr>
            <w:tcW w:w="934" w:type="dxa"/>
          </w:tcPr>
          <w:p w:rsidR="00AB63DE" w:rsidRPr="001652C9" w:rsidRDefault="00AB63DE"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Botswana</w:t>
            </w:r>
          </w:p>
        </w:tc>
        <w:tc>
          <w:tcPr>
            <w:tcW w:w="1712" w:type="dxa"/>
          </w:tcPr>
          <w:p w:rsidR="00AB63DE" w:rsidRPr="001652C9" w:rsidRDefault="00AB63DE"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Vertically integrated</w:t>
            </w:r>
          </w:p>
        </w:tc>
        <w:tc>
          <w:tcPr>
            <w:tcW w:w="1552" w:type="dxa"/>
          </w:tcPr>
          <w:p w:rsidR="00AB63DE" w:rsidRPr="001652C9" w:rsidRDefault="00AB63DE"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Generation, transmission, distribution = Public</w:t>
            </w:r>
          </w:p>
        </w:tc>
        <w:tc>
          <w:tcPr>
            <w:tcW w:w="1777" w:type="dxa"/>
          </w:tcPr>
          <w:p w:rsidR="00AB63DE" w:rsidRPr="001652C9" w:rsidRDefault="00AB63DE"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Botswana Power Corporation (BPC)</w:t>
            </w:r>
          </w:p>
        </w:tc>
        <w:tc>
          <w:tcPr>
            <w:tcW w:w="1702" w:type="dxa"/>
          </w:tcPr>
          <w:p w:rsidR="00AB63DE" w:rsidRPr="001652C9" w:rsidRDefault="00AB63DE" w:rsidP="0033469E">
            <w:pPr>
              <w:rPr>
                <w:rFonts w:asciiTheme="minorHAnsi" w:hAnsiTheme="minorHAnsi" w:cstheme="minorHAnsi"/>
                <w:sz w:val="16"/>
                <w:szCs w:val="16"/>
                <w:lang w:val="en-ZA"/>
              </w:rPr>
            </w:pPr>
          </w:p>
        </w:tc>
        <w:tc>
          <w:tcPr>
            <w:tcW w:w="1565" w:type="dxa"/>
          </w:tcPr>
          <w:p w:rsidR="00AB63DE" w:rsidRPr="001652C9" w:rsidRDefault="00AB63DE"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2007 Energy Supply Act allows for IPPs</w:t>
            </w:r>
          </w:p>
        </w:tc>
      </w:tr>
      <w:tr w:rsidR="00AB63DE" w:rsidRPr="001652C9" w:rsidTr="00D8437D">
        <w:trPr>
          <w:trHeight w:val="338"/>
        </w:trPr>
        <w:tc>
          <w:tcPr>
            <w:tcW w:w="934" w:type="dxa"/>
          </w:tcPr>
          <w:p w:rsidR="00AB63DE" w:rsidRPr="001652C9" w:rsidRDefault="00AB63DE"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Burkina Faso</w:t>
            </w:r>
          </w:p>
        </w:tc>
        <w:tc>
          <w:tcPr>
            <w:tcW w:w="1712" w:type="dxa"/>
          </w:tcPr>
          <w:p w:rsidR="00AB63DE" w:rsidRPr="001652C9" w:rsidRDefault="00AB63DE"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Vertically integrated</w:t>
            </w:r>
          </w:p>
        </w:tc>
        <w:tc>
          <w:tcPr>
            <w:tcW w:w="1552" w:type="dxa"/>
          </w:tcPr>
          <w:p w:rsidR="00AB63DE" w:rsidRPr="001652C9" w:rsidRDefault="00AB63DE"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Generation, transmission, distribution = Public</w:t>
            </w:r>
          </w:p>
        </w:tc>
        <w:tc>
          <w:tcPr>
            <w:tcW w:w="1777" w:type="dxa"/>
          </w:tcPr>
          <w:p w:rsidR="00AB63DE" w:rsidRPr="001652C9" w:rsidRDefault="00A91372" w:rsidP="0033469E">
            <w:pPr>
              <w:rPr>
                <w:rFonts w:asciiTheme="minorHAnsi" w:hAnsiTheme="minorHAnsi" w:cstheme="minorHAnsi"/>
                <w:color w:val="000000"/>
                <w:sz w:val="16"/>
                <w:szCs w:val="16"/>
                <w:lang w:val="fr-FR"/>
              </w:rPr>
            </w:pPr>
            <w:r w:rsidRPr="001652C9">
              <w:rPr>
                <w:rFonts w:asciiTheme="minorHAnsi" w:hAnsiTheme="minorHAnsi" w:cstheme="minorHAnsi"/>
                <w:color w:val="000000"/>
                <w:sz w:val="16"/>
                <w:szCs w:val="16"/>
                <w:lang w:val="fr-FR"/>
              </w:rPr>
              <w:t>Societe Nationale D'Electricite du Burkina (SONABEL)</w:t>
            </w:r>
          </w:p>
        </w:tc>
        <w:tc>
          <w:tcPr>
            <w:tcW w:w="1702" w:type="dxa"/>
          </w:tcPr>
          <w:p w:rsidR="00AB63DE" w:rsidRPr="001652C9" w:rsidRDefault="00AB63DE" w:rsidP="0033469E">
            <w:pPr>
              <w:rPr>
                <w:rFonts w:asciiTheme="minorHAnsi" w:hAnsiTheme="minorHAnsi" w:cstheme="minorHAnsi"/>
                <w:sz w:val="16"/>
                <w:szCs w:val="16"/>
                <w:lang w:val="fr-FR"/>
              </w:rPr>
            </w:pPr>
          </w:p>
        </w:tc>
        <w:tc>
          <w:tcPr>
            <w:tcW w:w="1565" w:type="dxa"/>
          </w:tcPr>
          <w:p w:rsidR="00AB63DE" w:rsidRPr="001652C9" w:rsidRDefault="00AB63DE"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Intention was to privatise SONABEL. This was scrapped in 2010. But intention is to implement management contract.</w:t>
            </w:r>
          </w:p>
        </w:tc>
      </w:tr>
      <w:tr w:rsidR="00A91372" w:rsidRPr="001652C9" w:rsidTr="00D8437D">
        <w:trPr>
          <w:trHeight w:val="338"/>
        </w:trPr>
        <w:tc>
          <w:tcPr>
            <w:tcW w:w="934" w:type="dxa"/>
          </w:tcPr>
          <w:p w:rsidR="00A91372" w:rsidRPr="001652C9" w:rsidRDefault="00A91372"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Burundi</w:t>
            </w:r>
          </w:p>
        </w:tc>
        <w:tc>
          <w:tcPr>
            <w:tcW w:w="1712" w:type="dxa"/>
          </w:tcPr>
          <w:p w:rsidR="00A91372" w:rsidRPr="001652C9" w:rsidRDefault="00A91372"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Vertically integrated</w:t>
            </w:r>
          </w:p>
        </w:tc>
        <w:tc>
          <w:tcPr>
            <w:tcW w:w="1552" w:type="dxa"/>
          </w:tcPr>
          <w:p w:rsidR="00A91372" w:rsidRPr="001652C9" w:rsidRDefault="00A91372"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 xml:space="preserve">Generation, transmission, distribution = Public </w:t>
            </w:r>
          </w:p>
        </w:tc>
        <w:tc>
          <w:tcPr>
            <w:tcW w:w="1777" w:type="dxa"/>
          </w:tcPr>
          <w:p w:rsidR="00A91372" w:rsidRPr="001652C9" w:rsidRDefault="00A91372" w:rsidP="0033469E">
            <w:pPr>
              <w:rPr>
                <w:rFonts w:asciiTheme="minorHAnsi" w:hAnsiTheme="minorHAnsi" w:cstheme="minorHAnsi"/>
                <w:color w:val="000000"/>
                <w:sz w:val="16"/>
                <w:szCs w:val="16"/>
                <w:lang w:val="fr-FR"/>
              </w:rPr>
            </w:pPr>
            <w:r w:rsidRPr="001652C9">
              <w:rPr>
                <w:rFonts w:asciiTheme="minorHAnsi" w:hAnsiTheme="minorHAnsi" w:cstheme="minorHAnsi"/>
                <w:color w:val="000000"/>
                <w:sz w:val="16"/>
                <w:szCs w:val="16"/>
                <w:lang w:val="fr-FR"/>
              </w:rPr>
              <w:t>REGIDESO (Regie de Production et Distrib ution d'Eau)</w:t>
            </w:r>
          </w:p>
          <w:p w:rsidR="00A91372" w:rsidRPr="001652C9" w:rsidRDefault="00A91372" w:rsidP="0033469E">
            <w:pPr>
              <w:rPr>
                <w:rFonts w:asciiTheme="minorHAnsi" w:hAnsiTheme="minorHAnsi" w:cstheme="minorHAnsi"/>
                <w:color w:val="000000"/>
                <w:sz w:val="16"/>
                <w:szCs w:val="16"/>
                <w:lang w:val="fr-FR"/>
              </w:rPr>
            </w:pPr>
          </w:p>
        </w:tc>
        <w:tc>
          <w:tcPr>
            <w:tcW w:w="1702" w:type="dxa"/>
          </w:tcPr>
          <w:p w:rsidR="00A91372" w:rsidRPr="001652C9" w:rsidRDefault="00A91372" w:rsidP="0033469E">
            <w:pPr>
              <w:rPr>
                <w:rFonts w:asciiTheme="minorHAnsi" w:hAnsiTheme="minorHAnsi" w:cstheme="minorHAnsi"/>
                <w:sz w:val="16"/>
                <w:szCs w:val="16"/>
                <w:lang w:val="fr-FR"/>
              </w:rPr>
            </w:pPr>
          </w:p>
        </w:tc>
        <w:tc>
          <w:tcPr>
            <w:tcW w:w="1565" w:type="dxa"/>
          </w:tcPr>
          <w:p w:rsidR="00A91372" w:rsidRPr="001652C9" w:rsidRDefault="00A91372"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Privatisation started in 1989, but political conflict ended process.</w:t>
            </w:r>
          </w:p>
          <w:p w:rsidR="00A91372" w:rsidRPr="001652C9" w:rsidRDefault="00A91372" w:rsidP="0033469E">
            <w:pPr>
              <w:jc w:val="center"/>
              <w:rPr>
                <w:rFonts w:asciiTheme="minorHAnsi" w:hAnsiTheme="minorHAnsi" w:cstheme="minorHAnsi"/>
                <w:sz w:val="16"/>
                <w:szCs w:val="16"/>
              </w:rPr>
            </w:pPr>
          </w:p>
        </w:tc>
      </w:tr>
      <w:tr w:rsidR="00934E36" w:rsidRPr="001652C9" w:rsidTr="00D8437D">
        <w:trPr>
          <w:trHeight w:val="338"/>
        </w:trPr>
        <w:tc>
          <w:tcPr>
            <w:tcW w:w="934" w:type="dxa"/>
          </w:tcPr>
          <w:p w:rsidR="00934E36" w:rsidRPr="001652C9" w:rsidRDefault="00934E36"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Cameroon</w:t>
            </w:r>
          </w:p>
        </w:tc>
        <w:tc>
          <w:tcPr>
            <w:tcW w:w="1712" w:type="dxa"/>
          </w:tcPr>
          <w:p w:rsidR="00934E36" w:rsidRPr="001652C9" w:rsidRDefault="00934E36"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Vertically integrated</w:t>
            </w:r>
          </w:p>
        </w:tc>
        <w:tc>
          <w:tcPr>
            <w:tcW w:w="1552" w:type="dxa"/>
          </w:tcPr>
          <w:p w:rsidR="00934E36" w:rsidRPr="001652C9" w:rsidRDefault="00934E36"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Private - state utility privatised in 2001</w:t>
            </w:r>
            <w:r w:rsidR="007E320C" w:rsidRPr="001652C9">
              <w:rPr>
                <w:rFonts w:asciiTheme="minorHAnsi" w:hAnsiTheme="minorHAnsi" w:cstheme="minorHAnsi"/>
                <w:sz w:val="16"/>
                <w:szCs w:val="16"/>
                <w:lang w:val="en-ZA"/>
              </w:rPr>
              <w:t xml:space="preserve"> when 56% of shares in SONEL sold to AES. AES SONEL has</w:t>
            </w:r>
          </w:p>
          <w:p w:rsidR="00934E36" w:rsidRPr="001652C9" w:rsidRDefault="00934E36"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20 year concession</w:t>
            </w:r>
            <w:r w:rsidR="007E320C" w:rsidRPr="001652C9">
              <w:rPr>
                <w:rFonts w:asciiTheme="minorHAnsi" w:hAnsiTheme="minorHAnsi" w:cstheme="minorHAnsi"/>
                <w:sz w:val="16"/>
                <w:szCs w:val="16"/>
                <w:lang w:val="en-ZA"/>
              </w:rPr>
              <w:t xml:space="preserve"> on distribution, generation and transmission</w:t>
            </w:r>
          </w:p>
        </w:tc>
        <w:tc>
          <w:tcPr>
            <w:tcW w:w="1777" w:type="dxa"/>
          </w:tcPr>
          <w:p w:rsidR="00934E36" w:rsidRPr="001652C9" w:rsidRDefault="00934E36" w:rsidP="0033469E">
            <w:pPr>
              <w:rPr>
                <w:rFonts w:asciiTheme="minorHAnsi" w:hAnsiTheme="minorHAnsi" w:cstheme="minorHAnsi"/>
                <w:color w:val="000000"/>
                <w:sz w:val="16"/>
                <w:szCs w:val="16"/>
              </w:rPr>
            </w:pPr>
          </w:p>
        </w:tc>
        <w:tc>
          <w:tcPr>
            <w:tcW w:w="1702" w:type="dxa"/>
          </w:tcPr>
          <w:p w:rsidR="00934E36" w:rsidRPr="001652C9" w:rsidRDefault="007E320C"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AES Sonel</w:t>
            </w:r>
          </w:p>
        </w:tc>
        <w:tc>
          <w:tcPr>
            <w:tcW w:w="1565" w:type="dxa"/>
          </w:tcPr>
          <w:p w:rsidR="00934E36" w:rsidRPr="001652C9" w:rsidRDefault="00817D7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Yes</w:t>
            </w:r>
          </w:p>
        </w:tc>
      </w:tr>
    </w:tbl>
    <w:p w:rsidR="00DB066B" w:rsidRPr="001652C9" w:rsidRDefault="00DB066B" w:rsidP="0033469E">
      <w:pPr>
        <w:rPr>
          <w:rFonts w:asciiTheme="minorHAnsi" w:hAnsiTheme="minorHAnsi" w:cstheme="minorHAnsi"/>
          <w:sz w:val="16"/>
          <w:szCs w:val="16"/>
        </w:rPr>
      </w:pPr>
      <w:r w:rsidRPr="001652C9">
        <w:rPr>
          <w:rFonts w:asciiTheme="minorHAnsi" w:hAnsiTheme="minorHAnsi" w:cstheme="minorHAnsi"/>
          <w:sz w:val="16"/>
          <w:szCs w:val="16"/>
        </w:rPr>
        <w:br w:type="page"/>
      </w:r>
    </w:p>
    <w:tbl>
      <w:tblPr>
        <w:tblStyle w:val="TableGrid"/>
        <w:tblW w:w="0" w:type="auto"/>
        <w:tblLook w:val="04A0" w:firstRow="1" w:lastRow="0" w:firstColumn="1" w:lastColumn="0" w:noHBand="0" w:noVBand="1"/>
      </w:tblPr>
      <w:tblGrid>
        <w:gridCol w:w="934"/>
        <w:gridCol w:w="1712"/>
        <w:gridCol w:w="1552"/>
        <w:gridCol w:w="1777"/>
        <w:gridCol w:w="1702"/>
        <w:gridCol w:w="1565"/>
      </w:tblGrid>
      <w:tr w:rsidR="00DB066B" w:rsidRPr="001652C9" w:rsidTr="00DB066B">
        <w:trPr>
          <w:trHeight w:val="338"/>
        </w:trPr>
        <w:tc>
          <w:tcPr>
            <w:tcW w:w="934" w:type="dxa"/>
          </w:tcPr>
          <w:p w:rsidR="00DB066B" w:rsidRPr="001652C9" w:rsidRDefault="00DB066B"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lastRenderedPageBreak/>
              <w:t>Country</w:t>
            </w:r>
          </w:p>
        </w:tc>
        <w:tc>
          <w:tcPr>
            <w:tcW w:w="1712" w:type="dxa"/>
          </w:tcPr>
          <w:p w:rsidR="00DB066B" w:rsidRPr="001652C9" w:rsidRDefault="00DB066B"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Vertically integrated?</w:t>
            </w:r>
          </w:p>
        </w:tc>
        <w:tc>
          <w:tcPr>
            <w:tcW w:w="1552" w:type="dxa"/>
          </w:tcPr>
          <w:p w:rsidR="00DB066B" w:rsidRPr="001652C9" w:rsidRDefault="00DB066B"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Public or private?</w:t>
            </w:r>
          </w:p>
        </w:tc>
        <w:tc>
          <w:tcPr>
            <w:tcW w:w="1777" w:type="dxa"/>
          </w:tcPr>
          <w:p w:rsidR="00DB066B" w:rsidRPr="001652C9" w:rsidRDefault="00DB066B"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Name of public entities</w:t>
            </w:r>
          </w:p>
        </w:tc>
        <w:tc>
          <w:tcPr>
            <w:tcW w:w="1702" w:type="dxa"/>
          </w:tcPr>
          <w:p w:rsidR="00DB066B" w:rsidRPr="001652C9" w:rsidRDefault="00DB066B"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Name of private companies</w:t>
            </w:r>
          </w:p>
        </w:tc>
        <w:tc>
          <w:tcPr>
            <w:tcW w:w="1565" w:type="dxa"/>
          </w:tcPr>
          <w:p w:rsidR="00DB066B" w:rsidRPr="001652C9" w:rsidRDefault="00DB066B"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Sector structured to allow private sector involvement?</w:t>
            </w:r>
          </w:p>
        </w:tc>
      </w:tr>
      <w:tr w:rsidR="007E320C" w:rsidRPr="001652C9" w:rsidTr="00D8437D">
        <w:trPr>
          <w:trHeight w:val="338"/>
        </w:trPr>
        <w:tc>
          <w:tcPr>
            <w:tcW w:w="934" w:type="dxa"/>
          </w:tcPr>
          <w:p w:rsidR="007E320C" w:rsidRPr="001652C9" w:rsidRDefault="007E320C"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Cape Verde</w:t>
            </w:r>
          </w:p>
        </w:tc>
        <w:tc>
          <w:tcPr>
            <w:tcW w:w="1712" w:type="dxa"/>
          </w:tcPr>
          <w:p w:rsidR="007E320C" w:rsidRPr="001652C9" w:rsidRDefault="007E320C"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Vertically integrated</w:t>
            </w:r>
          </w:p>
        </w:tc>
        <w:tc>
          <w:tcPr>
            <w:tcW w:w="1552" w:type="dxa"/>
          </w:tcPr>
          <w:p w:rsidR="007E320C" w:rsidRPr="001652C9" w:rsidRDefault="00DB066B"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Public-private partnership</w:t>
            </w:r>
          </w:p>
          <w:p w:rsidR="007E320C" w:rsidRPr="001652C9" w:rsidRDefault="007E320C" w:rsidP="0033469E">
            <w:pPr>
              <w:rPr>
                <w:rFonts w:asciiTheme="minorHAnsi" w:hAnsiTheme="minorHAnsi" w:cstheme="minorHAnsi"/>
                <w:sz w:val="16"/>
                <w:szCs w:val="16"/>
                <w:lang w:val="en-ZA"/>
              </w:rPr>
            </w:pPr>
          </w:p>
          <w:p w:rsidR="007E320C" w:rsidRPr="001652C9" w:rsidRDefault="007E320C"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ELECTRA = state (51%); private companies (</w:t>
            </w:r>
            <w:r w:rsidR="00DB066B" w:rsidRPr="001652C9">
              <w:rPr>
                <w:rFonts w:asciiTheme="minorHAnsi" w:hAnsiTheme="minorHAnsi" w:cstheme="minorHAnsi"/>
                <w:sz w:val="16"/>
                <w:szCs w:val="16"/>
                <w:lang w:val="en-ZA"/>
              </w:rPr>
              <w:t>34%); municipalities = 15%</w:t>
            </w:r>
          </w:p>
        </w:tc>
        <w:tc>
          <w:tcPr>
            <w:tcW w:w="1777" w:type="dxa"/>
          </w:tcPr>
          <w:p w:rsidR="007E320C" w:rsidRPr="001652C9" w:rsidRDefault="00DB066B"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ELECTRA</w:t>
            </w:r>
          </w:p>
        </w:tc>
        <w:tc>
          <w:tcPr>
            <w:tcW w:w="1702" w:type="dxa"/>
          </w:tcPr>
          <w:p w:rsidR="007E320C" w:rsidRPr="001652C9" w:rsidRDefault="007E320C" w:rsidP="0033469E">
            <w:pPr>
              <w:rPr>
                <w:rFonts w:asciiTheme="minorHAnsi" w:hAnsiTheme="minorHAnsi" w:cstheme="minorHAnsi"/>
                <w:sz w:val="16"/>
                <w:szCs w:val="16"/>
                <w:lang w:val="en-ZA"/>
              </w:rPr>
            </w:pPr>
          </w:p>
        </w:tc>
        <w:tc>
          <w:tcPr>
            <w:tcW w:w="1565" w:type="dxa"/>
          </w:tcPr>
          <w:p w:rsidR="007E320C" w:rsidRPr="001652C9" w:rsidRDefault="00817D7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Yes</w:t>
            </w:r>
          </w:p>
        </w:tc>
      </w:tr>
      <w:tr w:rsidR="00DB066B" w:rsidRPr="001652C9" w:rsidTr="00D8437D">
        <w:trPr>
          <w:trHeight w:val="338"/>
        </w:trPr>
        <w:tc>
          <w:tcPr>
            <w:tcW w:w="934" w:type="dxa"/>
          </w:tcPr>
          <w:p w:rsidR="00DB066B" w:rsidRPr="001652C9" w:rsidRDefault="00817D7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Central African Republic</w:t>
            </w:r>
          </w:p>
        </w:tc>
        <w:tc>
          <w:tcPr>
            <w:tcW w:w="1712" w:type="dxa"/>
          </w:tcPr>
          <w:p w:rsidR="00DB066B" w:rsidRPr="001652C9" w:rsidRDefault="00817D7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Vertically integrated</w:t>
            </w:r>
          </w:p>
        </w:tc>
        <w:tc>
          <w:tcPr>
            <w:tcW w:w="1552" w:type="dxa"/>
          </w:tcPr>
          <w:p w:rsidR="00DB066B" w:rsidRPr="001652C9" w:rsidRDefault="00817D7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 xml:space="preserve">Public </w:t>
            </w:r>
          </w:p>
        </w:tc>
        <w:tc>
          <w:tcPr>
            <w:tcW w:w="1777" w:type="dxa"/>
          </w:tcPr>
          <w:p w:rsidR="00817D77" w:rsidRPr="001652C9" w:rsidRDefault="00817D7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 xml:space="preserve">ENERCA (Energie Centrafricaine) </w:t>
            </w:r>
          </w:p>
          <w:p w:rsidR="00DB066B" w:rsidRPr="001652C9" w:rsidRDefault="00DB066B" w:rsidP="0033469E">
            <w:pPr>
              <w:rPr>
                <w:rFonts w:asciiTheme="minorHAnsi" w:hAnsiTheme="minorHAnsi" w:cstheme="minorHAnsi"/>
                <w:b/>
                <w:color w:val="000000"/>
                <w:sz w:val="16"/>
                <w:szCs w:val="16"/>
              </w:rPr>
            </w:pPr>
          </w:p>
        </w:tc>
        <w:tc>
          <w:tcPr>
            <w:tcW w:w="1702" w:type="dxa"/>
          </w:tcPr>
          <w:p w:rsidR="00DB066B" w:rsidRPr="001652C9" w:rsidRDefault="00DB066B" w:rsidP="0033469E">
            <w:pPr>
              <w:rPr>
                <w:rFonts w:asciiTheme="minorHAnsi" w:hAnsiTheme="minorHAnsi" w:cstheme="minorHAnsi"/>
                <w:sz w:val="16"/>
                <w:szCs w:val="16"/>
                <w:lang w:val="en-ZA"/>
              </w:rPr>
            </w:pPr>
          </w:p>
        </w:tc>
        <w:tc>
          <w:tcPr>
            <w:tcW w:w="1565" w:type="dxa"/>
          </w:tcPr>
          <w:p w:rsidR="00DB066B" w:rsidRPr="001652C9" w:rsidRDefault="00DB066B" w:rsidP="0033469E">
            <w:pPr>
              <w:rPr>
                <w:rFonts w:asciiTheme="minorHAnsi" w:hAnsiTheme="minorHAnsi" w:cstheme="minorHAnsi"/>
                <w:color w:val="000000"/>
                <w:sz w:val="16"/>
                <w:szCs w:val="16"/>
              </w:rPr>
            </w:pPr>
          </w:p>
        </w:tc>
      </w:tr>
      <w:tr w:rsidR="00817D77" w:rsidRPr="001652C9" w:rsidTr="00D8437D">
        <w:trPr>
          <w:trHeight w:val="338"/>
        </w:trPr>
        <w:tc>
          <w:tcPr>
            <w:tcW w:w="934" w:type="dxa"/>
          </w:tcPr>
          <w:p w:rsidR="00817D77" w:rsidRPr="001652C9" w:rsidRDefault="00817D7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Chad</w:t>
            </w:r>
          </w:p>
        </w:tc>
        <w:tc>
          <w:tcPr>
            <w:tcW w:w="1712" w:type="dxa"/>
          </w:tcPr>
          <w:p w:rsidR="00817D77" w:rsidRPr="001652C9" w:rsidRDefault="00817D7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Vertically integrated</w:t>
            </w:r>
          </w:p>
        </w:tc>
        <w:tc>
          <w:tcPr>
            <w:tcW w:w="1552" w:type="dxa"/>
          </w:tcPr>
          <w:p w:rsidR="00817D77" w:rsidRPr="001652C9" w:rsidRDefault="00817D7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 with management contract</w:t>
            </w:r>
          </w:p>
          <w:p w:rsidR="006E61F6" w:rsidRPr="001652C9" w:rsidRDefault="006E61F6" w:rsidP="0033469E">
            <w:pPr>
              <w:rPr>
                <w:rFonts w:asciiTheme="minorHAnsi" w:hAnsiTheme="minorHAnsi" w:cstheme="minorHAnsi"/>
                <w:sz w:val="16"/>
                <w:szCs w:val="16"/>
                <w:lang w:val="en-ZA"/>
              </w:rPr>
            </w:pPr>
          </w:p>
          <w:p w:rsidR="006E61F6" w:rsidRPr="001652C9" w:rsidRDefault="006E61F6"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NIS owned 81.2% by government and 18.8% by French Development Agency (AFD)</w:t>
            </w:r>
          </w:p>
        </w:tc>
        <w:tc>
          <w:tcPr>
            <w:tcW w:w="1777" w:type="dxa"/>
          </w:tcPr>
          <w:p w:rsidR="00817D77" w:rsidRPr="001652C9" w:rsidRDefault="006E61F6"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National Electricity Company (NIS)</w:t>
            </w:r>
          </w:p>
        </w:tc>
        <w:tc>
          <w:tcPr>
            <w:tcW w:w="1702" w:type="dxa"/>
          </w:tcPr>
          <w:p w:rsidR="00817D77" w:rsidRPr="001652C9" w:rsidRDefault="00304980"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Former m</w:t>
            </w:r>
            <w:r w:rsidR="006E61F6" w:rsidRPr="001652C9">
              <w:rPr>
                <w:rFonts w:asciiTheme="minorHAnsi" w:hAnsiTheme="minorHAnsi" w:cstheme="minorHAnsi"/>
                <w:sz w:val="16"/>
                <w:szCs w:val="16"/>
                <w:lang w:val="en-ZA"/>
              </w:rPr>
              <w:t>an</w:t>
            </w:r>
            <w:r w:rsidR="004476B6" w:rsidRPr="001652C9">
              <w:rPr>
                <w:rFonts w:asciiTheme="minorHAnsi" w:hAnsiTheme="minorHAnsi" w:cstheme="minorHAnsi"/>
                <w:sz w:val="16"/>
                <w:szCs w:val="16"/>
                <w:lang w:val="en-ZA"/>
              </w:rPr>
              <w:t>a</w:t>
            </w:r>
            <w:r w:rsidR="006E61F6" w:rsidRPr="001652C9">
              <w:rPr>
                <w:rFonts w:asciiTheme="minorHAnsi" w:hAnsiTheme="minorHAnsi" w:cstheme="minorHAnsi"/>
                <w:sz w:val="16"/>
                <w:szCs w:val="16"/>
                <w:lang w:val="en-ZA"/>
              </w:rPr>
              <w:t>gement contract between 1999 and 2004 held by Vivendi-Dietsmann</w:t>
            </w:r>
          </w:p>
        </w:tc>
        <w:tc>
          <w:tcPr>
            <w:tcW w:w="1565" w:type="dxa"/>
          </w:tcPr>
          <w:p w:rsidR="00817D77" w:rsidRPr="001652C9" w:rsidRDefault="006E61F6"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Yes</w:t>
            </w:r>
          </w:p>
        </w:tc>
      </w:tr>
      <w:tr w:rsidR="006E61F6" w:rsidRPr="001652C9" w:rsidTr="00D8437D">
        <w:trPr>
          <w:trHeight w:val="338"/>
        </w:trPr>
        <w:tc>
          <w:tcPr>
            <w:tcW w:w="934" w:type="dxa"/>
          </w:tcPr>
          <w:p w:rsidR="006E61F6" w:rsidRPr="001652C9" w:rsidRDefault="006E61F6"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Comoros</w:t>
            </w:r>
          </w:p>
        </w:tc>
        <w:tc>
          <w:tcPr>
            <w:tcW w:w="1712" w:type="dxa"/>
          </w:tcPr>
          <w:p w:rsidR="006E61F6" w:rsidRPr="001652C9" w:rsidRDefault="006E61F6"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Vertically integrated</w:t>
            </w:r>
          </w:p>
        </w:tc>
        <w:tc>
          <w:tcPr>
            <w:tcW w:w="1552" w:type="dxa"/>
          </w:tcPr>
          <w:p w:rsidR="006E61F6" w:rsidRPr="001652C9" w:rsidRDefault="006E61F6"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w:t>
            </w:r>
          </w:p>
        </w:tc>
        <w:tc>
          <w:tcPr>
            <w:tcW w:w="1777" w:type="dxa"/>
          </w:tcPr>
          <w:p w:rsidR="006E61F6" w:rsidRPr="001652C9" w:rsidRDefault="006E61F6" w:rsidP="0033469E">
            <w:pPr>
              <w:rPr>
                <w:rFonts w:asciiTheme="minorHAnsi" w:hAnsiTheme="minorHAnsi" w:cstheme="minorHAnsi"/>
                <w:color w:val="000000"/>
                <w:sz w:val="16"/>
                <w:szCs w:val="16"/>
                <w:lang w:val="fr-FR"/>
              </w:rPr>
            </w:pPr>
            <w:r w:rsidRPr="001652C9">
              <w:rPr>
                <w:rFonts w:asciiTheme="minorHAnsi" w:hAnsiTheme="minorHAnsi" w:cstheme="minorHAnsi"/>
                <w:color w:val="000000"/>
                <w:sz w:val="16"/>
                <w:szCs w:val="16"/>
                <w:lang w:val="fr-FR"/>
              </w:rPr>
              <w:t>Gestion de l’Eau et de l’Electricite aux Comores (MAMWE)</w:t>
            </w:r>
          </w:p>
        </w:tc>
        <w:tc>
          <w:tcPr>
            <w:tcW w:w="1702" w:type="dxa"/>
          </w:tcPr>
          <w:p w:rsidR="006E61F6" w:rsidRPr="001652C9" w:rsidRDefault="006E61F6" w:rsidP="0033469E">
            <w:pPr>
              <w:rPr>
                <w:rFonts w:asciiTheme="minorHAnsi" w:hAnsiTheme="minorHAnsi" w:cstheme="minorHAnsi"/>
                <w:sz w:val="16"/>
                <w:szCs w:val="16"/>
                <w:lang w:val="fr-FR"/>
              </w:rPr>
            </w:pPr>
          </w:p>
        </w:tc>
        <w:tc>
          <w:tcPr>
            <w:tcW w:w="1565" w:type="dxa"/>
          </w:tcPr>
          <w:p w:rsidR="006E61F6" w:rsidRPr="001652C9" w:rsidRDefault="006E61F6"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Government document – “Povety Reduction and Growth Strategy Paper” (PRGSP) indicates MAMWE will be privatised</w:t>
            </w:r>
          </w:p>
          <w:p w:rsidR="006E61F6" w:rsidRPr="001652C9" w:rsidRDefault="006E61F6" w:rsidP="0033469E">
            <w:pPr>
              <w:rPr>
                <w:rFonts w:asciiTheme="minorHAnsi" w:hAnsiTheme="minorHAnsi" w:cstheme="minorHAnsi"/>
                <w:color w:val="000000"/>
                <w:sz w:val="16"/>
                <w:szCs w:val="16"/>
              </w:rPr>
            </w:pPr>
          </w:p>
        </w:tc>
      </w:tr>
      <w:tr w:rsidR="006E61F6" w:rsidRPr="001652C9" w:rsidTr="00D8437D">
        <w:trPr>
          <w:trHeight w:val="338"/>
        </w:trPr>
        <w:tc>
          <w:tcPr>
            <w:tcW w:w="934" w:type="dxa"/>
          </w:tcPr>
          <w:p w:rsidR="006E61F6" w:rsidRPr="001652C9" w:rsidRDefault="006E61F6"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Congo</w:t>
            </w:r>
          </w:p>
        </w:tc>
        <w:tc>
          <w:tcPr>
            <w:tcW w:w="1712" w:type="dxa"/>
          </w:tcPr>
          <w:p w:rsidR="006E61F6" w:rsidRPr="001652C9" w:rsidRDefault="006E61F6"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Vertically integrated</w:t>
            </w:r>
          </w:p>
        </w:tc>
        <w:tc>
          <w:tcPr>
            <w:tcW w:w="1552" w:type="dxa"/>
          </w:tcPr>
          <w:p w:rsidR="006E61F6" w:rsidRPr="001652C9" w:rsidRDefault="006E61F6"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w:t>
            </w:r>
          </w:p>
        </w:tc>
        <w:tc>
          <w:tcPr>
            <w:tcW w:w="1777" w:type="dxa"/>
          </w:tcPr>
          <w:p w:rsidR="006E61F6" w:rsidRPr="001652C9" w:rsidRDefault="006E61F6"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Societe National d’Electricite (SNE)</w:t>
            </w:r>
          </w:p>
        </w:tc>
        <w:tc>
          <w:tcPr>
            <w:tcW w:w="1702" w:type="dxa"/>
          </w:tcPr>
          <w:p w:rsidR="006E61F6" w:rsidRPr="001652C9" w:rsidRDefault="006E61F6" w:rsidP="0033469E">
            <w:pPr>
              <w:rPr>
                <w:rFonts w:asciiTheme="minorHAnsi" w:hAnsiTheme="minorHAnsi" w:cstheme="minorHAnsi"/>
                <w:sz w:val="16"/>
                <w:szCs w:val="16"/>
                <w:lang w:val="en-ZA"/>
              </w:rPr>
            </w:pPr>
          </w:p>
        </w:tc>
        <w:tc>
          <w:tcPr>
            <w:tcW w:w="1565" w:type="dxa"/>
          </w:tcPr>
          <w:p w:rsidR="006E61F6" w:rsidRPr="001652C9" w:rsidRDefault="006E61F6" w:rsidP="0033469E">
            <w:pPr>
              <w:rPr>
                <w:rFonts w:asciiTheme="minorHAnsi" w:hAnsiTheme="minorHAnsi" w:cstheme="minorHAnsi"/>
                <w:color w:val="000000"/>
                <w:sz w:val="16"/>
                <w:szCs w:val="16"/>
              </w:rPr>
            </w:pPr>
          </w:p>
        </w:tc>
      </w:tr>
      <w:tr w:rsidR="004476B6" w:rsidRPr="001652C9" w:rsidTr="00D8437D">
        <w:trPr>
          <w:trHeight w:val="338"/>
        </w:trPr>
        <w:tc>
          <w:tcPr>
            <w:tcW w:w="934" w:type="dxa"/>
          </w:tcPr>
          <w:p w:rsidR="004476B6" w:rsidRPr="001652C9" w:rsidRDefault="004476B6"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Congo DRC</w:t>
            </w:r>
          </w:p>
        </w:tc>
        <w:tc>
          <w:tcPr>
            <w:tcW w:w="1712" w:type="dxa"/>
          </w:tcPr>
          <w:p w:rsidR="004476B6" w:rsidRPr="001652C9" w:rsidRDefault="004476B6"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Vertically integrated</w:t>
            </w:r>
          </w:p>
        </w:tc>
        <w:tc>
          <w:tcPr>
            <w:tcW w:w="1552" w:type="dxa"/>
          </w:tcPr>
          <w:p w:rsidR="004476B6" w:rsidRPr="001652C9" w:rsidRDefault="004476B6"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w:t>
            </w:r>
          </w:p>
        </w:tc>
        <w:tc>
          <w:tcPr>
            <w:tcW w:w="1777" w:type="dxa"/>
          </w:tcPr>
          <w:p w:rsidR="004476B6" w:rsidRPr="001652C9" w:rsidRDefault="004476B6"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SNEL (Societe National d'Electricite)</w:t>
            </w:r>
          </w:p>
          <w:p w:rsidR="004476B6" w:rsidRPr="001652C9" w:rsidRDefault="004476B6" w:rsidP="0033469E">
            <w:pPr>
              <w:rPr>
                <w:rFonts w:asciiTheme="minorHAnsi" w:hAnsiTheme="minorHAnsi" w:cstheme="minorHAnsi"/>
                <w:color w:val="000000"/>
                <w:sz w:val="16"/>
                <w:szCs w:val="16"/>
              </w:rPr>
            </w:pPr>
          </w:p>
        </w:tc>
        <w:tc>
          <w:tcPr>
            <w:tcW w:w="1702" w:type="dxa"/>
          </w:tcPr>
          <w:p w:rsidR="004476B6" w:rsidRPr="001652C9" w:rsidRDefault="004476B6" w:rsidP="0033469E">
            <w:pPr>
              <w:rPr>
                <w:rFonts w:asciiTheme="minorHAnsi" w:hAnsiTheme="minorHAnsi" w:cstheme="minorHAnsi"/>
                <w:sz w:val="16"/>
                <w:szCs w:val="16"/>
                <w:lang w:val="en-ZA"/>
              </w:rPr>
            </w:pPr>
          </w:p>
        </w:tc>
        <w:tc>
          <w:tcPr>
            <w:tcW w:w="1565" w:type="dxa"/>
          </w:tcPr>
          <w:p w:rsidR="004476B6" w:rsidRPr="001652C9" w:rsidRDefault="004476B6" w:rsidP="0033469E">
            <w:pPr>
              <w:rPr>
                <w:rFonts w:asciiTheme="minorHAnsi" w:hAnsiTheme="minorHAnsi" w:cstheme="minorHAnsi"/>
                <w:color w:val="000000"/>
                <w:sz w:val="16"/>
                <w:szCs w:val="16"/>
              </w:rPr>
            </w:pPr>
          </w:p>
        </w:tc>
      </w:tr>
      <w:tr w:rsidR="00F12787" w:rsidRPr="001652C9" w:rsidTr="00D8437D">
        <w:trPr>
          <w:trHeight w:val="338"/>
        </w:trPr>
        <w:tc>
          <w:tcPr>
            <w:tcW w:w="934" w:type="dxa"/>
            <w:vMerge w:val="restart"/>
          </w:tcPr>
          <w:p w:rsidR="00F12787" w:rsidRPr="001652C9" w:rsidRDefault="00F1278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Cote d’Ivoire</w:t>
            </w:r>
          </w:p>
        </w:tc>
        <w:tc>
          <w:tcPr>
            <w:tcW w:w="1712" w:type="dxa"/>
          </w:tcPr>
          <w:p w:rsidR="00F12787" w:rsidRPr="001652C9" w:rsidRDefault="00F1278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Vertically integrated</w:t>
            </w:r>
          </w:p>
        </w:tc>
        <w:tc>
          <w:tcPr>
            <w:tcW w:w="1552" w:type="dxa"/>
          </w:tcPr>
          <w:p w:rsidR="00F12787" w:rsidRPr="001652C9" w:rsidRDefault="00F1278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Concession</w:t>
            </w:r>
          </w:p>
          <w:p w:rsidR="00F12787" w:rsidRPr="001652C9" w:rsidRDefault="00F12787" w:rsidP="0033469E">
            <w:pPr>
              <w:rPr>
                <w:rFonts w:asciiTheme="minorHAnsi" w:hAnsiTheme="minorHAnsi" w:cstheme="minorHAnsi"/>
                <w:sz w:val="16"/>
                <w:szCs w:val="16"/>
                <w:lang w:val="en-ZA"/>
              </w:rPr>
            </w:pPr>
          </w:p>
          <w:p w:rsidR="00F12787" w:rsidRPr="001652C9" w:rsidRDefault="00F12787" w:rsidP="0033469E">
            <w:pPr>
              <w:rPr>
                <w:rFonts w:asciiTheme="minorHAnsi" w:hAnsiTheme="minorHAnsi" w:cstheme="minorHAnsi"/>
                <w:sz w:val="16"/>
                <w:szCs w:val="16"/>
                <w:lang w:val="en-ZA"/>
              </w:rPr>
            </w:pPr>
          </w:p>
        </w:tc>
        <w:tc>
          <w:tcPr>
            <w:tcW w:w="1777" w:type="dxa"/>
          </w:tcPr>
          <w:p w:rsidR="00F12787" w:rsidRPr="001652C9" w:rsidRDefault="00F12787" w:rsidP="0033469E">
            <w:pPr>
              <w:rPr>
                <w:rFonts w:asciiTheme="minorHAnsi" w:hAnsiTheme="minorHAnsi" w:cstheme="minorHAnsi"/>
                <w:color w:val="000000"/>
                <w:sz w:val="16"/>
                <w:szCs w:val="16"/>
              </w:rPr>
            </w:pPr>
          </w:p>
        </w:tc>
        <w:tc>
          <w:tcPr>
            <w:tcW w:w="1702" w:type="dxa"/>
          </w:tcPr>
          <w:p w:rsidR="00F12787" w:rsidRPr="001652C9" w:rsidRDefault="00F1278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Concession: Compagnie Ivoirienne d'Electricite (CIE) (majority owned by Finagestion )</w:t>
            </w:r>
          </w:p>
          <w:p w:rsidR="00F12787" w:rsidRPr="001652C9" w:rsidRDefault="00F12787" w:rsidP="0033469E">
            <w:pPr>
              <w:rPr>
                <w:rFonts w:asciiTheme="minorHAnsi" w:hAnsiTheme="minorHAnsi" w:cstheme="minorHAnsi"/>
                <w:color w:val="000000"/>
                <w:sz w:val="16"/>
                <w:szCs w:val="16"/>
              </w:rPr>
            </w:pPr>
          </w:p>
          <w:p w:rsidR="00F12787" w:rsidRPr="001652C9" w:rsidRDefault="00F12787" w:rsidP="0033469E">
            <w:pPr>
              <w:rPr>
                <w:rFonts w:asciiTheme="minorHAnsi" w:hAnsiTheme="minorHAnsi" w:cstheme="minorHAnsi"/>
                <w:color w:val="000000"/>
                <w:sz w:val="16"/>
                <w:szCs w:val="16"/>
              </w:rPr>
            </w:pPr>
          </w:p>
        </w:tc>
        <w:tc>
          <w:tcPr>
            <w:tcW w:w="1565" w:type="dxa"/>
          </w:tcPr>
          <w:p w:rsidR="00F12787" w:rsidRPr="001652C9" w:rsidRDefault="00F1278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Yes</w:t>
            </w:r>
          </w:p>
        </w:tc>
      </w:tr>
      <w:tr w:rsidR="00F12787" w:rsidRPr="001652C9" w:rsidTr="00D8437D">
        <w:trPr>
          <w:trHeight w:val="338"/>
        </w:trPr>
        <w:tc>
          <w:tcPr>
            <w:tcW w:w="934" w:type="dxa"/>
            <w:vMerge/>
          </w:tcPr>
          <w:p w:rsidR="00F12787" w:rsidRPr="001652C9" w:rsidRDefault="00F12787" w:rsidP="0033469E">
            <w:pPr>
              <w:rPr>
                <w:rFonts w:asciiTheme="minorHAnsi" w:hAnsiTheme="minorHAnsi" w:cstheme="minorHAnsi"/>
                <w:sz w:val="16"/>
                <w:szCs w:val="16"/>
                <w:lang w:val="en-ZA"/>
              </w:rPr>
            </w:pPr>
          </w:p>
        </w:tc>
        <w:tc>
          <w:tcPr>
            <w:tcW w:w="1712" w:type="dxa"/>
          </w:tcPr>
          <w:p w:rsidR="00F12787" w:rsidRPr="001652C9" w:rsidRDefault="00F12787" w:rsidP="0033469E">
            <w:pPr>
              <w:rPr>
                <w:rFonts w:asciiTheme="minorHAnsi" w:hAnsiTheme="minorHAnsi" w:cstheme="minorHAnsi"/>
                <w:sz w:val="16"/>
                <w:szCs w:val="16"/>
                <w:lang w:val="en-ZA"/>
              </w:rPr>
            </w:pPr>
          </w:p>
        </w:tc>
        <w:tc>
          <w:tcPr>
            <w:tcW w:w="1552" w:type="dxa"/>
          </w:tcPr>
          <w:p w:rsidR="00F12787" w:rsidRPr="001652C9" w:rsidRDefault="00F1278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2 IPPs</w:t>
            </w:r>
          </w:p>
        </w:tc>
        <w:tc>
          <w:tcPr>
            <w:tcW w:w="1777" w:type="dxa"/>
          </w:tcPr>
          <w:p w:rsidR="00F12787" w:rsidRPr="001652C9" w:rsidRDefault="00F12787" w:rsidP="0033469E">
            <w:pPr>
              <w:rPr>
                <w:rFonts w:asciiTheme="minorHAnsi" w:hAnsiTheme="minorHAnsi" w:cstheme="minorHAnsi"/>
                <w:color w:val="000000"/>
                <w:sz w:val="16"/>
                <w:szCs w:val="16"/>
              </w:rPr>
            </w:pPr>
          </w:p>
        </w:tc>
        <w:tc>
          <w:tcPr>
            <w:tcW w:w="1702" w:type="dxa"/>
          </w:tcPr>
          <w:p w:rsidR="00F12787" w:rsidRPr="001652C9" w:rsidRDefault="00F1278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IPPs: Finagestion (CIPREL); Cinergy (Azito)</w:t>
            </w:r>
          </w:p>
          <w:p w:rsidR="00F12787" w:rsidRPr="001652C9" w:rsidRDefault="00F12787" w:rsidP="0033469E">
            <w:pPr>
              <w:rPr>
                <w:rFonts w:asciiTheme="minorHAnsi" w:hAnsiTheme="minorHAnsi" w:cstheme="minorHAnsi"/>
                <w:color w:val="000000"/>
                <w:sz w:val="16"/>
                <w:szCs w:val="16"/>
              </w:rPr>
            </w:pPr>
          </w:p>
        </w:tc>
        <w:tc>
          <w:tcPr>
            <w:tcW w:w="1565" w:type="dxa"/>
          </w:tcPr>
          <w:p w:rsidR="00F12787" w:rsidRPr="001652C9" w:rsidRDefault="00F12787" w:rsidP="0033469E">
            <w:pPr>
              <w:rPr>
                <w:rFonts w:asciiTheme="minorHAnsi" w:hAnsiTheme="minorHAnsi" w:cstheme="minorHAnsi"/>
                <w:color w:val="000000"/>
                <w:sz w:val="16"/>
                <w:szCs w:val="16"/>
              </w:rPr>
            </w:pPr>
          </w:p>
        </w:tc>
      </w:tr>
      <w:tr w:rsidR="001425A1" w:rsidRPr="001652C9" w:rsidTr="00D8437D">
        <w:trPr>
          <w:trHeight w:val="338"/>
        </w:trPr>
        <w:tc>
          <w:tcPr>
            <w:tcW w:w="934" w:type="dxa"/>
            <w:vMerge w:val="restart"/>
          </w:tcPr>
          <w:p w:rsidR="001425A1" w:rsidRPr="001652C9" w:rsidRDefault="001425A1"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Djibouti</w:t>
            </w:r>
          </w:p>
        </w:tc>
        <w:tc>
          <w:tcPr>
            <w:tcW w:w="1712" w:type="dxa"/>
          </w:tcPr>
          <w:p w:rsidR="001425A1" w:rsidRPr="001652C9" w:rsidRDefault="001425A1"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Vertically integrated</w:t>
            </w:r>
          </w:p>
        </w:tc>
        <w:tc>
          <w:tcPr>
            <w:tcW w:w="1552" w:type="dxa"/>
          </w:tcPr>
          <w:p w:rsidR="001425A1" w:rsidRPr="001652C9" w:rsidRDefault="001425A1"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 for some of country; rest is covered by private</w:t>
            </w:r>
          </w:p>
        </w:tc>
        <w:tc>
          <w:tcPr>
            <w:tcW w:w="1777" w:type="dxa"/>
          </w:tcPr>
          <w:p w:rsidR="001425A1" w:rsidRPr="001652C9" w:rsidRDefault="001425A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Electricite de Djibouti (EDB)</w:t>
            </w:r>
          </w:p>
          <w:p w:rsidR="001425A1" w:rsidRPr="001652C9" w:rsidRDefault="001425A1" w:rsidP="0033469E">
            <w:pPr>
              <w:rPr>
                <w:rFonts w:asciiTheme="minorHAnsi" w:hAnsiTheme="minorHAnsi" w:cstheme="minorHAnsi"/>
                <w:color w:val="000000"/>
                <w:sz w:val="16"/>
                <w:szCs w:val="16"/>
              </w:rPr>
            </w:pPr>
          </w:p>
        </w:tc>
        <w:tc>
          <w:tcPr>
            <w:tcW w:w="1702" w:type="dxa"/>
          </w:tcPr>
          <w:p w:rsidR="001425A1" w:rsidRPr="001652C9" w:rsidRDefault="001425A1" w:rsidP="0033469E">
            <w:pPr>
              <w:rPr>
                <w:rFonts w:asciiTheme="minorHAnsi" w:hAnsiTheme="minorHAnsi" w:cstheme="minorHAnsi"/>
                <w:color w:val="000000"/>
                <w:sz w:val="16"/>
                <w:szCs w:val="16"/>
              </w:rPr>
            </w:pPr>
          </w:p>
        </w:tc>
        <w:tc>
          <w:tcPr>
            <w:tcW w:w="1565" w:type="dxa"/>
          </w:tcPr>
          <w:p w:rsidR="001425A1" w:rsidRPr="001652C9" w:rsidRDefault="001425A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Yes</w:t>
            </w:r>
          </w:p>
        </w:tc>
      </w:tr>
      <w:tr w:rsidR="001425A1" w:rsidRPr="001652C9" w:rsidTr="00D8437D">
        <w:trPr>
          <w:trHeight w:val="338"/>
        </w:trPr>
        <w:tc>
          <w:tcPr>
            <w:tcW w:w="934" w:type="dxa"/>
            <w:vMerge/>
          </w:tcPr>
          <w:p w:rsidR="001425A1" w:rsidRPr="001652C9" w:rsidRDefault="001425A1" w:rsidP="0033469E">
            <w:pPr>
              <w:rPr>
                <w:rFonts w:asciiTheme="minorHAnsi" w:hAnsiTheme="minorHAnsi" w:cstheme="minorHAnsi"/>
                <w:sz w:val="16"/>
                <w:szCs w:val="16"/>
                <w:lang w:val="en-ZA"/>
              </w:rPr>
            </w:pPr>
          </w:p>
        </w:tc>
        <w:tc>
          <w:tcPr>
            <w:tcW w:w="1712" w:type="dxa"/>
          </w:tcPr>
          <w:p w:rsidR="001425A1" w:rsidRPr="001652C9" w:rsidRDefault="001425A1" w:rsidP="0033469E">
            <w:pPr>
              <w:rPr>
                <w:rFonts w:asciiTheme="minorHAnsi" w:hAnsiTheme="minorHAnsi" w:cstheme="minorHAnsi"/>
                <w:sz w:val="16"/>
                <w:szCs w:val="16"/>
                <w:lang w:val="en-ZA"/>
              </w:rPr>
            </w:pPr>
          </w:p>
        </w:tc>
        <w:tc>
          <w:tcPr>
            <w:tcW w:w="1552" w:type="dxa"/>
          </w:tcPr>
          <w:p w:rsidR="001425A1" w:rsidRPr="001652C9" w:rsidRDefault="001425A1"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PPP set up for renewable energy – May 2012</w:t>
            </w:r>
          </w:p>
        </w:tc>
        <w:tc>
          <w:tcPr>
            <w:tcW w:w="1777" w:type="dxa"/>
          </w:tcPr>
          <w:p w:rsidR="001425A1" w:rsidRPr="001652C9" w:rsidRDefault="001425A1" w:rsidP="0033469E">
            <w:pPr>
              <w:rPr>
                <w:rFonts w:asciiTheme="minorHAnsi" w:hAnsiTheme="minorHAnsi" w:cstheme="minorHAnsi"/>
                <w:color w:val="000000"/>
                <w:sz w:val="16"/>
                <w:szCs w:val="16"/>
              </w:rPr>
            </w:pPr>
          </w:p>
        </w:tc>
        <w:tc>
          <w:tcPr>
            <w:tcW w:w="1702" w:type="dxa"/>
          </w:tcPr>
          <w:p w:rsidR="001425A1" w:rsidRPr="001652C9" w:rsidRDefault="001425A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Djibouti Power Light (DJPL) – owned by Turn-Key Energy</w:t>
            </w:r>
          </w:p>
        </w:tc>
        <w:tc>
          <w:tcPr>
            <w:tcW w:w="1565" w:type="dxa"/>
          </w:tcPr>
          <w:p w:rsidR="001425A1" w:rsidRPr="001652C9" w:rsidRDefault="001425A1" w:rsidP="0033469E">
            <w:pPr>
              <w:rPr>
                <w:rFonts w:asciiTheme="minorHAnsi" w:hAnsiTheme="minorHAnsi" w:cstheme="minorHAnsi"/>
                <w:color w:val="000000"/>
                <w:sz w:val="16"/>
                <w:szCs w:val="16"/>
              </w:rPr>
            </w:pPr>
          </w:p>
        </w:tc>
      </w:tr>
      <w:tr w:rsidR="00F12787" w:rsidRPr="001652C9" w:rsidTr="00D8437D">
        <w:trPr>
          <w:trHeight w:val="338"/>
        </w:trPr>
        <w:tc>
          <w:tcPr>
            <w:tcW w:w="934" w:type="dxa"/>
            <w:vMerge w:val="restart"/>
          </w:tcPr>
          <w:p w:rsidR="00F12787" w:rsidRPr="001652C9" w:rsidRDefault="00F1278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Egypt</w:t>
            </w:r>
          </w:p>
        </w:tc>
        <w:tc>
          <w:tcPr>
            <w:tcW w:w="1712" w:type="dxa"/>
          </w:tcPr>
          <w:p w:rsidR="00F12787" w:rsidRPr="001652C9" w:rsidRDefault="00F1278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State owned organisation split into 16 affiiliated  ompanies - 6 production; 9 distribution; Egyptian Electricity Transmission Company</w:t>
            </w:r>
          </w:p>
        </w:tc>
        <w:tc>
          <w:tcPr>
            <w:tcW w:w="1552" w:type="dxa"/>
          </w:tcPr>
          <w:p w:rsidR="00F12787" w:rsidRPr="001652C9" w:rsidRDefault="00F1278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w:t>
            </w:r>
          </w:p>
        </w:tc>
        <w:tc>
          <w:tcPr>
            <w:tcW w:w="1777" w:type="dxa"/>
          </w:tcPr>
          <w:p w:rsidR="00F12787" w:rsidRPr="001652C9" w:rsidRDefault="00F1278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Egyptian Electricity Holding Company (EEHC)</w:t>
            </w:r>
          </w:p>
        </w:tc>
        <w:tc>
          <w:tcPr>
            <w:tcW w:w="1702" w:type="dxa"/>
          </w:tcPr>
          <w:p w:rsidR="00F12787" w:rsidRPr="001652C9" w:rsidRDefault="00F12787" w:rsidP="0033469E">
            <w:pPr>
              <w:rPr>
                <w:rFonts w:asciiTheme="minorHAnsi" w:hAnsiTheme="minorHAnsi" w:cstheme="minorHAnsi"/>
                <w:color w:val="000000"/>
                <w:sz w:val="16"/>
                <w:szCs w:val="16"/>
              </w:rPr>
            </w:pPr>
          </w:p>
        </w:tc>
        <w:tc>
          <w:tcPr>
            <w:tcW w:w="1565" w:type="dxa"/>
          </w:tcPr>
          <w:p w:rsidR="00F12787" w:rsidRPr="001652C9" w:rsidRDefault="00F1278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Despite unbundling, companies weren’t privatised. Some IPPs and generating plants built on BOOT model.</w:t>
            </w:r>
          </w:p>
        </w:tc>
      </w:tr>
      <w:tr w:rsidR="00F12787" w:rsidRPr="001652C9" w:rsidTr="00D8437D">
        <w:trPr>
          <w:trHeight w:val="338"/>
        </w:trPr>
        <w:tc>
          <w:tcPr>
            <w:tcW w:w="934" w:type="dxa"/>
            <w:vMerge/>
          </w:tcPr>
          <w:p w:rsidR="00F12787" w:rsidRPr="001652C9" w:rsidRDefault="00F12787" w:rsidP="0033469E">
            <w:pPr>
              <w:rPr>
                <w:rFonts w:asciiTheme="minorHAnsi" w:hAnsiTheme="minorHAnsi" w:cstheme="minorHAnsi"/>
                <w:sz w:val="16"/>
                <w:szCs w:val="16"/>
                <w:lang w:val="en-ZA"/>
              </w:rPr>
            </w:pPr>
          </w:p>
        </w:tc>
        <w:tc>
          <w:tcPr>
            <w:tcW w:w="1712" w:type="dxa"/>
          </w:tcPr>
          <w:p w:rsidR="00F12787" w:rsidRPr="001652C9" w:rsidRDefault="00F12787" w:rsidP="0033469E">
            <w:pPr>
              <w:rPr>
                <w:rFonts w:asciiTheme="minorHAnsi" w:hAnsiTheme="minorHAnsi" w:cstheme="minorHAnsi"/>
                <w:color w:val="000000"/>
                <w:sz w:val="16"/>
                <w:szCs w:val="16"/>
              </w:rPr>
            </w:pPr>
          </w:p>
        </w:tc>
        <w:tc>
          <w:tcPr>
            <w:tcW w:w="1552" w:type="dxa"/>
          </w:tcPr>
          <w:p w:rsidR="00F12787" w:rsidRPr="001652C9" w:rsidRDefault="00F12787" w:rsidP="0033469E">
            <w:pPr>
              <w:rPr>
                <w:rFonts w:asciiTheme="minorHAnsi" w:hAnsiTheme="minorHAnsi" w:cstheme="minorHAnsi"/>
                <w:sz w:val="16"/>
                <w:szCs w:val="16"/>
                <w:lang w:val="en-ZA"/>
              </w:rPr>
            </w:pPr>
          </w:p>
        </w:tc>
        <w:tc>
          <w:tcPr>
            <w:tcW w:w="1777" w:type="dxa"/>
          </w:tcPr>
          <w:p w:rsidR="00F12787" w:rsidRPr="001652C9" w:rsidRDefault="00F12787" w:rsidP="0033469E">
            <w:pPr>
              <w:rPr>
                <w:rFonts w:asciiTheme="minorHAnsi" w:hAnsiTheme="minorHAnsi" w:cstheme="minorHAnsi"/>
                <w:color w:val="000000"/>
                <w:sz w:val="16"/>
                <w:szCs w:val="16"/>
              </w:rPr>
            </w:pPr>
          </w:p>
        </w:tc>
        <w:tc>
          <w:tcPr>
            <w:tcW w:w="1702" w:type="dxa"/>
          </w:tcPr>
          <w:p w:rsidR="00F12787" w:rsidRPr="001652C9" w:rsidRDefault="00F1278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IPPs = Tanjong Energy Holdings (Malaysia)</w:t>
            </w:r>
          </w:p>
        </w:tc>
        <w:tc>
          <w:tcPr>
            <w:tcW w:w="1565" w:type="dxa"/>
          </w:tcPr>
          <w:p w:rsidR="00F12787" w:rsidRPr="001652C9" w:rsidRDefault="00F12787" w:rsidP="0033469E">
            <w:pPr>
              <w:rPr>
                <w:rFonts w:asciiTheme="minorHAnsi" w:hAnsiTheme="minorHAnsi" w:cstheme="minorHAnsi"/>
                <w:color w:val="000000"/>
                <w:sz w:val="16"/>
                <w:szCs w:val="16"/>
              </w:rPr>
            </w:pPr>
          </w:p>
        </w:tc>
      </w:tr>
      <w:tr w:rsidR="001425A1" w:rsidRPr="001652C9" w:rsidTr="00D8437D">
        <w:trPr>
          <w:trHeight w:val="338"/>
        </w:trPr>
        <w:tc>
          <w:tcPr>
            <w:tcW w:w="934" w:type="dxa"/>
          </w:tcPr>
          <w:p w:rsidR="001425A1" w:rsidRPr="001652C9" w:rsidRDefault="001425A1"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Equatorial Guinea</w:t>
            </w:r>
          </w:p>
        </w:tc>
        <w:tc>
          <w:tcPr>
            <w:tcW w:w="1712" w:type="dxa"/>
          </w:tcPr>
          <w:p w:rsidR="001425A1" w:rsidRPr="001652C9" w:rsidRDefault="001425A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Vertically integrated</w:t>
            </w:r>
          </w:p>
        </w:tc>
        <w:tc>
          <w:tcPr>
            <w:tcW w:w="1552" w:type="dxa"/>
          </w:tcPr>
          <w:p w:rsidR="001425A1" w:rsidRPr="001652C9" w:rsidRDefault="001425A1"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 (majority state owned)</w:t>
            </w:r>
          </w:p>
        </w:tc>
        <w:tc>
          <w:tcPr>
            <w:tcW w:w="1777" w:type="dxa"/>
          </w:tcPr>
          <w:p w:rsidR="001425A1" w:rsidRPr="001652C9" w:rsidRDefault="001425A1" w:rsidP="0033469E">
            <w:pPr>
              <w:rPr>
                <w:rFonts w:asciiTheme="minorHAnsi" w:hAnsiTheme="minorHAnsi" w:cstheme="minorHAnsi"/>
                <w:color w:val="000000"/>
                <w:sz w:val="16"/>
                <w:szCs w:val="16"/>
                <w:lang w:val="es-ES_tradnl"/>
              </w:rPr>
            </w:pPr>
            <w:r w:rsidRPr="001652C9">
              <w:rPr>
                <w:rFonts w:asciiTheme="minorHAnsi" w:hAnsiTheme="minorHAnsi" w:cstheme="minorHAnsi"/>
                <w:color w:val="000000"/>
                <w:sz w:val="16"/>
                <w:szCs w:val="16"/>
                <w:lang w:val="es-ES_tradnl"/>
              </w:rPr>
              <w:t>Sociedad de Electricidad de Guinea Ecuatorial (SEGESA)</w:t>
            </w:r>
          </w:p>
          <w:p w:rsidR="001425A1" w:rsidRPr="001652C9" w:rsidRDefault="001425A1" w:rsidP="0033469E">
            <w:pPr>
              <w:rPr>
                <w:rFonts w:asciiTheme="minorHAnsi" w:hAnsiTheme="minorHAnsi" w:cstheme="minorHAnsi"/>
                <w:color w:val="000000"/>
                <w:sz w:val="16"/>
                <w:szCs w:val="16"/>
                <w:lang w:val="es-ES_tradnl"/>
              </w:rPr>
            </w:pPr>
          </w:p>
          <w:p w:rsidR="001425A1" w:rsidRPr="001652C9" w:rsidRDefault="001425A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Government = 62%; Infinsa (Spanish) = 38%</w:t>
            </w:r>
          </w:p>
        </w:tc>
        <w:tc>
          <w:tcPr>
            <w:tcW w:w="1702" w:type="dxa"/>
          </w:tcPr>
          <w:p w:rsidR="001425A1" w:rsidRPr="001652C9" w:rsidRDefault="001425A1" w:rsidP="0033469E">
            <w:pPr>
              <w:rPr>
                <w:rFonts w:asciiTheme="minorHAnsi" w:hAnsiTheme="minorHAnsi" w:cstheme="minorHAnsi"/>
                <w:color w:val="000000"/>
                <w:sz w:val="16"/>
                <w:szCs w:val="16"/>
              </w:rPr>
            </w:pPr>
          </w:p>
        </w:tc>
        <w:tc>
          <w:tcPr>
            <w:tcW w:w="1565" w:type="dxa"/>
          </w:tcPr>
          <w:p w:rsidR="001425A1" w:rsidRPr="001652C9" w:rsidRDefault="001425A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Yes</w:t>
            </w:r>
          </w:p>
        </w:tc>
      </w:tr>
      <w:tr w:rsidR="00304980" w:rsidRPr="001652C9" w:rsidTr="00304980">
        <w:trPr>
          <w:trHeight w:val="338"/>
        </w:trPr>
        <w:tc>
          <w:tcPr>
            <w:tcW w:w="934" w:type="dxa"/>
          </w:tcPr>
          <w:p w:rsidR="00304980" w:rsidRPr="001652C9" w:rsidRDefault="00304980"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lastRenderedPageBreak/>
              <w:t>Country</w:t>
            </w:r>
          </w:p>
        </w:tc>
        <w:tc>
          <w:tcPr>
            <w:tcW w:w="1712" w:type="dxa"/>
          </w:tcPr>
          <w:p w:rsidR="00304980" w:rsidRPr="001652C9" w:rsidRDefault="00304980"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Vertically integrated?</w:t>
            </w:r>
          </w:p>
        </w:tc>
        <w:tc>
          <w:tcPr>
            <w:tcW w:w="1552" w:type="dxa"/>
          </w:tcPr>
          <w:p w:rsidR="00304980" w:rsidRPr="001652C9" w:rsidRDefault="00304980"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Public or private?</w:t>
            </w:r>
          </w:p>
        </w:tc>
        <w:tc>
          <w:tcPr>
            <w:tcW w:w="1777" w:type="dxa"/>
          </w:tcPr>
          <w:p w:rsidR="00304980" w:rsidRPr="001652C9" w:rsidRDefault="00304980"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Name of public entities</w:t>
            </w:r>
          </w:p>
        </w:tc>
        <w:tc>
          <w:tcPr>
            <w:tcW w:w="1702" w:type="dxa"/>
          </w:tcPr>
          <w:p w:rsidR="00304980" w:rsidRPr="001652C9" w:rsidRDefault="00304980"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Name of private companies</w:t>
            </w:r>
          </w:p>
        </w:tc>
        <w:tc>
          <w:tcPr>
            <w:tcW w:w="1565" w:type="dxa"/>
          </w:tcPr>
          <w:p w:rsidR="00304980" w:rsidRPr="001652C9" w:rsidRDefault="00304980"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Sector structured to allow private sector involvement?</w:t>
            </w:r>
          </w:p>
        </w:tc>
      </w:tr>
      <w:tr w:rsidR="001425A1" w:rsidRPr="001652C9" w:rsidTr="00D8437D">
        <w:trPr>
          <w:trHeight w:val="338"/>
        </w:trPr>
        <w:tc>
          <w:tcPr>
            <w:tcW w:w="934" w:type="dxa"/>
          </w:tcPr>
          <w:p w:rsidR="001425A1" w:rsidRPr="001652C9" w:rsidRDefault="001425A1"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Eritrea</w:t>
            </w:r>
          </w:p>
        </w:tc>
        <w:tc>
          <w:tcPr>
            <w:tcW w:w="1712" w:type="dxa"/>
          </w:tcPr>
          <w:p w:rsidR="001425A1" w:rsidRPr="001652C9" w:rsidRDefault="001425A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Vertically integrated</w:t>
            </w:r>
          </w:p>
        </w:tc>
        <w:tc>
          <w:tcPr>
            <w:tcW w:w="1552" w:type="dxa"/>
          </w:tcPr>
          <w:p w:rsidR="001425A1" w:rsidRPr="001652C9" w:rsidRDefault="001425A1"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w:t>
            </w:r>
          </w:p>
        </w:tc>
        <w:tc>
          <w:tcPr>
            <w:tcW w:w="1777" w:type="dxa"/>
          </w:tcPr>
          <w:p w:rsidR="001425A1" w:rsidRPr="001652C9" w:rsidRDefault="001425A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Eritrea Electric Corporation (EEC)</w:t>
            </w:r>
          </w:p>
          <w:p w:rsidR="001425A1" w:rsidRPr="001652C9" w:rsidRDefault="001425A1" w:rsidP="0033469E">
            <w:pPr>
              <w:rPr>
                <w:rFonts w:asciiTheme="minorHAnsi" w:hAnsiTheme="minorHAnsi" w:cstheme="minorHAnsi"/>
                <w:color w:val="000000"/>
                <w:sz w:val="16"/>
                <w:szCs w:val="16"/>
              </w:rPr>
            </w:pPr>
          </w:p>
        </w:tc>
        <w:tc>
          <w:tcPr>
            <w:tcW w:w="1702" w:type="dxa"/>
          </w:tcPr>
          <w:p w:rsidR="001425A1" w:rsidRPr="001652C9" w:rsidRDefault="001425A1" w:rsidP="0033469E">
            <w:pPr>
              <w:rPr>
                <w:rFonts w:asciiTheme="minorHAnsi" w:hAnsiTheme="minorHAnsi" w:cstheme="minorHAnsi"/>
                <w:color w:val="000000"/>
                <w:sz w:val="16"/>
                <w:szCs w:val="16"/>
              </w:rPr>
            </w:pPr>
          </w:p>
        </w:tc>
        <w:tc>
          <w:tcPr>
            <w:tcW w:w="1565" w:type="dxa"/>
          </w:tcPr>
          <w:p w:rsidR="001425A1" w:rsidRPr="001652C9" w:rsidRDefault="001425A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 xml:space="preserve">2004 </w:t>
            </w:r>
            <w:r w:rsidR="00244AD9" w:rsidRPr="001652C9">
              <w:rPr>
                <w:rFonts w:asciiTheme="minorHAnsi" w:hAnsiTheme="minorHAnsi" w:cstheme="minorHAnsi"/>
                <w:color w:val="000000"/>
                <w:sz w:val="16"/>
                <w:szCs w:val="16"/>
              </w:rPr>
              <w:t xml:space="preserve">Proclamation 142 </w:t>
            </w:r>
            <w:r w:rsidRPr="001652C9">
              <w:rPr>
                <w:rFonts w:asciiTheme="minorHAnsi" w:hAnsiTheme="minorHAnsi" w:cstheme="minorHAnsi"/>
                <w:color w:val="000000"/>
                <w:sz w:val="16"/>
                <w:szCs w:val="16"/>
              </w:rPr>
              <w:t>comm</w:t>
            </w:r>
            <w:r w:rsidR="00244AD9" w:rsidRPr="001652C9">
              <w:rPr>
                <w:rFonts w:asciiTheme="minorHAnsi" w:hAnsiTheme="minorHAnsi" w:cstheme="minorHAnsi"/>
                <w:color w:val="000000"/>
                <w:sz w:val="16"/>
                <w:szCs w:val="16"/>
              </w:rPr>
              <w:t>ercialised utility; Proclamation 141 (2004) promotes private sector involvement</w:t>
            </w:r>
          </w:p>
          <w:p w:rsidR="001425A1" w:rsidRPr="001652C9" w:rsidRDefault="001425A1" w:rsidP="0033469E">
            <w:pPr>
              <w:jc w:val="center"/>
              <w:rPr>
                <w:rFonts w:asciiTheme="minorHAnsi" w:hAnsiTheme="minorHAnsi" w:cstheme="minorHAnsi"/>
                <w:sz w:val="16"/>
                <w:szCs w:val="16"/>
              </w:rPr>
            </w:pPr>
          </w:p>
        </w:tc>
      </w:tr>
      <w:tr w:rsidR="00244AD9" w:rsidRPr="001652C9" w:rsidTr="00D8437D">
        <w:trPr>
          <w:trHeight w:val="338"/>
        </w:trPr>
        <w:tc>
          <w:tcPr>
            <w:tcW w:w="934" w:type="dxa"/>
          </w:tcPr>
          <w:p w:rsidR="00244AD9" w:rsidRPr="001652C9" w:rsidRDefault="00244AD9"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Ethiopia</w:t>
            </w:r>
          </w:p>
        </w:tc>
        <w:tc>
          <w:tcPr>
            <w:tcW w:w="1712" w:type="dxa"/>
          </w:tcPr>
          <w:p w:rsidR="00244AD9" w:rsidRPr="001652C9" w:rsidRDefault="00244AD9"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Vertically integrated</w:t>
            </w:r>
          </w:p>
        </w:tc>
        <w:tc>
          <w:tcPr>
            <w:tcW w:w="1552" w:type="dxa"/>
          </w:tcPr>
          <w:p w:rsidR="00244AD9" w:rsidRPr="001652C9" w:rsidRDefault="00244AD9"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w:t>
            </w:r>
          </w:p>
        </w:tc>
        <w:tc>
          <w:tcPr>
            <w:tcW w:w="1777" w:type="dxa"/>
          </w:tcPr>
          <w:p w:rsidR="00244AD9" w:rsidRPr="001652C9" w:rsidRDefault="00244AD9"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 xml:space="preserve">Ethiopia Electric Power Corporation (EEPCo) </w:t>
            </w:r>
          </w:p>
          <w:p w:rsidR="00244AD9" w:rsidRPr="001652C9" w:rsidRDefault="00244AD9" w:rsidP="0033469E">
            <w:pPr>
              <w:rPr>
                <w:rFonts w:asciiTheme="minorHAnsi" w:hAnsiTheme="minorHAnsi" w:cstheme="minorHAnsi"/>
                <w:color w:val="000000"/>
                <w:sz w:val="16"/>
                <w:szCs w:val="16"/>
              </w:rPr>
            </w:pPr>
          </w:p>
        </w:tc>
        <w:tc>
          <w:tcPr>
            <w:tcW w:w="1702" w:type="dxa"/>
          </w:tcPr>
          <w:p w:rsidR="00244AD9" w:rsidRPr="001652C9" w:rsidRDefault="00244AD9" w:rsidP="0033469E">
            <w:pPr>
              <w:rPr>
                <w:rFonts w:asciiTheme="minorHAnsi" w:hAnsiTheme="minorHAnsi" w:cstheme="minorHAnsi"/>
                <w:color w:val="000000"/>
                <w:sz w:val="16"/>
                <w:szCs w:val="16"/>
              </w:rPr>
            </w:pPr>
          </w:p>
        </w:tc>
        <w:tc>
          <w:tcPr>
            <w:tcW w:w="1565" w:type="dxa"/>
          </w:tcPr>
          <w:p w:rsidR="00244AD9" w:rsidRPr="001652C9" w:rsidRDefault="00244AD9" w:rsidP="0033469E">
            <w:pPr>
              <w:rPr>
                <w:rFonts w:asciiTheme="minorHAnsi" w:hAnsiTheme="minorHAnsi" w:cstheme="minorHAnsi"/>
                <w:color w:val="000000"/>
                <w:sz w:val="16"/>
                <w:szCs w:val="16"/>
              </w:rPr>
            </w:pPr>
          </w:p>
        </w:tc>
      </w:tr>
      <w:tr w:rsidR="00244AD9" w:rsidRPr="001652C9" w:rsidTr="00D8437D">
        <w:trPr>
          <w:trHeight w:val="338"/>
        </w:trPr>
        <w:tc>
          <w:tcPr>
            <w:tcW w:w="934" w:type="dxa"/>
          </w:tcPr>
          <w:p w:rsidR="00244AD9" w:rsidRPr="001652C9" w:rsidRDefault="00244AD9"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Gabon</w:t>
            </w:r>
          </w:p>
        </w:tc>
        <w:tc>
          <w:tcPr>
            <w:tcW w:w="1712" w:type="dxa"/>
          </w:tcPr>
          <w:p w:rsidR="00244AD9" w:rsidRPr="001652C9" w:rsidRDefault="00244AD9"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Vertically integrated</w:t>
            </w:r>
          </w:p>
        </w:tc>
        <w:tc>
          <w:tcPr>
            <w:tcW w:w="1552" w:type="dxa"/>
          </w:tcPr>
          <w:p w:rsidR="00244AD9" w:rsidRPr="001652C9" w:rsidRDefault="00244AD9"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Concession</w:t>
            </w:r>
          </w:p>
          <w:p w:rsidR="00244AD9" w:rsidRPr="001652C9" w:rsidRDefault="00244AD9" w:rsidP="0033469E">
            <w:pPr>
              <w:rPr>
                <w:rFonts w:asciiTheme="minorHAnsi" w:hAnsiTheme="minorHAnsi" w:cstheme="minorHAnsi"/>
                <w:sz w:val="16"/>
                <w:szCs w:val="16"/>
                <w:lang w:val="en-ZA"/>
              </w:rPr>
            </w:pPr>
          </w:p>
          <w:p w:rsidR="00244AD9" w:rsidRPr="001652C9" w:rsidRDefault="00244AD9" w:rsidP="0033469E">
            <w:pPr>
              <w:rPr>
                <w:rFonts w:asciiTheme="minorHAnsi" w:hAnsiTheme="minorHAnsi" w:cstheme="minorHAnsi"/>
                <w:sz w:val="16"/>
                <w:szCs w:val="16"/>
                <w:lang w:val="en-ZA"/>
              </w:rPr>
            </w:pPr>
          </w:p>
        </w:tc>
        <w:tc>
          <w:tcPr>
            <w:tcW w:w="1777" w:type="dxa"/>
          </w:tcPr>
          <w:p w:rsidR="00244AD9" w:rsidRPr="001652C9" w:rsidRDefault="00244AD9" w:rsidP="0033469E">
            <w:pPr>
              <w:rPr>
                <w:rFonts w:asciiTheme="minorHAnsi" w:hAnsiTheme="minorHAnsi" w:cstheme="minorHAnsi"/>
                <w:color w:val="000000"/>
                <w:sz w:val="16"/>
                <w:szCs w:val="16"/>
                <w:lang w:val="fr-FR"/>
              </w:rPr>
            </w:pPr>
            <w:r w:rsidRPr="001652C9">
              <w:rPr>
                <w:rFonts w:asciiTheme="minorHAnsi" w:hAnsiTheme="minorHAnsi" w:cstheme="minorHAnsi"/>
                <w:color w:val="000000"/>
                <w:sz w:val="16"/>
                <w:szCs w:val="16"/>
                <w:lang w:val="fr-FR"/>
              </w:rPr>
              <w:t>Societe d'Electricite et d'Eaux du Gabon (SEEG) – state owned but run by concessionaire</w:t>
            </w:r>
          </w:p>
          <w:p w:rsidR="00244AD9" w:rsidRPr="001652C9" w:rsidRDefault="00244AD9" w:rsidP="0033469E">
            <w:pPr>
              <w:rPr>
                <w:rFonts w:asciiTheme="minorHAnsi" w:hAnsiTheme="minorHAnsi" w:cstheme="minorHAnsi"/>
                <w:color w:val="000000"/>
                <w:sz w:val="16"/>
                <w:szCs w:val="16"/>
                <w:lang w:val="fr-FR"/>
              </w:rPr>
            </w:pPr>
          </w:p>
        </w:tc>
        <w:tc>
          <w:tcPr>
            <w:tcW w:w="1702" w:type="dxa"/>
          </w:tcPr>
          <w:p w:rsidR="00244AD9" w:rsidRPr="001652C9" w:rsidRDefault="00244AD9"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Concession company: Veolia (French) on 20 year contract</w:t>
            </w:r>
          </w:p>
        </w:tc>
        <w:tc>
          <w:tcPr>
            <w:tcW w:w="1565" w:type="dxa"/>
          </w:tcPr>
          <w:p w:rsidR="00244AD9" w:rsidRPr="001652C9" w:rsidRDefault="00244AD9"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Yes</w:t>
            </w:r>
          </w:p>
        </w:tc>
      </w:tr>
      <w:tr w:rsidR="00244AD9" w:rsidRPr="001652C9" w:rsidTr="00D8437D">
        <w:trPr>
          <w:trHeight w:val="338"/>
        </w:trPr>
        <w:tc>
          <w:tcPr>
            <w:tcW w:w="934" w:type="dxa"/>
          </w:tcPr>
          <w:p w:rsidR="00244AD9" w:rsidRPr="001652C9" w:rsidRDefault="00244AD9"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Gambia</w:t>
            </w:r>
          </w:p>
        </w:tc>
        <w:tc>
          <w:tcPr>
            <w:tcW w:w="1712" w:type="dxa"/>
          </w:tcPr>
          <w:p w:rsidR="00244AD9" w:rsidRPr="001652C9" w:rsidRDefault="00244AD9"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Vertically integrated</w:t>
            </w:r>
          </w:p>
        </w:tc>
        <w:tc>
          <w:tcPr>
            <w:tcW w:w="1552" w:type="dxa"/>
          </w:tcPr>
          <w:p w:rsidR="00244AD9" w:rsidRPr="001652C9" w:rsidRDefault="00244AD9"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 – with management contract</w:t>
            </w:r>
          </w:p>
          <w:p w:rsidR="00244AD9" w:rsidRPr="001652C9" w:rsidRDefault="00244AD9" w:rsidP="0033469E">
            <w:pPr>
              <w:rPr>
                <w:rFonts w:asciiTheme="minorHAnsi" w:hAnsiTheme="minorHAnsi" w:cstheme="minorHAnsi"/>
                <w:sz w:val="16"/>
                <w:szCs w:val="16"/>
                <w:lang w:val="en-ZA"/>
              </w:rPr>
            </w:pPr>
          </w:p>
          <w:p w:rsidR="00244AD9" w:rsidRPr="001652C9" w:rsidRDefault="00244AD9" w:rsidP="0033469E">
            <w:pPr>
              <w:rPr>
                <w:rFonts w:asciiTheme="minorHAnsi" w:hAnsiTheme="minorHAnsi" w:cstheme="minorHAnsi"/>
                <w:sz w:val="16"/>
                <w:szCs w:val="16"/>
                <w:lang w:val="en-ZA"/>
              </w:rPr>
            </w:pPr>
          </w:p>
          <w:p w:rsidR="00244AD9" w:rsidRPr="001652C9" w:rsidRDefault="00244AD9" w:rsidP="0033469E">
            <w:pPr>
              <w:rPr>
                <w:rFonts w:asciiTheme="minorHAnsi" w:hAnsiTheme="minorHAnsi" w:cstheme="minorHAnsi"/>
                <w:sz w:val="16"/>
                <w:szCs w:val="16"/>
                <w:lang w:val="en-ZA"/>
              </w:rPr>
            </w:pPr>
          </w:p>
          <w:p w:rsidR="00244AD9" w:rsidRPr="001652C9" w:rsidRDefault="00244AD9" w:rsidP="0033469E">
            <w:pPr>
              <w:rPr>
                <w:rFonts w:asciiTheme="minorHAnsi" w:hAnsiTheme="minorHAnsi" w:cstheme="minorHAnsi"/>
                <w:sz w:val="16"/>
                <w:szCs w:val="16"/>
                <w:lang w:val="en-ZA"/>
              </w:rPr>
            </w:pPr>
          </w:p>
          <w:p w:rsidR="00244AD9" w:rsidRPr="001652C9" w:rsidRDefault="00244AD9" w:rsidP="0033469E">
            <w:pPr>
              <w:rPr>
                <w:rFonts w:asciiTheme="minorHAnsi" w:hAnsiTheme="minorHAnsi" w:cstheme="minorHAnsi"/>
                <w:sz w:val="16"/>
                <w:szCs w:val="16"/>
                <w:lang w:val="en-ZA"/>
              </w:rPr>
            </w:pPr>
          </w:p>
          <w:p w:rsidR="00244AD9" w:rsidRPr="001652C9" w:rsidRDefault="00244AD9" w:rsidP="0033469E">
            <w:pPr>
              <w:rPr>
                <w:rFonts w:asciiTheme="minorHAnsi" w:hAnsiTheme="minorHAnsi" w:cstheme="minorHAnsi"/>
                <w:sz w:val="16"/>
                <w:szCs w:val="16"/>
                <w:lang w:val="en-ZA"/>
              </w:rPr>
            </w:pPr>
          </w:p>
          <w:p w:rsidR="00244AD9" w:rsidRPr="001652C9" w:rsidRDefault="00244AD9" w:rsidP="0033469E">
            <w:pPr>
              <w:rPr>
                <w:rFonts w:asciiTheme="minorHAnsi" w:hAnsiTheme="minorHAnsi" w:cstheme="minorHAnsi"/>
                <w:sz w:val="16"/>
                <w:szCs w:val="16"/>
                <w:lang w:val="en-ZA"/>
              </w:rPr>
            </w:pPr>
          </w:p>
          <w:p w:rsidR="00244AD9" w:rsidRPr="001652C9" w:rsidRDefault="00244AD9" w:rsidP="0033469E">
            <w:pPr>
              <w:rPr>
                <w:rFonts w:asciiTheme="minorHAnsi" w:hAnsiTheme="minorHAnsi" w:cstheme="minorHAnsi"/>
                <w:sz w:val="16"/>
                <w:szCs w:val="16"/>
                <w:lang w:val="en-ZA"/>
              </w:rPr>
            </w:pPr>
          </w:p>
        </w:tc>
        <w:tc>
          <w:tcPr>
            <w:tcW w:w="1777" w:type="dxa"/>
          </w:tcPr>
          <w:p w:rsidR="00244AD9" w:rsidRPr="001652C9" w:rsidRDefault="00244AD9"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National Water and Electricity Company (NAWEC)</w:t>
            </w:r>
          </w:p>
          <w:p w:rsidR="00244AD9" w:rsidRPr="001652C9" w:rsidRDefault="00244AD9" w:rsidP="0033469E">
            <w:pPr>
              <w:rPr>
                <w:rFonts w:asciiTheme="minorHAnsi" w:hAnsiTheme="minorHAnsi" w:cstheme="minorHAnsi"/>
                <w:color w:val="000000"/>
                <w:sz w:val="16"/>
                <w:szCs w:val="16"/>
              </w:rPr>
            </w:pPr>
          </w:p>
          <w:p w:rsidR="00244AD9" w:rsidRPr="001652C9" w:rsidRDefault="00244AD9"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State  = 92.7%; Social Security and Housing Finance Capital (SSHFC) owns remaining</w:t>
            </w:r>
          </w:p>
        </w:tc>
        <w:tc>
          <w:tcPr>
            <w:tcW w:w="1702" w:type="dxa"/>
          </w:tcPr>
          <w:p w:rsidR="00244AD9" w:rsidRPr="001652C9" w:rsidRDefault="00244AD9"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Management contract with Global Management Systems (GMS) (German)</w:t>
            </w:r>
          </w:p>
        </w:tc>
        <w:tc>
          <w:tcPr>
            <w:tcW w:w="1565" w:type="dxa"/>
          </w:tcPr>
          <w:p w:rsidR="00244AD9" w:rsidRPr="001652C9" w:rsidRDefault="00244AD9"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2006 Electricity Law - opened up generation component of sector to private investors; also allows for private involvement in distribution.</w:t>
            </w:r>
          </w:p>
        </w:tc>
      </w:tr>
      <w:tr w:rsidR="00347AE8" w:rsidRPr="001652C9" w:rsidTr="00D8437D">
        <w:trPr>
          <w:trHeight w:val="338"/>
        </w:trPr>
        <w:tc>
          <w:tcPr>
            <w:tcW w:w="934" w:type="dxa"/>
            <w:vMerge w:val="restart"/>
          </w:tcPr>
          <w:p w:rsidR="00347AE8" w:rsidRPr="001652C9" w:rsidRDefault="00347AE8"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Ghana</w:t>
            </w:r>
          </w:p>
        </w:tc>
        <w:tc>
          <w:tcPr>
            <w:tcW w:w="1712" w:type="dxa"/>
          </w:tcPr>
          <w:p w:rsidR="00347AE8" w:rsidRPr="001652C9" w:rsidRDefault="00347AE8"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Generation, transmission and distribution split</w:t>
            </w:r>
          </w:p>
        </w:tc>
        <w:tc>
          <w:tcPr>
            <w:tcW w:w="1552" w:type="dxa"/>
          </w:tcPr>
          <w:p w:rsidR="00347AE8" w:rsidRPr="001652C9" w:rsidRDefault="00347AE8"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 xml:space="preserve">Generation = Public </w:t>
            </w:r>
          </w:p>
        </w:tc>
        <w:tc>
          <w:tcPr>
            <w:tcW w:w="1777" w:type="dxa"/>
          </w:tcPr>
          <w:p w:rsidR="00347AE8" w:rsidRPr="001652C9" w:rsidRDefault="00347AE8"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 xml:space="preserve">Volta River Authority (VRA) and Bui Power Authority (BPA) </w:t>
            </w:r>
          </w:p>
        </w:tc>
        <w:tc>
          <w:tcPr>
            <w:tcW w:w="1702" w:type="dxa"/>
          </w:tcPr>
          <w:p w:rsidR="00347AE8" w:rsidRPr="001652C9" w:rsidRDefault="00347AE8" w:rsidP="0033469E">
            <w:pPr>
              <w:rPr>
                <w:rFonts w:asciiTheme="minorHAnsi" w:hAnsiTheme="minorHAnsi" w:cstheme="minorHAnsi"/>
                <w:color w:val="000000"/>
                <w:sz w:val="16"/>
                <w:szCs w:val="16"/>
              </w:rPr>
            </w:pPr>
          </w:p>
        </w:tc>
        <w:tc>
          <w:tcPr>
            <w:tcW w:w="1565" w:type="dxa"/>
          </w:tcPr>
          <w:p w:rsidR="00347AE8" w:rsidRPr="001652C9" w:rsidRDefault="00347AE8"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Industry was unbundled to allow for private sector investment</w:t>
            </w:r>
          </w:p>
        </w:tc>
      </w:tr>
      <w:tr w:rsidR="00347AE8" w:rsidRPr="001652C9" w:rsidTr="00D8437D">
        <w:trPr>
          <w:trHeight w:val="338"/>
        </w:trPr>
        <w:tc>
          <w:tcPr>
            <w:tcW w:w="934" w:type="dxa"/>
            <w:vMerge/>
          </w:tcPr>
          <w:p w:rsidR="00347AE8" w:rsidRPr="001652C9" w:rsidRDefault="00347AE8" w:rsidP="0033469E">
            <w:pPr>
              <w:rPr>
                <w:rFonts w:asciiTheme="minorHAnsi" w:hAnsiTheme="minorHAnsi" w:cstheme="minorHAnsi"/>
                <w:sz w:val="16"/>
                <w:szCs w:val="16"/>
                <w:lang w:val="en-ZA"/>
              </w:rPr>
            </w:pPr>
          </w:p>
        </w:tc>
        <w:tc>
          <w:tcPr>
            <w:tcW w:w="1712" w:type="dxa"/>
          </w:tcPr>
          <w:p w:rsidR="00347AE8" w:rsidRPr="001652C9" w:rsidRDefault="00347AE8" w:rsidP="0033469E">
            <w:pPr>
              <w:rPr>
                <w:rFonts w:asciiTheme="minorHAnsi" w:hAnsiTheme="minorHAnsi" w:cstheme="minorHAnsi"/>
                <w:color w:val="000000"/>
                <w:sz w:val="16"/>
                <w:szCs w:val="16"/>
              </w:rPr>
            </w:pPr>
          </w:p>
        </w:tc>
        <w:tc>
          <w:tcPr>
            <w:tcW w:w="1552" w:type="dxa"/>
          </w:tcPr>
          <w:p w:rsidR="00347AE8" w:rsidRPr="001652C9" w:rsidRDefault="00347AE8"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Generation = IPPs</w:t>
            </w:r>
          </w:p>
        </w:tc>
        <w:tc>
          <w:tcPr>
            <w:tcW w:w="1777" w:type="dxa"/>
          </w:tcPr>
          <w:p w:rsidR="00347AE8" w:rsidRPr="001652C9" w:rsidRDefault="00347AE8" w:rsidP="0033469E">
            <w:pPr>
              <w:rPr>
                <w:rFonts w:asciiTheme="minorHAnsi" w:hAnsiTheme="minorHAnsi" w:cstheme="minorHAnsi"/>
                <w:color w:val="000000"/>
                <w:sz w:val="16"/>
                <w:szCs w:val="16"/>
              </w:rPr>
            </w:pPr>
          </w:p>
        </w:tc>
        <w:tc>
          <w:tcPr>
            <w:tcW w:w="1702" w:type="dxa"/>
          </w:tcPr>
          <w:p w:rsidR="00347AE8" w:rsidRPr="001652C9" w:rsidRDefault="00347AE8"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TAQA (Takoradi International Power plant); Shenzhen (Sunon Asogli Power Plant); Sinohydro (Bui Hydro)</w:t>
            </w:r>
          </w:p>
        </w:tc>
        <w:tc>
          <w:tcPr>
            <w:tcW w:w="1565" w:type="dxa"/>
          </w:tcPr>
          <w:p w:rsidR="00347AE8" w:rsidRPr="001652C9" w:rsidRDefault="00347AE8" w:rsidP="0033469E">
            <w:pPr>
              <w:rPr>
                <w:rFonts w:asciiTheme="minorHAnsi" w:hAnsiTheme="minorHAnsi" w:cstheme="minorHAnsi"/>
                <w:color w:val="000000"/>
                <w:sz w:val="16"/>
                <w:szCs w:val="16"/>
              </w:rPr>
            </w:pPr>
          </w:p>
        </w:tc>
      </w:tr>
      <w:tr w:rsidR="00347AE8" w:rsidRPr="001652C9" w:rsidTr="00D8437D">
        <w:trPr>
          <w:trHeight w:val="338"/>
        </w:trPr>
        <w:tc>
          <w:tcPr>
            <w:tcW w:w="934" w:type="dxa"/>
            <w:vMerge/>
          </w:tcPr>
          <w:p w:rsidR="00347AE8" w:rsidRPr="001652C9" w:rsidRDefault="00347AE8" w:rsidP="0033469E">
            <w:pPr>
              <w:rPr>
                <w:rFonts w:asciiTheme="minorHAnsi" w:hAnsiTheme="minorHAnsi" w:cstheme="minorHAnsi"/>
                <w:sz w:val="16"/>
                <w:szCs w:val="16"/>
                <w:lang w:val="en-ZA"/>
              </w:rPr>
            </w:pPr>
          </w:p>
        </w:tc>
        <w:tc>
          <w:tcPr>
            <w:tcW w:w="1712" w:type="dxa"/>
          </w:tcPr>
          <w:p w:rsidR="00347AE8" w:rsidRPr="001652C9" w:rsidRDefault="00347AE8" w:rsidP="0033469E">
            <w:pPr>
              <w:rPr>
                <w:rFonts w:asciiTheme="minorHAnsi" w:hAnsiTheme="minorHAnsi" w:cstheme="minorHAnsi"/>
                <w:color w:val="000000"/>
                <w:sz w:val="16"/>
                <w:szCs w:val="16"/>
              </w:rPr>
            </w:pPr>
          </w:p>
        </w:tc>
        <w:tc>
          <w:tcPr>
            <w:tcW w:w="1552" w:type="dxa"/>
          </w:tcPr>
          <w:p w:rsidR="00347AE8" w:rsidRPr="001652C9" w:rsidRDefault="00347AE8"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Transmission = Public</w:t>
            </w:r>
          </w:p>
        </w:tc>
        <w:tc>
          <w:tcPr>
            <w:tcW w:w="1777" w:type="dxa"/>
          </w:tcPr>
          <w:p w:rsidR="00347AE8" w:rsidRPr="001652C9" w:rsidRDefault="00347AE8"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Ghana Grid Company (GRIDCO)</w:t>
            </w:r>
          </w:p>
        </w:tc>
        <w:tc>
          <w:tcPr>
            <w:tcW w:w="1702" w:type="dxa"/>
          </w:tcPr>
          <w:p w:rsidR="00347AE8" w:rsidRPr="001652C9" w:rsidRDefault="00347AE8" w:rsidP="0033469E">
            <w:pPr>
              <w:rPr>
                <w:rFonts w:asciiTheme="minorHAnsi" w:hAnsiTheme="minorHAnsi" w:cstheme="minorHAnsi"/>
                <w:color w:val="000000"/>
                <w:sz w:val="16"/>
                <w:szCs w:val="16"/>
              </w:rPr>
            </w:pPr>
          </w:p>
        </w:tc>
        <w:tc>
          <w:tcPr>
            <w:tcW w:w="1565" w:type="dxa"/>
          </w:tcPr>
          <w:p w:rsidR="00347AE8" w:rsidRPr="001652C9" w:rsidRDefault="00347AE8" w:rsidP="0033469E">
            <w:pPr>
              <w:rPr>
                <w:rFonts w:asciiTheme="minorHAnsi" w:hAnsiTheme="minorHAnsi" w:cstheme="minorHAnsi"/>
                <w:color w:val="000000"/>
                <w:sz w:val="16"/>
                <w:szCs w:val="16"/>
              </w:rPr>
            </w:pPr>
          </w:p>
        </w:tc>
      </w:tr>
      <w:tr w:rsidR="00347AE8" w:rsidRPr="001652C9" w:rsidTr="00D8437D">
        <w:trPr>
          <w:trHeight w:val="338"/>
        </w:trPr>
        <w:tc>
          <w:tcPr>
            <w:tcW w:w="934" w:type="dxa"/>
            <w:vMerge/>
          </w:tcPr>
          <w:p w:rsidR="00347AE8" w:rsidRPr="001652C9" w:rsidRDefault="00347AE8" w:rsidP="0033469E">
            <w:pPr>
              <w:rPr>
                <w:rFonts w:asciiTheme="minorHAnsi" w:hAnsiTheme="minorHAnsi" w:cstheme="minorHAnsi"/>
                <w:sz w:val="16"/>
                <w:szCs w:val="16"/>
                <w:lang w:val="en-ZA"/>
              </w:rPr>
            </w:pPr>
          </w:p>
        </w:tc>
        <w:tc>
          <w:tcPr>
            <w:tcW w:w="1712" w:type="dxa"/>
          </w:tcPr>
          <w:p w:rsidR="00347AE8" w:rsidRPr="001652C9" w:rsidRDefault="00347AE8" w:rsidP="0033469E">
            <w:pPr>
              <w:rPr>
                <w:rFonts w:asciiTheme="minorHAnsi" w:hAnsiTheme="minorHAnsi" w:cstheme="minorHAnsi"/>
                <w:color w:val="000000"/>
                <w:sz w:val="16"/>
                <w:szCs w:val="16"/>
              </w:rPr>
            </w:pPr>
          </w:p>
        </w:tc>
        <w:tc>
          <w:tcPr>
            <w:tcW w:w="1552" w:type="dxa"/>
          </w:tcPr>
          <w:p w:rsidR="00347AE8" w:rsidRPr="001652C9" w:rsidRDefault="00347AE8"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Distribution = Public</w:t>
            </w:r>
          </w:p>
        </w:tc>
        <w:tc>
          <w:tcPr>
            <w:tcW w:w="1777" w:type="dxa"/>
          </w:tcPr>
          <w:p w:rsidR="00347AE8" w:rsidRPr="001652C9" w:rsidRDefault="00347AE8"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Electricity Company of Ghana (ECG) and Northern Electricity Department (NED) - a subsidiary of VRA</w:t>
            </w:r>
          </w:p>
        </w:tc>
        <w:tc>
          <w:tcPr>
            <w:tcW w:w="1702" w:type="dxa"/>
          </w:tcPr>
          <w:p w:rsidR="00347AE8" w:rsidRPr="001652C9" w:rsidRDefault="00347AE8" w:rsidP="0033469E">
            <w:pPr>
              <w:rPr>
                <w:rFonts w:asciiTheme="minorHAnsi" w:hAnsiTheme="minorHAnsi" w:cstheme="minorHAnsi"/>
                <w:color w:val="000000"/>
                <w:sz w:val="16"/>
                <w:szCs w:val="16"/>
              </w:rPr>
            </w:pPr>
          </w:p>
        </w:tc>
        <w:tc>
          <w:tcPr>
            <w:tcW w:w="1565" w:type="dxa"/>
          </w:tcPr>
          <w:p w:rsidR="00347AE8" w:rsidRPr="001652C9" w:rsidRDefault="00347AE8" w:rsidP="0033469E">
            <w:pPr>
              <w:rPr>
                <w:rFonts w:asciiTheme="minorHAnsi" w:hAnsiTheme="minorHAnsi" w:cstheme="minorHAnsi"/>
                <w:color w:val="000000"/>
                <w:sz w:val="16"/>
                <w:szCs w:val="16"/>
              </w:rPr>
            </w:pPr>
          </w:p>
        </w:tc>
      </w:tr>
      <w:tr w:rsidR="00347AE8" w:rsidRPr="001652C9" w:rsidTr="00D8437D">
        <w:trPr>
          <w:trHeight w:val="338"/>
        </w:trPr>
        <w:tc>
          <w:tcPr>
            <w:tcW w:w="934" w:type="dxa"/>
          </w:tcPr>
          <w:p w:rsidR="00347AE8" w:rsidRPr="001652C9" w:rsidRDefault="00347AE8"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Guinea</w:t>
            </w:r>
          </w:p>
        </w:tc>
        <w:tc>
          <w:tcPr>
            <w:tcW w:w="1712" w:type="dxa"/>
          </w:tcPr>
          <w:p w:rsidR="00347AE8" w:rsidRPr="001652C9" w:rsidRDefault="00347AE8"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Vertically integrated</w:t>
            </w:r>
          </w:p>
        </w:tc>
        <w:tc>
          <w:tcPr>
            <w:tcW w:w="1552" w:type="dxa"/>
          </w:tcPr>
          <w:p w:rsidR="00347AE8" w:rsidRPr="001652C9" w:rsidRDefault="00347AE8"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w:t>
            </w:r>
          </w:p>
          <w:p w:rsidR="00347AE8" w:rsidRPr="001652C9" w:rsidRDefault="00347AE8" w:rsidP="0033469E">
            <w:pPr>
              <w:rPr>
                <w:rFonts w:asciiTheme="minorHAnsi" w:hAnsiTheme="minorHAnsi" w:cstheme="minorHAnsi"/>
                <w:sz w:val="16"/>
                <w:szCs w:val="16"/>
                <w:lang w:val="en-ZA"/>
              </w:rPr>
            </w:pPr>
          </w:p>
        </w:tc>
        <w:tc>
          <w:tcPr>
            <w:tcW w:w="1777" w:type="dxa"/>
          </w:tcPr>
          <w:p w:rsidR="00347AE8" w:rsidRPr="001652C9" w:rsidRDefault="00347AE8"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Guinea State Electricity Company (EDG) (Societe d'Etat d'Electricite de Guinee)</w:t>
            </w:r>
          </w:p>
        </w:tc>
        <w:tc>
          <w:tcPr>
            <w:tcW w:w="1702" w:type="dxa"/>
          </w:tcPr>
          <w:p w:rsidR="00347AE8" w:rsidRPr="001652C9" w:rsidRDefault="00347AE8" w:rsidP="0033469E">
            <w:pPr>
              <w:rPr>
                <w:rFonts w:asciiTheme="minorHAnsi" w:hAnsiTheme="minorHAnsi" w:cstheme="minorHAnsi"/>
                <w:color w:val="000000"/>
                <w:sz w:val="16"/>
                <w:szCs w:val="16"/>
              </w:rPr>
            </w:pPr>
          </w:p>
        </w:tc>
        <w:tc>
          <w:tcPr>
            <w:tcW w:w="1565" w:type="dxa"/>
          </w:tcPr>
          <w:p w:rsidR="00347AE8" w:rsidRPr="001652C9" w:rsidRDefault="00347AE8"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2003 = EDG created as limited company</w:t>
            </w:r>
          </w:p>
        </w:tc>
      </w:tr>
      <w:tr w:rsidR="00347AE8" w:rsidRPr="001652C9" w:rsidTr="00D8437D">
        <w:trPr>
          <w:trHeight w:val="338"/>
        </w:trPr>
        <w:tc>
          <w:tcPr>
            <w:tcW w:w="934" w:type="dxa"/>
          </w:tcPr>
          <w:p w:rsidR="00347AE8" w:rsidRPr="001652C9" w:rsidRDefault="00347AE8"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Guinea-Bissau</w:t>
            </w:r>
          </w:p>
        </w:tc>
        <w:tc>
          <w:tcPr>
            <w:tcW w:w="1712" w:type="dxa"/>
          </w:tcPr>
          <w:p w:rsidR="00347AE8" w:rsidRPr="001652C9" w:rsidRDefault="00347AE8"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Vertically integrated</w:t>
            </w:r>
          </w:p>
        </w:tc>
        <w:tc>
          <w:tcPr>
            <w:tcW w:w="1552" w:type="dxa"/>
          </w:tcPr>
          <w:p w:rsidR="00347AE8" w:rsidRPr="001652C9" w:rsidRDefault="00347AE8"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w:t>
            </w:r>
          </w:p>
        </w:tc>
        <w:tc>
          <w:tcPr>
            <w:tcW w:w="1777" w:type="dxa"/>
          </w:tcPr>
          <w:p w:rsidR="00347AE8" w:rsidRPr="001652C9" w:rsidRDefault="00347AE8"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Electricity and Water Company of Guinea-Bissau (Electricidade e Aguas de Guinea-Bissau, EAGB)</w:t>
            </w:r>
          </w:p>
        </w:tc>
        <w:tc>
          <w:tcPr>
            <w:tcW w:w="1702" w:type="dxa"/>
          </w:tcPr>
          <w:p w:rsidR="00347AE8" w:rsidRPr="001652C9" w:rsidRDefault="00347AE8" w:rsidP="0033469E">
            <w:pPr>
              <w:rPr>
                <w:rFonts w:asciiTheme="minorHAnsi" w:hAnsiTheme="minorHAnsi" w:cstheme="minorHAnsi"/>
                <w:color w:val="000000"/>
                <w:sz w:val="16"/>
                <w:szCs w:val="16"/>
              </w:rPr>
            </w:pPr>
          </w:p>
        </w:tc>
        <w:tc>
          <w:tcPr>
            <w:tcW w:w="1565" w:type="dxa"/>
          </w:tcPr>
          <w:p w:rsidR="00347AE8" w:rsidRPr="001652C9" w:rsidRDefault="00347AE8" w:rsidP="0033469E">
            <w:pPr>
              <w:rPr>
                <w:rFonts w:asciiTheme="minorHAnsi" w:hAnsiTheme="minorHAnsi" w:cstheme="minorHAnsi"/>
                <w:color w:val="000000"/>
                <w:sz w:val="16"/>
                <w:szCs w:val="16"/>
              </w:rPr>
            </w:pPr>
          </w:p>
        </w:tc>
      </w:tr>
    </w:tbl>
    <w:p w:rsidR="00304980" w:rsidRPr="001652C9" w:rsidRDefault="00304980" w:rsidP="0033469E">
      <w:pPr>
        <w:rPr>
          <w:rFonts w:asciiTheme="minorHAnsi" w:hAnsiTheme="minorHAnsi" w:cstheme="minorHAnsi"/>
          <w:sz w:val="16"/>
          <w:szCs w:val="16"/>
        </w:rPr>
      </w:pPr>
      <w:r w:rsidRPr="001652C9">
        <w:rPr>
          <w:rFonts w:asciiTheme="minorHAnsi" w:hAnsiTheme="minorHAnsi" w:cstheme="minorHAnsi"/>
          <w:sz w:val="16"/>
          <w:szCs w:val="16"/>
        </w:rPr>
        <w:br w:type="page"/>
      </w:r>
    </w:p>
    <w:tbl>
      <w:tblPr>
        <w:tblStyle w:val="TableGrid"/>
        <w:tblW w:w="0" w:type="auto"/>
        <w:tblLook w:val="04A0" w:firstRow="1" w:lastRow="0" w:firstColumn="1" w:lastColumn="0" w:noHBand="0" w:noVBand="1"/>
      </w:tblPr>
      <w:tblGrid>
        <w:gridCol w:w="1006"/>
        <w:gridCol w:w="1695"/>
        <w:gridCol w:w="1539"/>
        <w:gridCol w:w="1761"/>
        <w:gridCol w:w="1685"/>
        <w:gridCol w:w="1556"/>
      </w:tblGrid>
      <w:tr w:rsidR="00C40AB7" w:rsidRPr="001652C9" w:rsidTr="00533DB7">
        <w:trPr>
          <w:trHeight w:val="338"/>
        </w:trPr>
        <w:tc>
          <w:tcPr>
            <w:tcW w:w="1006" w:type="dxa"/>
          </w:tcPr>
          <w:p w:rsidR="00304980" w:rsidRPr="001652C9" w:rsidRDefault="0033469E"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lastRenderedPageBreak/>
              <w:t xml:space="preserve"> </w:t>
            </w:r>
            <w:r w:rsidR="00304980" w:rsidRPr="001652C9">
              <w:rPr>
                <w:rFonts w:asciiTheme="minorHAnsi" w:hAnsiTheme="minorHAnsi" w:cstheme="minorHAnsi"/>
                <w:b/>
                <w:sz w:val="16"/>
                <w:szCs w:val="16"/>
                <w:lang w:val="en-ZA"/>
              </w:rPr>
              <w:t>Country</w:t>
            </w:r>
          </w:p>
        </w:tc>
        <w:tc>
          <w:tcPr>
            <w:tcW w:w="1695" w:type="dxa"/>
          </w:tcPr>
          <w:p w:rsidR="00304980" w:rsidRPr="001652C9" w:rsidRDefault="00304980"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Vertically integrated?</w:t>
            </w:r>
          </w:p>
        </w:tc>
        <w:tc>
          <w:tcPr>
            <w:tcW w:w="1539" w:type="dxa"/>
          </w:tcPr>
          <w:p w:rsidR="00304980" w:rsidRPr="001652C9" w:rsidRDefault="00304980"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Public or private?</w:t>
            </w:r>
          </w:p>
        </w:tc>
        <w:tc>
          <w:tcPr>
            <w:tcW w:w="1761" w:type="dxa"/>
          </w:tcPr>
          <w:p w:rsidR="00304980" w:rsidRPr="001652C9" w:rsidRDefault="00304980"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Name of public entities</w:t>
            </w:r>
          </w:p>
        </w:tc>
        <w:tc>
          <w:tcPr>
            <w:tcW w:w="1685" w:type="dxa"/>
          </w:tcPr>
          <w:p w:rsidR="00304980" w:rsidRPr="001652C9" w:rsidRDefault="00304980"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Name of private companies</w:t>
            </w:r>
          </w:p>
        </w:tc>
        <w:tc>
          <w:tcPr>
            <w:tcW w:w="1556" w:type="dxa"/>
          </w:tcPr>
          <w:p w:rsidR="00304980" w:rsidRPr="001652C9" w:rsidRDefault="00304980"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Sector structured to allow private sector involvement?</w:t>
            </w:r>
          </w:p>
        </w:tc>
      </w:tr>
      <w:tr w:rsidR="00347AE8" w:rsidRPr="001652C9" w:rsidTr="00533DB7">
        <w:trPr>
          <w:trHeight w:val="338"/>
        </w:trPr>
        <w:tc>
          <w:tcPr>
            <w:tcW w:w="1006" w:type="dxa"/>
          </w:tcPr>
          <w:p w:rsidR="00347AE8" w:rsidRPr="001652C9" w:rsidRDefault="00304980"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Kenya</w:t>
            </w:r>
          </w:p>
        </w:tc>
        <w:tc>
          <w:tcPr>
            <w:tcW w:w="1695" w:type="dxa"/>
          </w:tcPr>
          <w:p w:rsidR="00347AE8" w:rsidRPr="001652C9" w:rsidRDefault="00304980"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Generation, transmission and distribution split</w:t>
            </w:r>
          </w:p>
        </w:tc>
        <w:tc>
          <w:tcPr>
            <w:tcW w:w="1539" w:type="dxa"/>
          </w:tcPr>
          <w:p w:rsidR="00347AE8" w:rsidRPr="001652C9" w:rsidRDefault="00304980"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Generation = public</w:t>
            </w:r>
          </w:p>
        </w:tc>
        <w:tc>
          <w:tcPr>
            <w:tcW w:w="1761" w:type="dxa"/>
          </w:tcPr>
          <w:p w:rsidR="00304980" w:rsidRPr="001652C9" w:rsidRDefault="00304980"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Kenya Electricity Generating Company (KenGen)</w:t>
            </w:r>
          </w:p>
          <w:p w:rsidR="00304980" w:rsidRPr="001652C9" w:rsidRDefault="00304980" w:rsidP="0033469E">
            <w:pPr>
              <w:rPr>
                <w:rFonts w:asciiTheme="minorHAnsi" w:hAnsiTheme="minorHAnsi" w:cstheme="minorHAnsi"/>
                <w:color w:val="000000"/>
                <w:sz w:val="16"/>
                <w:szCs w:val="16"/>
              </w:rPr>
            </w:pPr>
          </w:p>
          <w:p w:rsidR="00347AE8" w:rsidRPr="001652C9" w:rsidRDefault="00304980"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State owned with 30% listed on Nairobi stock exchange</w:t>
            </w:r>
          </w:p>
        </w:tc>
        <w:tc>
          <w:tcPr>
            <w:tcW w:w="1685" w:type="dxa"/>
          </w:tcPr>
          <w:p w:rsidR="00347AE8" w:rsidRPr="001652C9" w:rsidRDefault="00347AE8" w:rsidP="0033469E">
            <w:pPr>
              <w:rPr>
                <w:rFonts w:asciiTheme="minorHAnsi" w:hAnsiTheme="minorHAnsi" w:cstheme="minorHAnsi"/>
                <w:color w:val="000000"/>
                <w:sz w:val="16"/>
                <w:szCs w:val="16"/>
              </w:rPr>
            </w:pPr>
          </w:p>
        </w:tc>
        <w:tc>
          <w:tcPr>
            <w:tcW w:w="1556" w:type="dxa"/>
          </w:tcPr>
          <w:p w:rsidR="00347AE8" w:rsidRPr="001652C9" w:rsidRDefault="00347AE8" w:rsidP="0033469E">
            <w:pPr>
              <w:rPr>
                <w:rFonts w:asciiTheme="minorHAnsi" w:hAnsiTheme="minorHAnsi" w:cstheme="minorHAnsi"/>
                <w:color w:val="000000"/>
                <w:sz w:val="16"/>
                <w:szCs w:val="16"/>
              </w:rPr>
            </w:pPr>
          </w:p>
        </w:tc>
      </w:tr>
      <w:tr w:rsidR="00304980" w:rsidRPr="001652C9" w:rsidTr="00533DB7">
        <w:trPr>
          <w:trHeight w:val="338"/>
        </w:trPr>
        <w:tc>
          <w:tcPr>
            <w:tcW w:w="1006" w:type="dxa"/>
          </w:tcPr>
          <w:p w:rsidR="00304980" w:rsidRPr="001652C9" w:rsidRDefault="00304980" w:rsidP="0033469E">
            <w:pPr>
              <w:rPr>
                <w:rFonts w:asciiTheme="minorHAnsi" w:hAnsiTheme="minorHAnsi" w:cstheme="minorHAnsi"/>
                <w:sz w:val="16"/>
                <w:szCs w:val="16"/>
                <w:lang w:val="en-ZA"/>
              </w:rPr>
            </w:pPr>
          </w:p>
        </w:tc>
        <w:tc>
          <w:tcPr>
            <w:tcW w:w="1695" w:type="dxa"/>
          </w:tcPr>
          <w:p w:rsidR="00304980" w:rsidRPr="001652C9" w:rsidRDefault="00304980" w:rsidP="0033469E">
            <w:pPr>
              <w:rPr>
                <w:rFonts w:asciiTheme="minorHAnsi" w:hAnsiTheme="minorHAnsi" w:cstheme="minorHAnsi"/>
                <w:color w:val="000000"/>
                <w:sz w:val="16"/>
                <w:szCs w:val="16"/>
              </w:rPr>
            </w:pPr>
          </w:p>
        </w:tc>
        <w:tc>
          <w:tcPr>
            <w:tcW w:w="1539" w:type="dxa"/>
          </w:tcPr>
          <w:p w:rsidR="00304980" w:rsidRPr="001652C9" w:rsidRDefault="00304980"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IPPs</w:t>
            </w:r>
          </w:p>
        </w:tc>
        <w:tc>
          <w:tcPr>
            <w:tcW w:w="1761" w:type="dxa"/>
          </w:tcPr>
          <w:p w:rsidR="00304980" w:rsidRPr="001652C9" w:rsidRDefault="00304980" w:rsidP="0033469E">
            <w:pPr>
              <w:rPr>
                <w:rFonts w:asciiTheme="minorHAnsi" w:hAnsiTheme="minorHAnsi" w:cstheme="minorHAnsi"/>
                <w:color w:val="000000"/>
                <w:sz w:val="16"/>
                <w:szCs w:val="16"/>
              </w:rPr>
            </w:pPr>
          </w:p>
        </w:tc>
        <w:tc>
          <w:tcPr>
            <w:tcW w:w="1685" w:type="dxa"/>
          </w:tcPr>
          <w:p w:rsidR="00304980" w:rsidRPr="001652C9" w:rsidRDefault="00304980"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IPPs: Iberafrica Power (EA) Co Ltd; Tsavo Power Co; Orpower 4 Inc; Rabai Power Company Ltd; Imenti Tea Factory Co; Mumias Sugar Co Ltd</w:t>
            </w:r>
          </w:p>
        </w:tc>
        <w:tc>
          <w:tcPr>
            <w:tcW w:w="1556" w:type="dxa"/>
          </w:tcPr>
          <w:p w:rsidR="00304980" w:rsidRPr="001652C9" w:rsidRDefault="00304980" w:rsidP="0033469E">
            <w:pPr>
              <w:rPr>
                <w:rFonts w:asciiTheme="minorHAnsi" w:hAnsiTheme="minorHAnsi" w:cstheme="minorHAnsi"/>
                <w:color w:val="000000"/>
                <w:sz w:val="16"/>
                <w:szCs w:val="16"/>
              </w:rPr>
            </w:pPr>
          </w:p>
        </w:tc>
      </w:tr>
      <w:tr w:rsidR="00304980" w:rsidRPr="001652C9" w:rsidTr="00533DB7">
        <w:trPr>
          <w:trHeight w:val="338"/>
        </w:trPr>
        <w:tc>
          <w:tcPr>
            <w:tcW w:w="1006" w:type="dxa"/>
          </w:tcPr>
          <w:p w:rsidR="00304980" w:rsidRPr="001652C9" w:rsidRDefault="00304980" w:rsidP="0033469E">
            <w:pPr>
              <w:rPr>
                <w:rFonts w:asciiTheme="minorHAnsi" w:hAnsiTheme="minorHAnsi" w:cstheme="minorHAnsi"/>
                <w:sz w:val="16"/>
                <w:szCs w:val="16"/>
                <w:lang w:val="en-ZA"/>
              </w:rPr>
            </w:pPr>
          </w:p>
        </w:tc>
        <w:tc>
          <w:tcPr>
            <w:tcW w:w="1695" w:type="dxa"/>
          </w:tcPr>
          <w:p w:rsidR="00304980" w:rsidRPr="001652C9" w:rsidRDefault="00304980" w:rsidP="0033469E">
            <w:pPr>
              <w:rPr>
                <w:rFonts w:asciiTheme="minorHAnsi" w:hAnsiTheme="minorHAnsi" w:cstheme="minorHAnsi"/>
                <w:color w:val="000000"/>
                <w:sz w:val="16"/>
                <w:szCs w:val="16"/>
              </w:rPr>
            </w:pPr>
          </w:p>
        </w:tc>
        <w:tc>
          <w:tcPr>
            <w:tcW w:w="1539" w:type="dxa"/>
          </w:tcPr>
          <w:p w:rsidR="00304980" w:rsidRPr="001652C9" w:rsidRDefault="00304980"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Transmission and distribution = public</w:t>
            </w:r>
          </w:p>
        </w:tc>
        <w:tc>
          <w:tcPr>
            <w:tcW w:w="1761" w:type="dxa"/>
          </w:tcPr>
          <w:p w:rsidR="00304980" w:rsidRPr="001652C9" w:rsidRDefault="00304980"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Kenya Power and Lighting Company (KPLC)</w:t>
            </w:r>
          </w:p>
          <w:p w:rsidR="00304980" w:rsidRPr="001652C9" w:rsidRDefault="00304980" w:rsidP="0033469E">
            <w:pPr>
              <w:rPr>
                <w:rFonts w:asciiTheme="minorHAnsi" w:hAnsiTheme="minorHAnsi" w:cstheme="minorHAnsi"/>
                <w:color w:val="000000"/>
                <w:sz w:val="16"/>
                <w:szCs w:val="16"/>
              </w:rPr>
            </w:pPr>
          </w:p>
          <w:p w:rsidR="00304980" w:rsidRPr="001652C9" w:rsidRDefault="00304980"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Majority state owned; listed on stock exchange</w:t>
            </w:r>
          </w:p>
        </w:tc>
        <w:tc>
          <w:tcPr>
            <w:tcW w:w="1685" w:type="dxa"/>
          </w:tcPr>
          <w:p w:rsidR="00304980" w:rsidRPr="001652C9" w:rsidRDefault="00304980"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Former management contract with Manitoba (2006 – 2008)</w:t>
            </w:r>
          </w:p>
        </w:tc>
        <w:tc>
          <w:tcPr>
            <w:tcW w:w="1556" w:type="dxa"/>
          </w:tcPr>
          <w:p w:rsidR="00304980" w:rsidRPr="001652C9" w:rsidRDefault="00304980" w:rsidP="0033469E">
            <w:pPr>
              <w:rPr>
                <w:rFonts w:asciiTheme="minorHAnsi" w:hAnsiTheme="minorHAnsi" w:cstheme="minorHAnsi"/>
                <w:color w:val="000000"/>
                <w:sz w:val="16"/>
                <w:szCs w:val="16"/>
              </w:rPr>
            </w:pPr>
          </w:p>
        </w:tc>
      </w:tr>
      <w:tr w:rsidR="00304980" w:rsidRPr="001652C9" w:rsidTr="00533DB7">
        <w:trPr>
          <w:trHeight w:val="338"/>
        </w:trPr>
        <w:tc>
          <w:tcPr>
            <w:tcW w:w="1006" w:type="dxa"/>
          </w:tcPr>
          <w:p w:rsidR="00304980" w:rsidRPr="001652C9" w:rsidRDefault="00304980"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Lesotho</w:t>
            </w:r>
          </w:p>
        </w:tc>
        <w:tc>
          <w:tcPr>
            <w:tcW w:w="1695" w:type="dxa"/>
          </w:tcPr>
          <w:p w:rsidR="00304980" w:rsidRPr="001652C9" w:rsidRDefault="00304980"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Vertically integrated</w:t>
            </w:r>
          </w:p>
        </w:tc>
        <w:tc>
          <w:tcPr>
            <w:tcW w:w="1539" w:type="dxa"/>
          </w:tcPr>
          <w:p w:rsidR="00304980" w:rsidRPr="001652C9" w:rsidRDefault="00304980"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w:t>
            </w:r>
          </w:p>
        </w:tc>
        <w:tc>
          <w:tcPr>
            <w:tcW w:w="1761" w:type="dxa"/>
          </w:tcPr>
          <w:p w:rsidR="00304980" w:rsidRPr="001652C9" w:rsidRDefault="00304980"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Lesotho Electricity Company (LEC); also Lesotho Highlands Development Authority (LHDA) - generates electricity through the Muela hydropower station</w:t>
            </w:r>
          </w:p>
        </w:tc>
        <w:tc>
          <w:tcPr>
            <w:tcW w:w="1685" w:type="dxa"/>
          </w:tcPr>
          <w:p w:rsidR="00304980" w:rsidRPr="001652C9" w:rsidRDefault="00304980" w:rsidP="0033469E">
            <w:pPr>
              <w:rPr>
                <w:rFonts w:asciiTheme="minorHAnsi" w:hAnsiTheme="minorHAnsi" w:cstheme="minorHAnsi"/>
                <w:color w:val="000000"/>
                <w:sz w:val="16"/>
                <w:szCs w:val="16"/>
              </w:rPr>
            </w:pPr>
          </w:p>
        </w:tc>
        <w:tc>
          <w:tcPr>
            <w:tcW w:w="1556" w:type="dxa"/>
          </w:tcPr>
          <w:p w:rsidR="00C40AB7" w:rsidRPr="001652C9" w:rsidRDefault="00C40AB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2002: LEC turned into company.</w:t>
            </w:r>
          </w:p>
          <w:p w:rsidR="00C40AB7" w:rsidRPr="001652C9" w:rsidRDefault="00C40AB7" w:rsidP="0033469E">
            <w:pPr>
              <w:rPr>
                <w:rFonts w:asciiTheme="minorHAnsi" w:hAnsiTheme="minorHAnsi" w:cstheme="minorHAnsi"/>
                <w:color w:val="000000"/>
                <w:sz w:val="16"/>
                <w:szCs w:val="16"/>
              </w:rPr>
            </w:pPr>
          </w:p>
          <w:p w:rsidR="00304980" w:rsidRPr="001652C9" w:rsidRDefault="00C40AB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2006 Energy Policy: set goal of privatisation.</w:t>
            </w:r>
          </w:p>
        </w:tc>
      </w:tr>
      <w:tr w:rsidR="00C40AB7" w:rsidRPr="001652C9" w:rsidTr="00533DB7">
        <w:trPr>
          <w:trHeight w:val="338"/>
        </w:trPr>
        <w:tc>
          <w:tcPr>
            <w:tcW w:w="1006" w:type="dxa"/>
          </w:tcPr>
          <w:p w:rsidR="00C40AB7" w:rsidRPr="001652C9" w:rsidRDefault="00C40AB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Liberia</w:t>
            </w:r>
          </w:p>
        </w:tc>
        <w:tc>
          <w:tcPr>
            <w:tcW w:w="1695" w:type="dxa"/>
          </w:tcPr>
          <w:p w:rsidR="00C40AB7" w:rsidRPr="001652C9" w:rsidRDefault="00C40AB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Vertically integrated</w:t>
            </w:r>
          </w:p>
        </w:tc>
        <w:tc>
          <w:tcPr>
            <w:tcW w:w="1539" w:type="dxa"/>
          </w:tcPr>
          <w:p w:rsidR="00C40AB7" w:rsidRPr="001652C9" w:rsidRDefault="00C40AB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w:t>
            </w:r>
          </w:p>
        </w:tc>
        <w:tc>
          <w:tcPr>
            <w:tcW w:w="1761" w:type="dxa"/>
          </w:tcPr>
          <w:p w:rsidR="00C40AB7" w:rsidRPr="001652C9" w:rsidRDefault="00C40AB7" w:rsidP="0033469E">
            <w:pPr>
              <w:rPr>
                <w:rFonts w:asciiTheme="minorHAnsi" w:hAnsiTheme="minorHAnsi" w:cstheme="minorHAnsi"/>
                <w:color w:val="000000"/>
                <w:sz w:val="16"/>
                <w:szCs w:val="16"/>
              </w:rPr>
            </w:pPr>
          </w:p>
        </w:tc>
        <w:tc>
          <w:tcPr>
            <w:tcW w:w="1685" w:type="dxa"/>
          </w:tcPr>
          <w:p w:rsidR="00C40AB7" w:rsidRPr="001652C9" w:rsidRDefault="00C40AB7" w:rsidP="0033469E">
            <w:pPr>
              <w:rPr>
                <w:rFonts w:asciiTheme="minorHAnsi" w:hAnsiTheme="minorHAnsi" w:cstheme="minorHAnsi"/>
                <w:color w:val="000000"/>
                <w:sz w:val="16"/>
                <w:szCs w:val="16"/>
              </w:rPr>
            </w:pPr>
          </w:p>
        </w:tc>
        <w:tc>
          <w:tcPr>
            <w:tcW w:w="1556" w:type="dxa"/>
          </w:tcPr>
          <w:p w:rsidR="00C40AB7" w:rsidRPr="001652C9" w:rsidRDefault="00C40AB7" w:rsidP="0033469E">
            <w:pPr>
              <w:jc w:val="center"/>
              <w:rPr>
                <w:rFonts w:asciiTheme="minorHAnsi" w:hAnsiTheme="minorHAnsi" w:cstheme="minorHAnsi"/>
                <w:color w:val="000000"/>
                <w:sz w:val="16"/>
                <w:szCs w:val="16"/>
              </w:rPr>
            </w:pPr>
          </w:p>
        </w:tc>
      </w:tr>
      <w:tr w:rsidR="00C40AB7" w:rsidRPr="001652C9" w:rsidTr="00533DB7">
        <w:trPr>
          <w:trHeight w:val="338"/>
        </w:trPr>
        <w:tc>
          <w:tcPr>
            <w:tcW w:w="1006" w:type="dxa"/>
          </w:tcPr>
          <w:p w:rsidR="00C40AB7" w:rsidRPr="001652C9" w:rsidRDefault="00C40AB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Libya</w:t>
            </w:r>
          </w:p>
        </w:tc>
        <w:tc>
          <w:tcPr>
            <w:tcW w:w="1695" w:type="dxa"/>
          </w:tcPr>
          <w:p w:rsidR="00C40AB7" w:rsidRPr="001652C9" w:rsidRDefault="00C40AB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Vertically integrated</w:t>
            </w:r>
          </w:p>
        </w:tc>
        <w:tc>
          <w:tcPr>
            <w:tcW w:w="1539" w:type="dxa"/>
          </w:tcPr>
          <w:p w:rsidR="00C40AB7" w:rsidRPr="001652C9" w:rsidRDefault="00C40AB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w:t>
            </w:r>
          </w:p>
        </w:tc>
        <w:tc>
          <w:tcPr>
            <w:tcW w:w="1761" w:type="dxa"/>
          </w:tcPr>
          <w:p w:rsidR="00C40AB7" w:rsidRPr="001652C9" w:rsidRDefault="00C40AB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General Electricity Company of Libya (GECOL)</w:t>
            </w:r>
          </w:p>
        </w:tc>
        <w:tc>
          <w:tcPr>
            <w:tcW w:w="1685" w:type="dxa"/>
          </w:tcPr>
          <w:p w:rsidR="00C40AB7" w:rsidRPr="001652C9" w:rsidRDefault="00C40AB7" w:rsidP="0033469E">
            <w:pPr>
              <w:rPr>
                <w:rFonts w:asciiTheme="minorHAnsi" w:hAnsiTheme="minorHAnsi" w:cstheme="minorHAnsi"/>
                <w:color w:val="000000"/>
                <w:sz w:val="16"/>
                <w:szCs w:val="16"/>
              </w:rPr>
            </w:pPr>
          </w:p>
        </w:tc>
        <w:tc>
          <w:tcPr>
            <w:tcW w:w="1556" w:type="dxa"/>
          </w:tcPr>
          <w:p w:rsidR="00C40AB7" w:rsidRPr="001652C9" w:rsidRDefault="00C40AB7" w:rsidP="0033469E">
            <w:pPr>
              <w:jc w:val="center"/>
              <w:rPr>
                <w:rFonts w:asciiTheme="minorHAnsi" w:hAnsiTheme="minorHAnsi" w:cstheme="minorHAnsi"/>
                <w:color w:val="000000"/>
                <w:sz w:val="16"/>
                <w:szCs w:val="16"/>
              </w:rPr>
            </w:pPr>
          </w:p>
          <w:p w:rsidR="00C40AB7" w:rsidRPr="001652C9" w:rsidRDefault="00C40AB7" w:rsidP="0033469E">
            <w:pPr>
              <w:jc w:val="center"/>
              <w:rPr>
                <w:rFonts w:asciiTheme="minorHAnsi" w:hAnsiTheme="minorHAnsi" w:cstheme="minorHAnsi"/>
                <w:sz w:val="16"/>
                <w:szCs w:val="16"/>
              </w:rPr>
            </w:pPr>
          </w:p>
        </w:tc>
      </w:tr>
      <w:tr w:rsidR="00C40AB7" w:rsidRPr="001652C9" w:rsidTr="00533DB7">
        <w:trPr>
          <w:trHeight w:val="338"/>
        </w:trPr>
        <w:tc>
          <w:tcPr>
            <w:tcW w:w="1006" w:type="dxa"/>
          </w:tcPr>
          <w:p w:rsidR="00C40AB7" w:rsidRPr="001652C9" w:rsidRDefault="00C40AB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Madagascar</w:t>
            </w:r>
          </w:p>
        </w:tc>
        <w:tc>
          <w:tcPr>
            <w:tcW w:w="1695" w:type="dxa"/>
          </w:tcPr>
          <w:p w:rsidR="00C40AB7" w:rsidRPr="001652C9" w:rsidRDefault="00C40AB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Vertically integrated</w:t>
            </w:r>
          </w:p>
        </w:tc>
        <w:tc>
          <w:tcPr>
            <w:tcW w:w="1539" w:type="dxa"/>
          </w:tcPr>
          <w:p w:rsidR="00C40AB7" w:rsidRPr="001652C9" w:rsidRDefault="00C40AB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w:t>
            </w:r>
          </w:p>
        </w:tc>
        <w:tc>
          <w:tcPr>
            <w:tcW w:w="1761" w:type="dxa"/>
          </w:tcPr>
          <w:p w:rsidR="00C40AB7" w:rsidRPr="001652C9" w:rsidRDefault="00C40AB7" w:rsidP="0033469E">
            <w:pPr>
              <w:rPr>
                <w:rFonts w:asciiTheme="minorHAnsi" w:hAnsiTheme="minorHAnsi" w:cstheme="minorHAnsi"/>
                <w:color w:val="000000"/>
                <w:sz w:val="16"/>
                <w:szCs w:val="16"/>
                <w:lang w:val="es-ES_tradnl"/>
              </w:rPr>
            </w:pPr>
            <w:r w:rsidRPr="001652C9">
              <w:rPr>
                <w:rFonts w:asciiTheme="minorHAnsi" w:hAnsiTheme="minorHAnsi" w:cstheme="minorHAnsi"/>
                <w:color w:val="000000"/>
                <w:sz w:val="16"/>
                <w:szCs w:val="16"/>
                <w:lang w:val="es-ES_tradnl"/>
              </w:rPr>
              <w:t>Jiro sy Rano Malagasy (JIRAMA)</w:t>
            </w:r>
          </w:p>
          <w:p w:rsidR="00C40AB7" w:rsidRPr="001652C9" w:rsidRDefault="00C40AB7" w:rsidP="0033469E">
            <w:pPr>
              <w:rPr>
                <w:rFonts w:asciiTheme="minorHAnsi" w:hAnsiTheme="minorHAnsi" w:cstheme="minorHAnsi"/>
                <w:color w:val="000000"/>
                <w:sz w:val="16"/>
                <w:szCs w:val="16"/>
                <w:lang w:val="es-ES_tradnl"/>
              </w:rPr>
            </w:pPr>
          </w:p>
        </w:tc>
        <w:tc>
          <w:tcPr>
            <w:tcW w:w="1685" w:type="dxa"/>
          </w:tcPr>
          <w:p w:rsidR="00C40AB7" w:rsidRPr="001652C9" w:rsidRDefault="00C40AB7" w:rsidP="0033469E">
            <w:pPr>
              <w:rPr>
                <w:rFonts w:asciiTheme="minorHAnsi" w:hAnsiTheme="minorHAnsi" w:cstheme="minorHAnsi"/>
                <w:color w:val="000000"/>
                <w:sz w:val="16"/>
                <w:szCs w:val="16"/>
                <w:lang w:val="es-ES_tradnl"/>
              </w:rPr>
            </w:pPr>
          </w:p>
        </w:tc>
        <w:tc>
          <w:tcPr>
            <w:tcW w:w="1556" w:type="dxa"/>
          </w:tcPr>
          <w:p w:rsidR="00C40AB7" w:rsidRPr="001652C9" w:rsidRDefault="00C40AB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 xml:space="preserve">1999 reforms encourage PPPs </w:t>
            </w:r>
          </w:p>
          <w:p w:rsidR="00C40AB7" w:rsidRPr="001652C9" w:rsidRDefault="00C40AB7" w:rsidP="0033469E">
            <w:pPr>
              <w:rPr>
                <w:rFonts w:asciiTheme="minorHAnsi" w:hAnsiTheme="minorHAnsi" w:cstheme="minorHAnsi"/>
                <w:color w:val="000000"/>
                <w:sz w:val="16"/>
                <w:szCs w:val="16"/>
              </w:rPr>
            </w:pPr>
          </w:p>
          <w:p w:rsidR="00C40AB7" w:rsidRPr="001652C9" w:rsidRDefault="00C40AB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JIRAMA run as commercial company</w:t>
            </w:r>
          </w:p>
        </w:tc>
      </w:tr>
      <w:tr w:rsidR="00C40AB7" w:rsidRPr="001652C9" w:rsidTr="00533DB7">
        <w:trPr>
          <w:trHeight w:val="338"/>
        </w:trPr>
        <w:tc>
          <w:tcPr>
            <w:tcW w:w="1006" w:type="dxa"/>
          </w:tcPr>
          <w:p w:rsidR="00C40AB7" w:rsidRPr="001652C9" w:rsidRDefault="00C40AB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Malawi</w:t>
            </w:r>
          </w:p>
        </w:tc>
        <w:tc>
          <w:tcPr>
            <w:tcW w:w="1695" w:type="dxa"/>
          </w:tcPr>
          <w:p w:rsidR="00C40AB7" w:rsidRPr="001652C9" w:rsidRDefault="00C40AB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Vertically integrated</w:t>
            </w:r>
          </w:p>
        </w:tc>
        <w:tc>
          <w:tcPr>
            <w:tcW w:w="1539" w:type="dxa"/>
          </w:tcPr>
          <w:p w:rsidR="00C40AB7" w:rsidRPr="001652C9" w:rsidRDefault="00C40AB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w:t>
            </w:r>
          </w:p>
        </w:tc>
        <w:tc>
          <w:tcPr>
            <w:tcW w:w="1761" w:type="dxa"/>
          </w:tcPr>
          <w:p w:rsidR="00C40AB7" w:rsidRPr="001652C9" w:rsidRDefault="00C40AB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Electricity Supply Corporation of Malawi (ESCOM)</w:t>
            </w:r>
          </w:p>
        </w:tc>
        <w:tc>
          <w:tcPr>
            <w:tcW w:w="1685" w:type="dxa"/>
          </w:tcPr>
          <w:p w:rsidR="00C40AB7" w:rsidRPr="001652C9" w:rsidRDefault="00C40AB7" w:rsidP="0033469E">
            <w:pPr>
              <w:rPr>
                <w:rFonts w:asciiTheme="minorHAnsi" w:hAnsiTheme="minorHAnsi" w:cstheme="minorHAnsi"/>
                <w:color w:val="000000"/>
                <w:sz w:val="16"/>
                <w:szCs w:val="16"/>
              </w:rPr>
            </w:pPr>
          </w:p>
        </w:tc>
        <w:tc>
          <w:tcPr>
            <w:tcW w:w="1556" w:type="dxa"/>
          </w:tcPr>
          <w:p w:rsidR="00C40AB7" w:rsidRPr="001652C9" w:rsidRDefault="00C40AB7" w:rsidP="0033469E">
            <w:pPr>
              <w:rPr>
                <w:rFonts w:asciiTheme="minorHAnsi" w:hAnsiTheme="minorHAnsi" w:cstheme="minorHAnsi"/>
                <w:color w:val="000000"/>
                <w:sz w:val="16"/>
                <w:szCs w:val="16"/>
              </w:rPr>
            </w:pPr>
          </w:p>
          <w:p w:rsidR="00C40AB7" w:rsidRPr="001652C9" w:rsidRDefault="00C40AB7" w:rsidP="0033469E">
            <w:pPr>
              <w:jc w:val="center"/>
              <w:rPr>
                <w:rFonts w:asciiTheme="minorHAnsi" w:hAnsiTheme="minorHAnsi" w:cstheme="minorHAnsi"/>
                <w:sz w:val="16"/>
                <w:szCs w:val="16"/>
              </w:rPr>
            </w:pPr>
          </w:p>
        </w:tc>
      </w:tr>
      <w:tr w:rsidR="00C40AB7" w:rsidRPr="001652C9" w:rsidTr="00533DB7">
        <w:trPr>
          <w:trHeight w:val="338"/>
        </w:trPr>
        <w:tc>
          <w:tcPr>
            <w:tcW w:w="1006" w:type="dxa"/>
          </w:tcPr>
          <w:p w:rsidR="00C40AB7" w:rsidRPr="001652C9" w:rsidRDefault="008F0AC6"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Mali</w:t>
            </w:r>
          </w:p>
        </w:tc>
        <w:tc>
          <w:tcPr>
            <w:tcW w:w="1695" w:type="dxa"/>
          </w:tcPr>
          <w:p w:rsidR="00C40AB7" w:rsidRPr="001652C9" w:rsidRDefault="008F0AC6"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Vertically integrated</w:t>
            </w:r>
          </w:p>
        </w:tc>
        <w:tc>
          <w:tcPr>
            <w:tcW w:w="1539" w:type="dxa"/>
          </w:tcPr>
          <w:p w:rsidR="00C40AB7" w:rsidRPr="001652C9" w:rsidRDefault="008F0AC6"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w:t>
            </w:r>
          </w:p>
        </w:tc>
        <w:tc>
          <w:tcPr>
            <w:tcW w:w="1761" w:type="dxa"/>
          </w:tcPr>
          <w:p w:rsidR="00C40AB7" w:rsidRPr="001652C9" w:rsidRDefault="008F0AC6" w:rsidP="0033469E">
            <w:pPr>
              <w:rPr>
                <w:rFonts w:asciiTheme="minorHAnsi" w:hAnsiTheme="minorHAnsi" w:cstheme="minorHAnsi"/>
                <w:color w:val="000000"/>
                <w:sz w:val="16"/>
                <w:szCs w:val="16"/>
                <w:lang w:val="fr-FR"/>
              </w:rPr>
            </w:pPr>
            <w:r w:rsidRPr="001652C9">
              <w:rPr>
                <w:rFonts w:asciiTheme="minorHAnsi" w:hAnsiTheme="minorHAnsi" w:cstheme="minorHAnsi"/>
                <w:color w:val="000000"/>
                <w:sz w:val="16"/>
                <w:szCs w:val="16"/>
                <w:lang w:val="fr-FR"/>
              </w:rPr>
              <w:t>Energie du Mali (EDM-SA)</w:t>
            </w:r>
          </w:p>
          <w:p w:rsidR="008F0AC6" w:rsidRPr="001652C9" w:rsidRDefault="008F0AC6" w:rsidP="0033469E">
            <w:pPr>
              <w:rPr>
                <w:rFonts w:asciiTheme="minorHAnsi" w:hAnsiTheme="minorHAnsi" w:cstheme="minorHAnsi"/>
                <w:color w:val="000000"/>
                <w:sz w:val="16"/>
                <w:szCs w:val="16"/>
                <w:lang w:val="fr-FR"/>
              </w:rPr>
            </w:pPr>
          </w:p>
          <w:p w:rsidR="008F0AC6" w:rsidRPr="001652C9" w:rsidRDefault="008F0AC6"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Majority state owned; run as a company</w:t>
            </w:r>
          </w:p>
        </w:tc>
        <w:tc>
          <w:tcPr>
            <w:tcW w:w="1685" w:type="dxa"/>
          </w:tcPr>
          <w:p w:rsidR="00C40AB7" w:rsidRPr="001652C9" w:rsidRDefault="00C40AB7" w:rsidP="0033469E">
            <w:pPr>
              <w:rPr>
                <w:rFonts w:asciiTheme="minorHAnsi" w:hAnsiTheme="minorHAnsi" w:cstheme="minorHAnsi"/>
                <w:color w:val="000000"/>
                <w:sz w:val="16"/>
                <w:szCs w:val="16"/>
              </w:rPr>
            </w:pPr>
          </w:p>
        </w:tc>
        <w:tc>
          <w:tcPr>
            <w:tcW w:w="1556" w:type="dxa"/>
          </w:tcPr>
          <w:p w:rsidR="008F0AC6" w:rsidRPr="001652C9" w:rsidRDefault="00533DB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2000 reforms brought in strategic partners to the state utility</w:t>
            </w:r>
          </w:p>
          <w:p w:rsidR="008F0AC6" w:rsidRPr="001652C9" w:rsidRDefault="008F0AC6" w:rsidP="0033469E">
            <w:pPr>
              <w:rPr>
                <w:rFonts w:asciiTheme="minorHAnsi" w:hAnsiTheme="minorHAnsi" w:cstheme="minorHAnsi"/>
                <w:color w:val="000000"/>
                <w:sz w:val="16"/>
                <w:szCs w:val="16"/>
              </w:rPr>
            </w:pPr>
          </w:p>
          <w:p w:rsidR="008F0AC6" w:rsidRPr="001652C9" w:rsidRDefault="008F0AC6" w:rsidP="0033469E">
            <w:pPr>
              <w:rPr>
                <w:rFonts w:asciiTheme="minorHAnsi" w:hAnsiTheme="minorHAnsi" w:cstheme="minorHAnsi"/>
                <w:sz w:val="16"/>
                <w:szCs w:val="16"/>
              </w:rPr>
            </w:pPr>
          </w:p>
          <w:p w:rsidR="00C40AB7" w:rsidRPr="001652C9" w:rsidRDefault="00C40AB7" w:rsidP="0033469E">
            <w:pPr>
              <w:jc w:val="center"/>
              <w:rPr>
                <w:rFonts w:asciiTheme="minorHAnsi" w:hAnsiTheme="minorHAnsi" w:cstheme="minorHAnsi"/>
                <w:sz w:val="16"/>
                <w:szCs w:val="16"/>
              </w:rPr>
            </w:pPr>
          </w:p>
        </w:tc>
      </w:tr>
      <w:tr w:rsidR="00533DB7" w:rsidRPr="001652C9" w:rsidTr="00533DB7">
        <w:trPr>
          <w:trHeight w:val="338"/>
        </w:trPr>
        <w:tc>
          <w:tcPr>
            <w:tcW w:w="1006" w:type="dxa"/>
          </w:tcPr>
          <w:p w:rsidR="00533DB7" w:rsidRPr="001652C9" w:rsidRDefault="00533DB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Mauritania</w:t>
            </w:r>
          </w:p>
        </w:tc>
        <w:tc>
          <w:tcPr>
            <w:tcW w:w="1695" w:type="dxa"/>
          </w:tcPr>
          <w:p w:rsidR="00533DB7" w:rsidRPr="001652C9" w:rsidRDefault="00533DB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Vertically integrated</w:t>
            </w:r>
          </w:p>
        </w:tc>
        <w:tc>
          <w:tcPr>
            <w:tcW w:w="1539" w:type="dxa"/>
          </w:tcPr>
          <w:p w:rsidR="00533DB7" w:rsidRPr="001652C9" w:rsidRDefault="00533DB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w:t>
            </w:r>
          </w:p>
        </w:tc>
        <w:tc>
          <w:tcPr>
            <w:tcW w:w="1761" w:type="dxa"/>
          </w:tcPr>
          <w:p w:rsidR="00533DB7" w:rsidRPr="001652C9" w:rsidRDefault="00533DB7" w:rsidP="0033469E">
            <w:pPr>
              <w:rPr>
                <w:rFonts w:asciiTheme="minorHAnsi" w:hAnsiTheme="minorHAnsi" w:cstheme="minorHAnsi"/>
                <w:color w:val="000000"/>
                <w:sz w:val="16"/>
                <w:szCs w:val="16"/>
                <w:lang w:val="fr-FR"/>
              </w:rPr>
            </w:pPr>
            <w:r w:rsidRPr="001652C9">
              <w:rPr>
                <w:rFonts w:asciiTheme="minorHAnsi" w:hAnsiTheme="minorHAnsi" w:cstheme="minorHAnsi"/>
                <w:color w:val="000000"/>
                <w:sz w:val="16"/>
                <w:szCs w:val="16"/>
                <w:lang w:val="fr-FR"/>
              </w:rPr>
              <w:t>Societe Mauritanienne de l'electricite (SOMELEC)</w:t>
            </w:r>
          </w:p>
        </w:tc>
        <w:tc>
          <w:tcPr>
            <w:tcW w:w="1685" w:type="dxa"/>
          </w:tcPr>
          <w:p w:rsidR="00533DB7" w:rsidRPr="001652C9" w:rsidRDefault="00533DB7" w:rsidP="0033469E">
            <w:pPr>
              <w:rPr>
                <w:rFonts w:asciiTheme="minorHAnsi" w:hAnsiTheme="minorHAnsi" w:cstheme="minorHAnsi"/>
                <w:color w:val="000000"/>
                <w:sz w:val="16"/>
                <w:szCs w:val="16"/>
                <w:lang w:val="fr-FR"/>
              </w:rPr>
            </w:pPr>
          </w:p>
        </w:tc>
        <w:tc>
          <w:tcPr>
            <w:tcW w:w="1556" w:type="dxa"/>
          </w:tcPr>
          <w:p w:rsidR="00533DB7" w:rsidRPr="001652C9" w:rsidRDefault="00533DB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 xml:space="preserve">2001 – legislation ended monopoly of SOMELEC. </w:t>
            </w:r>
          </w:p>
        </w:tc>
      </w:tr>
      <w:tr w:rsidR="00533DB7" w:rsidRPr="001652C9" w:rsidTr="00533DB7">
        <w:trPr>
          <w:trHeight w:val="338"/>
        </w:trPr>
        <w:tc>
          <w:tcPr>
            <w:tcW w:w="1006" w:type="dxa"/>
            <w:vMerge w:val="restart"/>
          </w:tcPr>
          <w:p w:rsidR="00533DB7" w:rsidRPr="001652C9" w:rsidRDefault="00533DB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Mauritius</w:t>
            </w:r>
          </w:p>
        </w:tc>
        <w:tc>
          <w:tcPr>
            <w:tcW w:w="1695" w:type="dxa"/>
          </w:tcPr>
          <w:p w:rsidR="00533DB7" w:rsidRPr="001652C9" w:rsidRDefault="00533DB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Vertically integrated</w:t>
            </w:r>
          </w:p>
        </w:tc>
        <w:tc>
          <w:tcPr>
            <w:tcW w:w="1539" w:type="dxa"/>
          </w:tcPr>
          <w:p w:rsidR="00533DB7" w:rsidRPr="001652C9" w:rsidRDefault="00533DB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w:t>
            </w:r>
          </w:p>
        </w:tc>
        <w:tc>
          <w:tcPr>
            <w:tcW w:w="1761" w:type="dxa"/>
          </w:tcPr>
          <w:p w:rsidR="00533DB7" w:rsidRPr="001652C9" w:rsidRDefault="00533DB7"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Central Electricity Board (CEB)</w:t>
            </w:r>
          </w:p>
        </w:tc>
        <w:tc>
          <w:tcPr>
            <w:tcW w:w="1685" w:type="dxa"/>
          </w:tcPr>
          <w:p w:rsidR="00533DB7" w:rsidRPr="001652C9" w:rsidRDefault="00533DB7" w:rsidP="0033469E">
            <w:pPr>
              <w:rPr>
                <w:rFonts w:asciiTheme="minorHAnsi" w:hAnsiTheme="minorHAnsi" w:cstheme="minorHAnsi"/>
                <w:color w:val="000000"/>
                <w:sz w:val="16"/>
                <w:szCs w:val="16"/>
              </w:rPr>
            </w:pPr>
          </w:p>
        </w:tc>
        <w:tc>
          <w:tcPr>
            <w:tcW w:w="1556" w:type="dxa"/>
          </w:tcPr>
          <w:p w:rsidR="00533DB7" w:rsidRPr="001652C9" w:rsidRDefault="00533DB7" w:rsidP="0033469E">
            <w:pPr>
              <w:rPr>
                <w:rFonts w:asciiTheme="minorHAnsi" w:hAnsiTheme="minorHAnsi" w:cstheme="minorHAnsi"/>
                <w:color w:val="000000"/>
                <w:sz w:val="16"/>
                <w:szCs w:val="16"/>
              </w:rPr>
            </w:pPr>
          </w:p>
        </w:tc>
      </w:tr>
      <w:tr w:rsidR="00533DB7" w:rsidRPr="001652C9" w:rsidTr="00533DB7">
        <w:trPr>
          <w:trHeight w:val="338"/>
        </w:trPr>
        <w:tc>
          <w:tcPr>
            <w:tcW w:w="1006" w:type="dxa"/>
            <w:vMerge/>
          </w:tcPr>
          <w:p w:rsidR="00533DB7" w:rsidRPr="001652C9" w:rsidRDefault="00533DB7" w:rsidP="0033469E">
            <w:pPr>
              <w:rPr>
                <w:rFonts w:asciiTheme="minorHAnsi" w:hAnsiTheme="minorHAnsi" w:cstheme="minorHAnsi"/>
                <w:sz w:val="16"/>
                <w:szCs w:val="16"/>
                <w:lang w:val="en-ZA"/>
              </w:rPr>
            </w:pPr>
          </w:p>
        </w:tc>
        <w:tc>
          <w:tcPr>
            <w:tcW w:w="1695" w:type="dxa"/>
          </w:tcPr>
          <w:p w:rsidR="00533DB7" w:rsidRPr="001652C9" w:rsidRDefault="00533DB7" w:rsidP="0033469E">
            <w:pPr>
              <w:rPr>
                <w:rFonts w:asciiTheme="minorHAnsi" w:hAnsiTheme="minorHAnsi" w:cstheme="minorHAnsi"/>
                <w:color w:val="000000"/>
                <w:sz w:val="16"/>
                <w:szCs w:val="16"/>
              </w:rPr>
            </w:pPr>
          </w:p>
        </w:tc>
        <w:tc>
          <w:tcPr>
            <w:tcW w:w="1539" w:type="dxa"/>
          </w:tcPr>
          <w:p w:rsidR="00533DB7" w:rsidRPr="001652C9" w:rsidRDefault="00533DB7"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IPPs</w:t>
            </w:r>
          </w:p>
        </w:tc>
        <w:tc>
          <w:tcPr>
            <w:tcW w:w="1761" w:type="dxa"/>
          </w:tcPr>
          <w:p w:rsidR="00533DB7" w:rsidRPr="001652C9" w:rsidRDefault="00533DB7" w:rsidP="0033469E">
            <w:pPr>
              <w:rPr>
                <w:rFonts w:asciiTheme="minorHAnsi" w:hAnsiTheme="minorHAnsi" w:cstheme="minorHAnsi"/>
                <w:color w:val="000000"/>
                <w:sz w:val="16"/>
                <w:szCs w:val="16"/>
              </w:rPr>
            </w:pPr>
          </w:p>
        </w:tc>
        <w:tc>
          <w:tcPr>
            <w:tcW w:w="1685" w:type="dxa"/>
          </w:tcPr>
          <w:p w:rsidR="00533DB7" w:rsidRPr="001652C9" w:rsidRDefault="00533DB7" w:rsidP="0033469E">
            <w:pPr>
              <w:rPr>
                <w:rFonts w:asciiTheme="minorHAnsi" w:hAnsiTheme="minorHAnsi" w:cstheme="minorHAnsi"/>
                <w:color w:val="000000"/>
                <w:sz w:val="16"/>
                <w:szCs w:val="16"/>
              </w:rPr>
            </w:pPr>
          </w:p>
        </w:tc>
        <w:tc>
          <w:tcPr>
            <w:tcW w:w="1556" w:type="dxa"/>
          </w:tcPr>
          <w:p w:rsidR="00533DB7" w:rsidRPr="001652C9" w:rsidRDefault="00533DB7" w:rsidP="0033469E">
            <w:pPr>
              <w:rPr>
                <w:rFonts w:asciiTheme="minorHAnsi" w:hAnsiTheme="minorHAnsi" w:cstheme="minorHAnsi"/>
                <w:color w:val="000000"/>
                <w:sz w:val="16"/>
                <w:szCs w:val="16"/>
              </w:rPr>
            </w:pPr>
          </w:p>
        </w:tc>
      </w:tr>
    </w:tbl>
    <w:p w:rsidR="002554A1" w:rsidRPr="001652C9" w:rsidRDefault="002554A1" w:rsidP="0033469E">
      <w:pPr>
        <w:rPr>
          <w:rFonts w:asciiTheme="minorHAnsi" w:hAnsiTheme="minorHAnsi" w:cstheme="minorHAnsi"/>
          <w:sz w:val="16"/>
          <w:szCs w:val="16"/>
        </w:rPr>
      </w:pPr>
      <w:r w:rsidRPr="001652C9">
        <w:rPr>
          <w:rFonts w:asciiTheme="minorHAnsi" w:hAnsiTheme="minorHAnsi" w:cstheme="minorHAnsi"/>
          <w:sz w:val="16"/>
          <w:szCs w:val="16"/>
        </w:rPr>
        <w:br w:type="page"/>
      </w:r>
    </w:p>
    <w:tbl>
      <w:tblPr>
        <w:tblStyle w:val="TableGrid"/>
        <w:tblW w:w="0" w:type="auto"/>
        <w:tblLook w:val="04A0" w:firstRow="1" w:lastRow="0" w:firstColumn="1" w:lastColumn="0" w:noHBand="0" w:noVBand="1"/>
      </w:tblPr>
      <w:tblGrid>
        <w:gridCol w:w="1074"/>
        <w:gridCol w:w="1678"/>
        <w:gridCol w:w="1536"/>
        <w:gridCol w:w="1742"/>
        <w:gridCol w:w="1669"/>
        <w:gridCol w:w="1543"/>
      </w:tblGrid>
      <w:tr w:rsidR="002554A1" w:rsidRPr="001652C9" w:rsidTr="00FE7EF9">
        <w:trPr>
          <w:trHeight w:val="338"/>
        </w:trPr>
        <w:tc>
          <w:tcPr>
            <w:tcW w:w="1074" w:type="dxa"/>
          </w:tcPr>
          <w:p w:rsidR="002554A1" w:rsidRPr="001652C9" w:rsidRDefault="002554A1"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lastRenderedPageBreak/>
              <w:t>Country</w:t>
            </w:r>
          </w:p>
        </w:tc>
        <w:tc>
          <w:tcPr>
            <w:tcW w:w="1678" w:type="dxa"/>
          </w:tcPr>
          <w:p w:rsidR="002554A1" w:rsidRPr="001652C9" w:rsidRDefault="002554A1"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Vertically integrated?</w:t>
            </w:r>
          </w:p>
        </w:tc>
        <w:tc>
          <w:tcPr>
            <w:tcW w:w="1536" w:type="dxa"/>
          </w:tcPr>
          <w:p w:rsidR="002554A1" w:rsidRPr="001652C9" w:rsidRDefault="002554A1"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Public or private?</w:t>
            </w:r>
          </w:p>
        </w:tc>
        <w:tc>
          <w:tcPr>
            <w:tcW w:w="1742" w:type="dxa"/>
          </w:tcPr>
          <w:p w:rsidR="002554A1" w:rsidRPr="001652C9" w:rsidRDefault="002554A1"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Name of public entities</w:t>
            </w:r>
          </w:p>
        </w:tc>
        <w:tc>
          <w:tcPr>
            <w:tcW w:w="1669" w:type="dxa"/>
          </w:tcPr>
          <w:p w:rsidR="002554A1" w:rsidRPr="001652C9" w:rsidRDefault="002554A1"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Name of private companies</w:t>
            </w:r>
          </w:p>
        </w:tc>
        <w:tc>
          <w:tcPr>
            <w:tcW w:w="1543" w:type="dxa"/>
          </w:tcPr>
          <w:p w:rsidR="002554A1" w:rsidRPr="001652C9" w:rsidRDefault="002554A1" w:rsidP="0033469E">
            <w:pPr>
              <w:rPr>
                <w:rFonts w:asciiTheme="minorHAnsi" w:hAnsiTheme="minorHAnsi" w:cstheme="minorHAnsi"/>
                <w:b/>
                <w:sz w:val="16"/>
                <w:szCs w:val="16"/>
                <w:lang w:val="en-ZA"/>
              </w:rPr>
            </w:pPr>
            <w:r w:rsidRPr="001652C9">
              <w:rPr>
                <w:rFonts w:asciiTheme="minorHAnsi" w:hAnsiTheme="minorHAnsi" w:cstheme="minorHAnsi"/>
                <w:b/>
                <w:sz w:val="16"/>
                <w:szCs w:val="16"/>
                <w:lang w:val="en-ZA"/>
              </w:rPr>
              <w:t>Sector structured to allow private sector involvement?</w:t>
            </w:r>
          </w:p>
        </w:tc>
      </w:tr>
      <w:tr w:rsidR="002554A1" w:rsidRPr="001652C9" w:rsidTr="00FE7EF9">
        <w:trPr>
          <w:trHeight w:val="338"/>
        </w:trPr>
        <w:tc>
          <w:tcPr>
            <w:tcW w:w="1074" w:type="dxa"/>
            <w:vMerge w:val="restart"/>
          </w:tcPr>
          <w:p w:rsidR="002554A1" w:rsidRPr="001652C9" w:rsidRDefault="002554A1"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Morocco</w:t>
            </w:r>
          </w:p>
        </w:tc>
        <w:tc>
          <w:tcPr>
            <w:tcW w:w="1678" w:type="dxa"/>
          </w:tcPr>
          <w:p w:rsidR="002554A1" w:rsidRPr="001652C9" w:rsidRDefault="002554A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ONE owns the transmission network and majority of distribution grid.</w:t>
            </w:r>
          </w:p>
        </w:tc>
        <w:tc>
          <w:tcPr>
            <w:tcW w:w="1536" w:type="dxa"/>
          </w:tcPr>
          <w:p w:rsidR="002554A1" w:rsidRPr="001652C9" w:rsidRDefault="002554A1"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w:t>
            </w:r>
          </w:p>
        </w:tc>
        <w:tc>
          <w:tcPr>
            <w:tcW w:w="1742" w:type="dxa"/>
          </w:tcPr>
          <w:p w:rsidR="002554A1" w:rsidRPr="001652C9" w:rsidRDefault="002554A1" w:rsidP="0033469E">
            <w:pPr>
              <w:rPr>
                <w:rFonts w:asciiTheme="minorHAnsi" w:hAnsiTheme="minorHAnsi" w:cstheme="minorHAnsi"/>
                <w:color w:val="000000"/>
                <w:sz w:val="16"/>
                <w:szCs w:val="16"/>
                <w:lang w:val="fr-FR"/>
              </w:rPr>
            </w:pPr>
            <w:r w:rsidRPr="001652C9">
              <w:rPr>
                <w:rFonts w:asciiTheme="minorHAnsi" w:hAnsiTheme="minorHAnsi" w:cstheme="minorHAnsi"/>
                <w:color w:val="000000"/>
                <w:sz w:val="16"/>
                <w:szCs w:val="16"/>
                <w:lang w:val="fr-FR"/>
              </w:rPr>
              <w:t>Office National de l'Electricite (ONE)</w:t>
            </w:r>
          </w:p>
          <w:p w:rsidR="002554A1" w:rsidRPr="001652C9" w:rsidRDefault="002554A1" w:rsidP="0033469E">
            <w:pPr>
              <w:rPr>
                <w:rFonts w:asciiTheme="minorHAnsi" w:hAnsiTheme="minorHAnsi" w:cstheme="minorHAnsi"/>
                <w:color w:val="000000"/>
                <w:sz w:val="16"/>
                <w:szCs w:val="16"/>
                <w:lang w:val="fr-FR"/>
              </w:rPr>
            </w:pPr>
          </w:p>
        </w:tc>
        <w:tc>
          <w:tcPr>
            <w:tcW w:w="1669" w:type="dxa"/>
          </w:tcPr>
          <w:p w:rsidR="002554A1" w:rsidRPr="001652C9" w:rsidRDefault="002554A1" w:rsidP="0033469E">
            <w:pPr>
              <w:rPr>
                <w:rFonts w:asciiTheme="minorHAnsi" w:hAnsiTheme="minorHAnsi" w:cstheme="minorHAnsi"/>
                <w:color w:val="000000"/>
                <w:sz w:val="16"/>
                <w:szCs w:val="16"/>
                <w:lang w:val="fr-FR"/>
              </w:rPr>
            </w:pPr>
          </w:p>
        </w:tc>
        <w:tc>
          <w:tcPr>
            <w:tcW w:w="1543" w:type="dxa"/>
          </w:tcPr>
          <w:p w:rsidR="002554A1" w:rsidRPr="001652C9" w:rsidRDefault="002554A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Opened to IPPs in 1994; by 2002 ONE began restructuring to allow subsidiaries to be formed</w:t>
            </w:r>
          </w:p>
        </w:tc>
      </w:tr>
      <w:tr w:rsidR="002554A1" w:rsidRPr="001652C9" w:rsidTr="00FE7EF9">
        <w:trPr>
          <w:trHeight w:val="338"/>
        </w:trPr>
        <w:tc>
          <w:tcPr>
            <w:tcW w:w="1074" w:type="dxa"/>
            <w:vMerge/>
          </w:tcPr>
          <w:p w:rsidR="002554A1" w:rsidRPr="001652C9" w:rsidRDefault="002554A1" w:rsidP="0033469E">
            <w:pPr>
              <w:rPr>
                <w:rFonts w:asciiTheme="minorHAnsi" w:hAnsiTheme="minorHAnsi" w:cstheme="minorHAnsi"/>
                <w:sz w:val="16"/>
                <w:szCs w:val="16"/>
                <w:lang w:val="en-ZA"/>
              </w:rPr>
            </w:pPr>
          </w:p>
        </w:tc>
        <w:tc>
          <w:tcPr>
            <w:tcW w:w="1678" w:type="dxa"/>
          </w:tcPr>
          <w:p w:rsidR="002554A1" w:rsidRPr="001652C9" w:rsidRDefault="002554A1" w:rsidP="0033469E">
            <w:pPr>
              <w:rPr>
                <w:rFonts w:asciiTheme="minorHAnsi" w:hAnsiTheme="minorHAnsi" w:cstheme="minorHAnsi"/>
                <w:color w:val="000000"/>
                <w:sz w:val="16"/>
                <w:szCs w:val="16"/>
              </w:rPr>
            </w:pPr>
          </w:p>
        </w:tc>
        <w:tc>
          <w:tcPr>
            <w:tcW w:w="1536" w:type="dxa"/>
          </w:tcPr>
          <w:p w:rsidR="002554A1" w:rsidRPr="001652C9" w:rsidRDefault="002554A1"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IPPs</w:t>
            </w:r>
          </w:p>
        </w:tc>
        <w:tc>
          <w:tcPr>
            <w:tcW w:w="1742" w:type="dxa"/>
          </w:tcPr>
          <w:p w:rsidR="002554A1" w:rsidRPr="001652C9" w:rsidRDefault="002554A1" w:rsidP="0033469E">
            <w:pPr>
              <w:rPr>
                <w:rFonts w:asciiTheme="minorHAnsi" w:hAnsiTheme="minorHAnsi" w:cstheme="minorHAnsi"/>
                <w:color w:val="000000"/>
                <w:sz w:val="16"/>
                <w:szCs w:val="16"/>
              </w:rPr>
            </w:pPr>
          </w:p>
        </w:tc>
        <w:tc>
          <w:tcPr>
            <w:tcW w:w="1669" w:type="dxa"/>
          </w:tcPr>
          <w:p w:rsidR="002554A1" w:rsidRPr="001652C9" w:rsidRDefault="002554A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Jorf Lasfar (Taqa); Tahaddart; Tetouan Wind Power Project (Theolia)</w:t>
            </w:r>
          </w:p>
          <w:p w:rsidR="002554A1" w:rsidRPr="001652C9" w:rsidRDefault="002554A1" w:rsidP="0033469E">
            <w:pPr>
              <w:rPr>
                <w:rFonts w:asciiTheme="minorHAnsi" w:hAnsiTheme="minorHAnsi" w:cstheme="minorHAnsi"/>
                <w:color w:val="000000"/>
                <w:sz w:val="16"/>
                <w:szCs w:val="16"/>
              </w:rPr>
            </w:pPr>
          </w:p>
        </w:tc>
        <w:tc>
          <w:tcPr>
            <w:tcW w:w="1543" w:type="dxa"/>
          </w:tcPr>
          <w:p w:rsidR="002554A1" w:rsidRPr="001652C9" w:rsidRDefault="002554A1" w:rsidP="0033469E">
            <w:pPr>
              <w:rPr>
                <w:rFonts w:asciiTheme="minorHAnsi" w:hAnsiTheme="minorHAnsi" w:cstheme="minorHAnsi"/>
                <w:color w:val="000000"/>
                <w:sz w:val="16"/>
                <w:szCs w:val="16"/>
              </w:rPr>
            </w:pPr>
          </w:p>
        </w:tc>
      </w:tr>
      <w:tr w:rsidR="002554A1" w:rsidRPr="001652C9" w:rsidTr="00FE7EF9">
        <w:trPr>
          <w:trHeight w:val="338"/>
        </w:trPr>
        <w:tc>
          <w:tcPr>
            <w:tcW w:w="1074" w:type="dxa"/>
            <w:vMerge/>
          </w:tcPr>
          <w:p w:rsidR="002554A1" w:rsidRPr="001652C9" w:rsidRDefault="002554A1" w:rsidP="0033469E">
            <w:pPr>
              <w:rPr>
                <w:rFonts w:asciiTheme="minorHAnsi" w:hAnsiTheme="minorHAnsi" w:cstheme="minorHAnsi"/>
                <w:sz w:val="16"/>
                <w:szCs w:val="16"/>
                <w:lang w:val="en-ZA"/>
              </w:rPr>
            </w:pPr>
          </w:p>
        </w:tc>
        <w:tc>
          <w:tcPr>
            <w:tcW w:w="1678" w:type="dxa"/>
          </w:tcPr>
          <w:p w:rsidR="002554A1" w:rsidRPr="001652C9" w:rsidRDefault="002554A1" w:rsidP="0033469E">
            <w:pPr>
              <w:rPr>
                <w:rFonts w:asciiTheme="minorHAnsi" w:hAnsiTheme="minorHAnsi" w:cstheme="minorHAnsi"/>
                <w:color w:val="000000"/>
                <w:sz w:val="16"/>
                <w:szCs w:val="16"/>
              </w:rPr>
            </w:pPr>
          </w:p>
        </w:tc>
        <w:tc>
          <w:tcPr>
            <w:tcW w:w="1536" w:type="dxa"/>
          </w:tcPr>
          <w:p w:rsidR="002554A1" w:rsidRPr="001652C9" w:rsidRDefault="002554A1"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Distribution concessions</w:t>
            </w:r>
          </w:p>
        </w:tc>
        <w:tc>
          <w:tcPr>
            <w:tcW w:w="1742" w:type="dxa"/>
          </w:tcPr>
          <w:p w:rsidR="002554A1" w:rsidRPr="001652C9" w:rsidRDefault="002554A1" w:rsidP="0033469E">
            <w:pPr>
              <w:rPr>
                <w:rFonts w:asciiTheme="minorHAnsi" w:hAnsiTheme="minorHAnsi" w:cstheme="minorHAnsi"/>
                <w:color w:val="000000"/>
                <w:sz w:val="16"/>
                <w:szCs w:val="16"/>
              </w:rPr>
            </w:pPr>
          </w:p>
        </w:tc>
        <w:tc>
          <w:tcPr>
            <w:tcW w:w="1669" w:type="dxa"/>
          </w:tcPr>
          <w:p w:rsidR="002554A1" w:rsidRPr="001652C9" w:rsidRDefault="002554A1" w:rsidP="0033469E">
            <w:pPr>
              <w:rPr>
                <w:rFonts w:asciiTheme="minorHAnsi" w:hAnsiTheme="minorHAnsi" w:cstheme="minorHAnsi"/>
                <w:color w:val="000000"/>
                <w:sz w:val="16"/>
                <w:szCs w:val="16"/>
                <w:lang w:val="es-ES_tradnl"/>
              </w:rPr>
            </w:pPr>
            <w:r w:rsidRPr="001652C9">
              <w:rPr>
                <w:rFonts w:asciiTheme="minorHAnsi" w:hAnsiTheme="minorHAnsi" w:cstheme="minorHAnsi"/>
                <w:color w:val="000000"/>
                <w:sz w:val="16"/>
                <w:szCs w:val="16"/>
                <w:lang w:val="es-ES_tradnl"/>
              </w:rPr>
              <w:t>Lydec - Casablanca; Redal - Rabat/Sale</w:t>
            </w:r>
          </w:p>
        </w:tc>
        <w:tc>
          <w:tcPr>
            <w:tcW w:w="1543" w:type="dxa"/>
          </w:tcPr>
          <w:p w:rsidR="002554A1" w:rsidRPr="001652C9" w:rsidRDefault="002554A1" w:rsidP="0033469E">
            <w:pPr>
              <w:jc w:val="center"/>
              <w:rPr>
                <w:rFonts w:asciiTheme="minorHAnsi" w:hAnsiTheme="minorHAnsi" w:cstheme="minorHAnsi"/>
                <w:color w:val="000000"/>
                <w:sz w:val="16"/>
                <w:szCs w:val="16"/>
                <w:lang w:val="es-ES_tradnl"/>
              </w:rPr>
            </w:pPr>
          </w:p>
        </w:tc>
      </w:tr>
      <w:tr w:rsidR="00FE7EF9" w:rsidRPr="001652C9" w:rsidTr="00FE7EF9">
        <w:trPr>
          <w:trHeight w:val="338"/>
        </w:trPr>
        <w:tc>
          <w:tcPr>
            <w:tcW w:w="1074" w:type="dxa"/>
            <w:vMerge w:val="restart"/>
          </w:tcPr>
          <w:p w:rsidR="00FE7EF9" w:rsidRPr="001652C9" w:rsidRDefault="00FE7EF9" w:rsidP="0033469E">
            <w:pPr>
              <w:rPr>
                <w:rFonts w:asciiTheme="minorHAnsi" w:hAnsiTheme="minorHAnsi" w:cstheme="minorHAnsi"/>
                <w:sz w:val="16"/>
                <w:szCs w:val="16"/>
                <w:lang w:val="en-ZA"/>
              </w:rPr>
            </w:pPr>
            <w:r>
              <w:rPr>
                <w:rFonts w:asciiTheme="minorHAnsi" w:hAnsiTheme="minorHAnsi" w:cstheme="minorHAnsi"/>
                <w:sz w:val="16"/>
                <w:szCs w:val="16"/>
                <w:lang w:val="en-ZA"/>
              </w:rPr>
              <w:t>Mozambique</w:t>
            </w:r>
          </w:p>
        </w:tc>
        <w:tc>
          <w:tcPr>
            <w:tcW w:w="1678" w:type="dxa"/>
          </w:tcPr>
          <w:p w:rsidR="00FE7EF9" w:rsidRPr="001652C9" w:rsidRDefault="00FE7EF9" w:rsidP="0033469E">
            <w:pPr>
              <w:rPr>
                <w:rFonts w:asciiTheme="minorHAnsi" w:hAnsiTheme="minorHAnsi" w:cstheme="minorHAnsi"/>
                <w:color w:val="000000"/>
                <w:sz w:val="16"/>
                <w:szCs w:val="16"/>
              </w:rPr>
            </w:pPr>
            <w:r>
              <w:rPr>
                <w:rFonts w:asciiTheme="minorHAnsi" w:hAnsiTheme="minorHAnsi" w:cstheme="minorHAnsi"/>
                <w:color w:val="000000"/>
                <w:sz w:val="16"/>
                <w:szCs w:val="16"/>
              </w:rPr>
              <w:t>Vertically integrated (though weak generating capacity)</w:t>
            </w:r>
          </w:p>
        </w:tc>
        <w:tc>
          <w:tcPr>
            <w:tcW w:w="1536" w:type="dxa"/>
          </w:tcPr>
          <w:p w:rsidR="00FE7EF9" w:rsidRPr="001652C9" w:rsidRDefault="00FE7EF9" w:rsidP="0033469E">
            <w:pPr>
              <w:rPr>
                <w:rFonts w:asciiTheme="minorHAnsi" w:hAnsiTheme="minorHAnsi" w:cstheme="minorHAnsi"/>
                <w:sz w:val="16"/>
                <w:szCs w:val="16"/>
                <w:lang w:val="en-ZA"/>
              </w:rPr>
            </w:pPr>
            <w:r>
              <w:rPr>
                <w:rFonts w:asciiTheme="minorHAnsi" w:hAnsiTheme="minorHAnsi" w:cstheme="minorHAnsi"/>
                <w:sz w:val="16"/>
                <w:szCs w:val="16"/>
                <w:lang w:val="en-ZA"/>
              </w:rPr>
              <w:t>Public</w:t>
            </w:r>
          </w:p>
        </w:tc>
        <w:tc>
          <w:tcPr>
            <w:tcW w:w="1742" w:type="dxa"/>
          </w:tcPr>
          <w:p w:rsidR="00FE7EF9" w:rsidRPr="001652C9" w:rsidRDefault="00FE7EF9" w:rsidP="0033469E">
            <w:pPr>
              <w:rPr>
                <w:rFonts w:asciiTheme="minorHAnsi" w:hAnsiTheme="minorHAnsi" w:cstheme="minorHAnsi"/>
                <w:color w:val="000000"/>
                <w:sz w:val="16"/>
                <w:szCs w:val="16"/>
              </w:rPr>
            </w:pPr>
            <w:r>
              <w:rPr>
                <w:rFonts w:asciiTheme="minorHAnsi" w:hAnsiTheme="minorHAnsi" w:cstheme="minorHAnsi"/>
                <w:color w:val="000000"/>
                <w:sz w:val="16"/>
                <w:szCs w:val="16"/>
              </w:rPr>
              <w:t>Electricidade de Mocambique (EDM)</w:t>
            </w:r>
          </w:p>
        </w:tc>
        <w:tc>
          <w:tcPr>
            <w:tcW w:w="1669" w:type="dxa"/>
          </w:tcPr>
          <w:p w:rsidR="00FE7EF9" w:rsidRPr="001652C9" w:rsidRDefault="00FE7EF9" w:rsidP="0033469E">
            <w:pPr>
              <w:rPr>
                <w:rFonts w:asciiTheme="minorHAnsi" w:hAnsiTheme="minorHAnsi" w:cstheme="minorHAnsi"/>
                <w:color w:val="000000"/>
                <w:sz w:val="16"/>
                <w:szCs w:val="16"/>
              </w:rPr>
            </w:pPr>
          </w:p>
        </w:tc>
        <w:tc>
          <w:tcPr>
            <w:tcW w:w="1543" w:type="dxa"/>
          </w:tcPr>
          <w:p w:rsidR="00FE7EF9" w:rsidRPr="00581C6C" w:rsidRDefault="00FE7EF9" w:rsidP="0033469E">
            <w:pPr>
              <w:rPr>
                <w:rFonts w:cs="Calibri"/>
                <w:color w:val="000000"/>
                <w:sz w:val="16"/>
                <w:szCs w:val="16"/>
              </w:rPr>
            </w:pPr>
            <w:r>
              <w:rPr>
                <w:rFonts w:cs="Calibri"/>
                <w:color w:val="000000"/>
                <w:sz w:val="16"/>
                <w:szCs w:val="16"/>
              </w:rPr>
              <w:t>Electricity Law introduced in 1997 allowing for private sector participation in electricity industry under concession system</w:t>
            </w:r>
          </w:p>
        </w:tc>
      </w:tr>
      <w:tr w:rsidR="00FE7EF9" w:rsidRPr="001652C9" w:rsidTr="00FE7EF9">
        <w:trPr>
          <w:trHeight w:val="338"/>
        </w:trPr>
        <w:tc>
          <w:tcPr>
            <w:tcW w:w="1074" w:type="dxa"/>
            <w:vMerge/>
          </w:tcPr>
          <w:p w:rsidR="00FE7EF9" w:rsidRPr="001652C9" w:rsidRDefault="00FE7EF9" w:rsidP="0033469E">
            <w:pPr>
              <w:rPr>
                <w:rFonts w:asciiTheme="minorHAnsi" w:hAnsiTheme="minorHAnsi" w:cstheme="minorHAnsi"/>
                <w:sz w:val="16"/>
                <w:szCs w:val="16"/>
                <w:lang w:val="en-ZA"/>
              </w:rPr>
            </w:pPr>
          </w:p>
        </w:tc>
        <w:tc>
          <w:tcPr>
            <w:tcW w:w="1678" w:type="dxa"/>
          </w:tcPr>
          <w:p w:rsidR="00FE7EF9" w:rsidRPr="001652C9" w:rsidRDefault="00FE7EF9" w:rsidP="0033469E">
            <w:pPr>
              <w:rPr>
                <w:rFonts w:asciiTheme="minorHAnsi" w:hAnsiTheme="minorHAnsi" w:cstheme="minorHAnsi"/>
                <w:color w:val="000000"/>
                <w:sz w:val="16"/>
                <w:szCs w:val="16"/>
              </w:rPr>
            </w:pPr>
            <w:r>
              <w:rPr>
                <w:rFonts w:asciiTheme="minorHAnsi" w:hAnsiTheme="minorHAnsi" w:cstheme="minorHAnsi"/>
                <w:color w:val="000000"/>
                <w:sz w:val="16"/>
                <w:szCs w:val="16"/>
              </w:rPr>
              <w:t>Generation</w:t>
            </w:r>
          </w:p>
        </w:tc>
        <w:tc>
          <w:tcPr>
            <w:tcW w:w="1536" w:type="dxa"/>
          </w:tcPr>
          <w:p w:rsidR="00FE7EF9" w:rsidRPr="001652C9" w:rsidRDefault="00FE7EF9" w:rsidP="0033469E">
            <w:pPr>
              <w:rPr>
                <w:rFonts w:asciiTheme="minorHAnsi" w:hAnsiTheme="minorHAnsi" w:cstheme="minorHAnsi"/>
                <w:sz w:val="16"/>
                <w:szCs w:val="16"/>
                <w:lang w:val="en-ZA"/>
              </w:rPr>
            </w:pPr>
            <w:r>
              <w:rPr>
                <w:rFonts w:asciiTheme="minorHAnsi" w:hAnsiTheme="minorHAnsi" w:cstheme="minorHAnsi"/>
                <w:sz w:val="16"/>
                <w:szCs w:val="16"/>
                <w:lang w:val="en-ZA"/>
              </w:rPr>
              <w:t>Public – jointly owned by Portual (82%) and Mozambique(18%)</w:t>
            </w:r>
          </w:p>
        </w:tc>
        <w:tc>
          <w:tcPr>
            <w:tcW w:w="1742" w:type="dxa"/>
          </w:tcPr>
          <w:p w:rsidR="00FE7EF9" w:rsidRPr="001652C9" w:rsidRDefault="00FE7EF9" w:rsidP="0033469E">
            <w:pPr>
              <w:rPr>
                <w:rFonts w:asciiTheme="minorHAnsi" w:hAnsiTheme="minorHAnsi" w:cstheme="minorHAnsi"/>
                <w:color w:val="000000"/>
                <w:sz w:val="16"/>
                <w:szCs w:val="16"/>
              </w:rPr>
            </w:pPr>
            <w:r>
              <w:rPr>
                <w:rFonts w:asciiTheme="minorHAnsi" w:hAnsiTheme="minorHAnsi" w:cstheme="minorHAnsi"/>
                <w:color w:val="000000"/>
                <w:sz w:val="16"/>
                <w:szCs w:val="16"/>
              </w:rPr>
              <w:t>Hidroelectrica de Cahora Bassa (HCB)</w:t>
            </w:r>
          </w:p>
        </w:tc>
        <w:tc>
          <w:tcPr>
            <w:tcW w:w="1669" w:type="dxa"/>
          </w:tcPr>
          <w:p w:rsidR="00FE7EF9" w:rsidRPr="001652C9" w:rsidRDefault="00FE7EF9" w:rsidP="0033469E">
            <w:pPr>
              <w:rPr>
                <w:rFonts w:asciiTheme="minorHAnsi" w:hAnsiTheme="minorHAnsi" w:cstheme="minorHAnsi"/>
                <w:color w:val="000000"/>
                <w:sz w:val="16"/>
                <w:szCs w:val="16"/>
              </w:rPr>
            </w:pPr>
          </w:p>
        </w:tc>
        <w:tc>
          <w:tcPr>
            <w:tcW w:w="1543" w:type="dxa"/>
          </w:tcPr>
          <w:p w:rsidR="00FE7EF9" w:rsidRPr="001652C9" w:rsidRDefault="00FE7EF9" w:rsidP="0033469E">
            <w:pPr>
              <w:rPr>
                <w:rFonts w:asciiTheme="minorHAnsi" w:hAnsiTheme="minorHAnsi" w:cstheme="minorHAnsi"/>
                <w:color w:val="000000"/>
                <w:sz w:val="16"/>
                <w:szCs w:val="16"/>
              </w:rPr>
            </w:pPr>
          </w:p>
        </w:tc>
      </w:tr>
      <w:tr w:rsidR="00FE7EF9" w:rsidRPr="001652C9" w:rsidTr="00FE7EF9">
        <w:trPr>
          <w:trHeight w:val="338"/>
        </w:trPr>
        <w:tc>
          <w:tcPr>
            <w:tcW w:w="1074" w:type="dxa"/>
            <w:vMerge w:val="restart"/>
          </w:tcPr>
          <w:p w:rsidR="00FE7EF9" w:rsidRPr="001652C9" w:rsidRDefault="00FE7EF9" w:rsidP="0033469E">
            <w:pPr>
              <w:rPr>
                <w:rFonts w:asciiTheme="minorHAnsi" w:hAnsiTheme="minorHAnsi" w:cstheme="minorHAnsi"/>
                <w:sz w:val="16"/>
                <w:szCs w:val="16"/>
                <w:lang w:val="en-ZA"/>
              </w:rPr>
            </w:pPr>
            <w:r>
              <w:rPr>
                <w:rFonts w:asciiTheme="minorHAnsi" w:hAnsiTheme="minorHAnsi" w:cstheme="minorHAnsi"/>
                <w:sz w:val="16"/>
                <w:szCs w:val="16"/>
                <w:lang w:val="en-ZA"/>
              </w:rPr>
              <w:t>Namibia</w:t>
            </w:r>
          </w:p>
        </w:tc>
        <w:tc>
          <w:tcPr>
            <w:tcW w:w="1678" w:type="dxa"/>
          </w:tcPr>
          <w:p w:rsidR="00FE7EF9" w:rsidRPr="001652C9" w:rsidRDefault="00FE7EF9" w:rsidP="0033469E">
            <w:pPr>
              <w:rPr>
                <w:rFonts w:asciiTheme="minorHAnsi" w:hAnsiTheme="minorHAnsi" w:cstheme="minorHAnsi"/>
                <w:color w:val="000000"/>
                <w:sz w:val="16"/>
                <w:szCs w:val="16"/>
              </w:rPr>
            </w:pPr>
            <w:r>
              <w:rPr>
                <w:rFonts w:asciiTheme="minorHAnsi" w:hAnsiTheme="minorHAnsi" w:cstheme="minorHAnsi"/>
                <w:color w:val="000000"/>
                <w:sz w:val="16"/>
                <w:szCs w:val="16"/>
              </w:rPr>
              <w:t>Generation and transmission vertically integrated</w:t>
            </w:r>
          </w:p>
        </w:tc>
        <w:tc>
          <w:tcPr>
            <w:tcW w:w="1536" w:type="dxa"/>
          </w:tcPr>
          <w:p w:rsidR="00FE7EF9" w:rsidRPr="001652C9" w:rsidRDefault="00FE7EF9" w:rsidP="0033469E">
            <w:pPr>
              <w:rPr>
                <w:rFonts w:asciiTheme="minorHAnsi" w:hAnsiTheme="minorHAnsi" w:cstheme="minorHAnsi"/>
                <w:sz w:val="16"/>
                <w:szCs w:val="16"/>
                <w:lang w:val="en-ZA"/>
              </w:rPr>
            </w:pPr>
            <w:r>
              <w:rPr>
                <w:rFonts w:asciiTheme="minorHAnsi" w:hAnsiTheme="minorHAnsi" w:cstheme="minorHAnsi"/>
                <w:sz w:val="16"/>
                <w:szCs w:val="16"/>
                <w:lang w:val="en-ZA"/>
              </w:rPr>
              <w:t>Public</w:t>
            </w:r>
          </w:p>
        </w:tc>
        <w:tc>
          <w:tcPr>
            <w:tcW w:w="1742" w:type="dxa"/>
          </w:tcPr>
          <w:p w:rsidR="00FE7EF9" w:rsidRPr="001652C9" w:rsidRDefault="00FE7EF9" w:rsidP="0033469E">
            <w:pPr>
              <w:rPr>
                <w:rFonts w:asciiTheme="minorHAnsi" w:hAnsiTheme="minorHAnsi" w:cstheme="minorHAnsi"/>
                <w:color w:val="000000"/>
                <w:sz w:val="16"/>
                <w:szCs w:val="16"/>
              </w:rPr>
            </w:pPr>
            <w:r>
              <w:rPr>
                <w:rFonts w:asciiTheme="minorHAnsi" w:hAnsiTheme="minorHAnsi" w:cstheme="minorHAnsi"/>
                <w:color w:val="000000"/>
                <w:sz w:val="16"/>
                <w:szCs w:val="16"/>
              </w:rPr>
              <w:t>NamPower</w:t>
            </w:r>
          </w:p>
        </w:tc>
        <w:tc>
          <w:tcPr>
            <w:tcW w:w="1669" w:type="dxa"/>
          </w:tcPr>
          <w:p w:rsidR="00FE7EF9" w:rsidRPr="001652C9" w:rsidRDefault="00FE7EF9" w:rsidP="0033469E">
            <w:pPr>
              <w:rPr>
                <w:rFonts w:asciiTheme="minorHAnsi" w:hAnsiTheme="minorHAnsi" w:cstheme="minorHAnsi"/>
                <w:color w:val="000000"/>
                <w:sz w:val="16"/>
                <w:szCs w:val="16"/>
              </w:rPr>
            </w:pPr>
          </w:p>
        </w:tc>
        <w:tc>
          <w:tcPr>
            <w:tcW w:w="1543" w:type="dxa"/>
          </w:tcPr>
          <w:p w:rsidR="00FE7EF9" w:rsidRPr="001652C9" w:rsidRDefault="00FE7EF9" w:rsidP="0033469E">
            <w:pPr>
              <w:rPr>
                <w:rFonts w:asciiTheme="minorHAnsi" w:hAnsiTheme="minorHAnsi" w:cstheme="minorHAnsi"/>
                <w:color w:val="000000"/>
                <w:sz w:val="16"/>
                <w:szCs w:val="16"/>
              </w:rPr>
            </w:pPr>
          </w:p>
        </w:tc>
      </w:tr>
      <w:tr w:rsidR="00FE7EF9" w:rsidRPr="001652C9" w:rsidTr="00FE7EF9">
        <w:trPr>
          <w:trHeight w:val="338"/>
        </w:trPr>
        <w:tc>
          <w:tcPr>
            <w:tcW w:w="1074" w:type="dxa"/>
            <w:vMerge/>
          </w:tcPr>
          <w:p w:rsidR="00FE7EF9" w:rsidRPr="001652C9" w:rsidRDefault="00FE7EF9" w:rsidP="0033469E">
            <w:pPr>
              <w:rPr>
                <w:rFonts w:asciiTheme="minorHAnsi" w:hAnsiTheme="minorHAnsi" w:cstheme="minorHAnsi"/>
                <w:sz w:val="16"/>
                <w:szCs w:val="16"/>
                <w:lang w:val="en-ZA"/>
              </w:rPr>
            </w:pPr>
          </w:p>
        </w:tc>
        <w:tc>
          <w:tcPr>
            <w:tcW w:w="1678" w:type="dxa"/>
          </w:tcPr>
          <w:p w:rsidR="00FE7EF9" w:rsidRPr="001652C9" w:rsidRDefault="00FE7EF9" w:rsidP="0033469E">
            <w:pPr>
              <w:rPr>
                <w:rFonts w:asciiTheme="minorHAnsi" w:hAnsiTheme="minorHAnsi" w:cstheme="minorHAnsi"/>
                <w:color w:val="000000"/>
                <w:sz w:val="16"/>
                <w:szCs w:val="16"/>
              </w:rPr>
            </w:pPr>
            <w:r>
              <w:rPr>
                <w:rFonts w:asciiTheme="minorHAnsi" w:hAnsiTheme="minorHAnsi" w:cstheme="minorHAnsi"/>
                <w:color w:val="000000"/>
                <w:sz w:val="16"/>
                <w:szCs w:val="16"/>
              </w:rPr>
              <w:t>Distribution</w:t>
            </w:r>
          </w:p>
        </w:tc>
        <w:tc>
          <w:tcPr>
            <w:tcW w:w="1536" w:type="dxa"/>
          </w:tcPr>
          <w:p w:rsidR="00FE7EF9" w:rsidRPr="001652C9" w:rsidRDefault="00FE7EF9" w:rsidP="0033469E">
            <w:pPr>
              <w:rPr>
                <w:rFonts w:asciiTheme="minorHAnsi" w:hAnsiTheme="minorHAnsi" w:cstheme="minorHAnsi"/>
                <w:sz w:val="16"/>
                <w:szCs w:val="16"/>
                <w:lang w:val="en-ZA"/>
              </w:rPr>
            </w:pPr>
            <w:r>
              <w:rPr>
                <w:rFonts w:asciiTheme="minorHAnsi" w:hAnsiTheme="minorHAnsi" w:cstheme="minorHAnsi"/>
                <w:sz w:val="16"/>
                <w:szCs w:val="16"/>
                <w:lang w:val="en-ZA"/>
              </w:rPr>
              <w:t>Public</w:t>
            </w:r>
          </w:p>
        </w:tc>
        <w:tc>
          <w:tcPr>
            <w:tcW w:w="1742" w:type="dxa"/>
          </w:tcPr>
          <w:p w:rsidR="00FE7EF9" w:rsidRPr="001652C9" w:rsidRDefault="00FE7EF9" w:rsidP="0033469E">
            <w:pPr>
              <w:rPr>
                <w:rFonts w:asciiTheme="minorHAnsi" w:hAnsiTheme="minorHAnsi" w:cstheme="minorHAnsi"/>
                <w:color w:val="000000"/>
                <w:sz w:val="16"/>
                <w:szCs w:val="16"/>
              </w:rPr>
            </w:pPr>
            <w:r>
              <w:rPr>
                <w:rFonts w:asciiTheme="minorHAnsi" w:hAnsiTheme="minorHAnsi" w:cstheme="minorHAnsi"/>
                <w:color w:val="000000"/>
                <w:sz w:val="16"/>
                <w:szCs w:val="16"/>
              </w:rPr>
              <w:t>Regional Electricity Distributors (REDs)</w:t>
            </w:r>
          </w:p>
        </w:tc>
        <w:tc>
          <w:tcPr>
            <w:tcW w:w="1669" w:type="dxa"/>
          </w:tcPr>
          <w:p w:rsidR="00FE7EF9" w:rsidRPr="001652C9" w:rsidRDefault="00FE7EF9" w:rsidP="0033469E">
            <w:pPr>
              <w:rPr>
                <w:rFonts w:asciiTheme="minorHAnsi" w:hAnsiTheme="minorHAnsi" w:cstheme="minorHAnsi"/>
                <w:color w:val="000000"/>
                <w:sz w:val="16"/>
                <w:szCs w:val="16"/>
              </w:rPr>
            </w:pPr>
          </w:p>
        </w:tc>
        <w:tc>
          <w:tcPr>
            <w:tcW w:w="1543" w:type="dxa"/>
          </w:tcPr>
          <w:p w:rsidR="00FE7EF9" w:rsidRPr="001652C9" w:rsidRDefault="00FE7EF9" w:rsidP="0033469E">
            <w:pPr>
              <w:rPr>
                <w:rFonts w:asciiTheme="minorHAnsi" w:hAnsiTheme="minorHAnsi" w:cstheme="minorHAnsi"/>
                <w:color w:val="000000"/>
                <w:sz w:val="16"/>
                <w:szCs w:val="16"/>
              </w:rPr>
            </w:pPr>
          </w:p>
        </w:tc>
      </w:tr>
      <w:tr w:rsidR="00FE7EF9" w:rsidRPr="001652C9" w:rsidTr="00FE7EF9">
        <w:trPr>
          <w:trHeight w:val="338"/>
        </w:trPr>
        <w:tc>
          <w:tcPr>
            <w:tcW w:w="1074" w:type="dxa"/>
          </w:tcPr>
          <w:p w:rsidR="00FE7EF9" w:rsidRPr="001652C9" w:rsidRDefault="00FE7EF9" w:rsidP="0033469E">
            <w:pPr>
              <w:rPr>
                <w:rFonts w:asciiTheme="minorHAnsi" w:hAnsiTheme="minorHAnsi" w:cstheme="minorHAnsi"/>
                <w:sz w:val="16"/>
                <w:szCs w:val="16"/>
                <w:lang w:val="en-ZA"/>
              </w:rPr>
            </w:pPr>
            <w:r>
              <w:rPr>
                <w:rFonts w:asciiTheme="minorHAnsi" w:hAnsiTheme="minorHAnsi" w:cstheme="minorHAnsi"/>
                <w:sz w:val="16"/>
                <w:szCs w:val="16"/>
                <w:lang w:val="en-ZA"/>
              </w:rPr>
              <w:t>Niger</w:t>
            </w:r>
          </w:p>
        </w:tc>
        <w:tc>
          <w:tcPr>
            <w:tcW w:w="1678" w:type="dxa"/>
          </w:tcPr>
          <w:p w:rsidR="00FE7EF9" w:rsidRPr="001652C9" w:rsidRDefault="00FE7EF9" w:rsidP="0033469E">
            <w:pPr>
              <w:rPr>
                <w:rFonts w:asciiTheme="minorHAnsi" w:hAnsiTheme="minorHAnsi" w:cstheme="minorHAnsi"/>
                <w:color w:val="000000"/>
                <w:sz w:val="16"/>
                <w:szCs w:val="16"/>
              </w:rPr>
            </w:pPr>
            <w:r>
              <w:rPr>
                <w:rFonts w:asciiTheme="minorHAnsi" w:hAnsiTheme="minorHAnsi" w:cstheme="minorHAnsi"/>
                <w:color w:val="000000"/>
                <w:sz w:val="16"/>
                <w:szCs w:val="16"/>
              </w:rPr>
              <w:t>Vertically integrated</w:t>
            </w:r>
          </w:p>
        </w:tc>
        <w:tc>
          <w:tcPr>
            <w:tcW w:w="1536" w:type="dxa"/>
          </w:tcPr>
          <w:p w:rsidR="00FE7EF9" w:rsidRPr="001652C9" w:rsidRDefault="00FE7EF9" w:rsidP="0033469E">
            <w:pPr>
              <w:rPr>
                <w:rFonts w:asciiTheme="minorHAnsi" w:hAnsiTheme="minorHAnsi" w:cstheme="minorHAnsi"/>
                <w:sz w:val="16"/>
                <w:szCs w:val="16"/>
                <w:lang w:val="en-ZA"/>
              </w:rPr>
            </w:pPr>
            <w:r>
              <w:rPr>
                <w:rFonts w:asciiTheme="minorHAnsi" w:hAnsiTheme="minorHAnsi" w:cstheme="minorHAnsi"/>
                <w:sz w:val="16"/>
                <w:szCs w:val="16"/>
                <w:lang w:val="en-ZA"/>
              </w:rPr>
              <w:t>Public (gov. owns 95%; rest owned by private companies)</w:t>
            </w:r>
          </w:p>
        </w:tc>
        <w:tc>
          <w:tcPr>
            <w:tcW w:w="1742" w:type="dxa"/>
          </w:tcPr>
          <w:p w:rsidR="00FE7EF9" w:rsidRPr="001652C9" w:rsidRDefault="00FE7EF9" w:rsidP="0033469E">
            <w:pPr>
              <w:rPr>
                <w:rFonts w:asciiTheme="minorHAnsi" w:hAnsiTheme="minorHAnsi" w:cstheme="minorHAnsi"/>
                <w:color w:val="000000"/>
                <w:sz w:val="16"/>
                <w:szCs w:val="16"/>
              </w:rPr>
            </w:pPr>
            <w:r>
              <w:rPr>
                <w:rFonts w:asciiTheme="minorHAnsi" w:hAnsiTheme="minorHAnsi" w:cstheme="minorHAnsi"/>
                <w:color w:val="000000"/>
                <w:sz w:val="16"/>
                <w:szCs w:val="16"/>
              </w:rPr>
              <w:t>Societe Nigerienne d’electricite (NIGELEC)</w:t>
            </w:r>
          </w:p>
        </w:tc>
        <w:tc>
          <w:tcPr>
            <w:tcW w:w="1669" w:type="dxa"/>
          </w:tcPr>
          <w:p w:rsidR="00FE7EF9" w:rsidRPr="001652C9" w:rsidRDefault="00FE7EF9" w:rsidP="0033469E">
            <w:pPr>
              <w:rPr>
                <w:rFonts w:asciiTheme="minorHAnsi" w:hAnsiTheme="minorHAnsi" w:cstheme="minorHAnsi"/>
                <w:color w:val="000000"/>
                <w:sz w:val="16"/>
                <w:szCs w:val="16"/>
              </w:rPr>
            </w:pPr>
          </w:p>
        </w:tc>
        <w:tc>
          <w:tcPr>
            <w:tcW w:w="1543" w:type="dxa"/>
          </w:tcPr>
          <w:p w:rsidR="00FE7EF9" w:rsidRPr="00FE7EF9" w:rsidRDefault="00FE7EF9" w:rsidP="0033469E">
            <w:pPr>
              <w:rPr>
                <w:rFonts w:cs="Calibri"/>
                <w:color w:val="000000"/>
                <w:sz w:val="16"/>
                <w:szCs w:val="16"/>
              </w:rPr>
            </w:pPr>
            <w:r>
              <w:rPr>
                <w:rFonts w:cs="Calibri"/>
                <w:color w:val="000000"/>
                <w:sz w:val="16"/>
                <w:szCs w:val="16"/>
              </w:rPr>
              <w:t xml:space="preserve">Electricity Code of 2004 – allows for establishment of  IPPs </w:t>
            </w:r>
          </w:p>
        </w:tc>
      </w:tr>
      <w:tr w:rsidR="002554A1" w:rsidRPr="001652C9" w:rsidTr="00FE7EF9">
        <w:trPr>
          <w:trHeight w:val="338"/>
        </w:trPr>
        <w:tc>
          <w:tcPr>
            <w:tcW w:w="1074" w:type="dxa"/>
            <w:vMerge w:val="restart"/>
          </w:tcPr>
          <w:p w:rsidR="002554A1" w:rsidRPr="001652C9" w:rsidRDefault="002554A1"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Nigeria</w:t>
            </w:r>
          </w:p>
        </w:tc>
        <w:tc>
          <w:tcPr>
            <w:tcW w:w="1678" w:type="dxa"/>
          </w:tcPr>
          <w:p w:rsidR="002554A1" w:rsidRPr="001652C9" w:rsidRDefault="002554A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PHCN (Power Holding Company of Nigeria) In process of being unbundled into 18 companies: 7 Generation; 1 Transmission; 11 Distribution</w:t>
            </w:r>
          </w:p>
        </w:tc>
        <w:tc>
          <w:tcPr>
            <w:tcW w:w="1536" w:type="dxa"/>
          </w:tcPr>
          <w:p w:rsidR="002554A1" w:rsidRPr="001652C9" w:rsidRDefault="002554A1"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Generation = private</w:t>
            </w:r>
          </w:p>
        </w:tc>
        <w:tc>
          <w:tcPr>
            <w:tcW w:w="1742" w:type="dxa"/>
          </w:tcPr>
          <w:p w:rsidR="002554A1" w:rsidRPr="001652C9" w:rsidRDefault="002554A1" w:rsidP="0033469E">
            <w:pPr>
              <w:rPr>
                <w:rFonts w:asciiTheme="minorHAnsi" w:hAnsiTheme="minorHAnsi" w:cstheme="minorHAnsi"/>
                <w:color w:val="000000"/>
                <w:sz w:val="16"/>
                <w:szCs w:val="16"/>
              </w:rPr>
            </w:pPr>
          </w:p>
        </w:tc>
        <w:tc>
          <w:tcPr>
            <w:tcW w:w="1669" w:type="dxa"/>
          </w:tcPr>
          <w:p w:rsidR="002554A1" w:rsidRPr="001652C9" w:rsidRDefault="002554A1" w:rsidP="0033469E">
            <w:pPr>
              <w:rPr>
                <w:rFonts w:asciiTheme="minorHAnsi" w:hAnsiTheme="minorHAnsi" w:cstheme="minorHAnsi"/>
                <w:sz w:val="16"/>
                <w:szCs w:val="16"/>
                <w:lang w:val="en-ZA"/>
              </w:rPr>
            </w:pPr>
            <w:r w:rsidRPr="001652C9">
              <w:rPr>
                <w:rFonts w:asciiTheme="minorHAnsi" w:hAnsiTheme="minorHAnsi" w:cstheme="minorHAnsi"/>
                <w:color w:val="000000"/>
                <w:sz w:val="16"/>
                <w:szCs w:val="16"/>
              </w:rPr>
              <w:t xml:space="preserve">Successful bidders (announced Sept. 2012): </w:t>
            </w:r>
            <w:r w:rsidRPr="001652C9">
              <w:rPr>
                <w:rFonts w:asciiTheme="minorHAnsi" w:hAnsiTheme="minorHAnsi" w:cstheme="minorHAnsi"/>
                <w:sz w:val="16"/>
                <w:szCs w:val="16"/>
                <w:lang w:val="en-ZA"/>
              </w:rPr>
              <w:t>Amperion Power Distribution Limited; CMEC/Eurafric Energy Ltd; Transcorp; North-South Power; Mainstream Energy Solutions Limited</w:t>
            </w:r>
          </w:p>
        </w:tc>
        <w:tc>
          <w:tcPr>
            <w:tcW w:w="1543" w:type="dxa"/>
          </w:tcPr>
          <w:p w:rsidR="002554A1" w:rsidRPr="001652C9" w:rsidRDefault="002554A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Electric Power Sector Reform Act 2005</w:t>
            </w:r>
          </w:p>
          <w:p w:rsidR="002554A1" w:rsidRPr="001652C9" w:rsidRDefault="002554A1" w:rsidP="0033469E">
            <w:pPr>
              <w:jc w:val="center"/>
              <w:rPr>
                <w:rFonts w:asciiTheme="minorHAnsi" w:hAnsiTheme="minorHAnsi" w:cstheme="minorHAnsi"/>
                <w:color w:val="000000"/>
                <w:sz w:val="16"/>
                <w:szCs w:val="16"/>
              </w:rPr>
            </w:pPr>
          </w:p>
        </w:tc>
      </w:tr>
      <w:tr w:rsidR="002554A1" w:rsidRPr="001652C9" w:rsidTr="00FE7EF9">
        <w:trPr>
          <w:trHeight w:val="338"/>
        </w:trPr>
        <w:tc>
          <w:tcPr>
            <w:tcW w:w="1074" w:type="dxa"/>
            <w:vMerge/>
          </w:tcPr>
          <w:p w:rsidR="002554A1" w:rsidRPr="001652C9" w:rsidRDefault="002554A1" w:rsidP="0033469E">
            <w:pPr>
              <w:rPr>
                <w:rFonts w:asciiTheme="minorHAnsi" w:hAnsiTheme="minorHAnsi" w:cstheme="minorHAnsi"/>
                <w:sz w:val="16"/>
                <w:szCs w:val="16"/>
                <w:lang w:val="en-ZA"/>
              </w:rPr>
            </w:pPr>
          </w:p>
        </w:tc>
        <w:tc>
          <w:tcPr>
            <w:tcW w:w="1678" w:type="dxa"/>
          </w:tcPr>
          <w:p w:rsidR="002554A1" w:rsidRPr="001652C9" w:rsidRDefault="002554A1" w:rsidP="0033469E">
            <w:pPr>
              <w:rPr>
                <w:rFonts w:asciiTheme="minorHAnsi" w:hAnsiTheme="minorHAnsi" w:cstheme="minorHAnsi"/>
                <w:color w:val="000000"/>
                <w:sz w:val="16"/>
                <w:szCs w:val="16"/>
              </w:rPr>
            </w:pPr>
          </w:p>
        </w:tc>
        <w:tc>
          <w:tcPr>
            <w:tcW w:w="1536" w:type="dxa"/>
          </w:tcPr>
          <w:p w:rsidR="002554A1" w:rsidRPr="001652C9" w:rsidRDefault="002554A1"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IPPs</w:t>
            </w:r>
          </w:p>
        </w:tc>
        <w:tc>
          <w:tcPr>
            <w:tcW w:w="1742" w:type="dxa"/>
          </w:tcPr>
          <w:p w:rsidR="002554A1" w:rsidRPr="001652C9" w:rsidRDefault="002554A1" w:rsidP="0033469E">
            <w:pPr>
              <w:rPr>
                <w:rFonts w:asciiTheme="minorHAnsi" w:hAnsiTheme="minorHAnsi" w:cstheme="minorHAnsi"/>
                <w:color w:val="000000"/>
                <w:sz w:val="16"/>
                <w:szCs w:val="16"/>
              </w:rPr>
            </w:pPr>
          </w:p>
        </w:tc>
        <w:tc>
          <w:tcPr>
            <w:tcW w:w="1669" w:type="dxa"/>
          </w:tcPr>
          <w:p w:rsidR="002554A1" w:rsidRPr="001652C9" w:rsidRDefault="002554A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IPPs: AES (AES Barge); NNPC (Okpai); NNPC (Afam IV); Geometric Power Limited (Aba Integrated Power Project)</w:t>
            </w:r>
          </w:p>
        </w:tc>
        <w:tc>
          <w:tcPr>
            <w:tcW w:w="1543" w:type="dxa"/>
          </w:tcPr>
          <w:p w:rsidR="002554A1" w:rsidRPr="001652C9" w:rsidRDefault="002554A1" w:rsidP="0033469E">
            <w:pPr>
              <w:jc w:val="center"/>
              <w:rPr>
                <w:rFonts w:asciiTheme="minorHAnsi" w:hAnsiTheme="minorHAnsi" w:cstheme="minorHAnsi"/>
                <w:color w:val="000000"/>
                <w:sz w:val="16"/>
                <w:szCs w:val="16"/>
              </w:rPr>
            </w:pPr>
          </w:p>
        </w:tc>
      </w:tr>
      <w:tr w:rsidR="002554A1" w:rsidRPr="001652C9" w:rsidTr="00FE7EF9">
        <w:trPr>
          <w:trHeight w:val="338"/>
        </w:trPr>
        <w:tc>
          <w:tcPr>
            <w:tcW w:w="1074" w:type="dxa"/>
            <w:vMerge/>
          </w:tcPr>
          <w:p w:rsidR="002554A1" w:rsidRPr="001652C9" w:rsidRDefault="002554A1" w:rsidP="0033469E">
            <w:pPr>
              <w:rPr>
                <w:rFonts w:asciiTheme="minorHAnsi" w:hAnsiTheme="minorHAnsi" w:cstheme="minorHAnsi"/>
                <w:sz w:val="16"/>
                <w:szCs w:val="16"/>
                <w:lang w:val="en-ZA"/>
              </w:rPr>
            </w:pPr>
          </w:p>
        </w:tc>
        <w:tc>
          <w:tcPr>
            <w:tcW w:w="1678" w:type="dxa"/>
          </w:tcPr>
          <w:p w:rsidR="002554A1" w:rsidRPr="001652C9" w:rsidRDefault="002554A1" w:rsidP="0033469E">
            <w:pPr>
              <w:rPr>
                <w:rFonts w:asciiTheme="minorHAnsi" w:hAnsiTheme="minorHAnsi" w:cstheme="minorHAnsi"/>
                <w:color w:val="000000"/>
                <w:sz w:val="16"/>
                <w:szCs w:val="16"/>
              </w:rPr>
            </w:pPr>
          </w:p>
        </w:tc>
        <w:tc>
          <w:tcPr>
            <w:tcW w:w="1536" w:type="dxa"/>
          </w:tcPr>
          <w:p w:rsidR="002554A1" w:rsidRPr="001652C9" w:rsidRDefault="002554A1"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Distribution = private</w:t>
            </w:r>
          </w:p>
        </w:tc>
        <w:tc>
          <w:tcPr>
            <w:tcW w:w="1742" w:type="dxa"/>
          </w:tcPr>
          <w:p w:rsidR="002554A1" w:rsidRPr="001652C9" w:rsidRDefault="002554A1" w:rsidP="0033469E">
            <w:pPr>
              <w:rPr>
                <w:rFonts w:asciiTheme="minorHAnsi" w:hAnsiTheme="minorHAnsi" w:cstheme="minorHAnsi"/>
                <w:color w:val="000000"/>
                <w:sz w:val="16"/>
                <w:szCs w:val="16"/>
              </w:rPr>
            </w:pPr>
          </w:p>
        </w:tc>
        <w:tc>
          <w:tcPr>
            <w:tcW w:w="1669" w:type="dxa"/>
          </w:tcPr>
          <w:p w:rsidR="002554A1" w:rsidRPr="001652C9" w:rsidRDefault="002554A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Successful bidders to be announced October 2012</w:t>
            </w:r>
          </w:p>
        </w:tc>
        <w:tc>
          <w:tcPr>
            <w:tcW w:w="1543" w:type="dxa"/>
          </w:tcPr>
          <w:p w:rsidR="002554A1" w:rsidRPr="001652C9" w:rsidRDefault="002554A1" w:rsidP="0033469E">
            <w:pPr>
              <w:jc w:val="center"/>
              <w:rPr>
                <w:rFonts w:asciiTheme="minorHAnsi" w:hAnsiTheme="minorHAnsi" w:cstheme="minorHAnsi"/>
                <w:color w:val="000000"/>
                <w:sz w:val="16"/>
                <w:szCs w:val="16"/>
              </w:rPr>
            </w:pPr>
          </w:p>
        </w:tc>
      </w:tr>
      <w:tr w:rsidR="002554A1" w:rsidRPr="001652C9" w:rsidTr="00FE7EF9">
        <w:trPr>
          <w:trHeight w:val="338"/>
        </w:trPr>
        <w:tc>
          <w:tcPr>
            <w:tcW w:w="1074" w:type="dxa"/>
            <w:vMerge/>
          </w:tcPr>
          <w:p w:rsidR="002554A1" w:rsidRPr="001652C9" w:rsidRDefault="002554A1" w:rsidP="0033469E">
            <w:pPr>
              <w:rPr>
                <w:rFonts w:asciiTheme="minorHAnsi" w:hAnsiTheme="minorHAnsi" w:cstheme="minorHAnsi"/>
                <w:sz w:val="16"/>
                <w:szCs w:val="16"/>
                <w:lang w:val="en-ZA"/>
              </w:rPr>
            </w:pPr>
          </w:p>
        </w:tc>
        <w:tc>
          <w:tcPr>
            <w:tcW w:w="1678" w:type="dxa"/>
          </w:tcPr>
          <w:p w:rsidR="002554A1" w:rsidRPr="001652C9" w:rsidRDefault="002554A1" w:rsidP="0033469E">
            <w:pPr>
              <w:rPr>
                <w:rFonts w:asciiTheme="minorHAnsi" w:hAnsiTheme="minorHAnsi" w:cstheme="minorHAnsi"/>
                <w:color w:val="000000"/>
                <w:sz w:val="16"/>
                <w:szCs w:val="16"/>
              </w:rPr>
            </w:pPr>
          </w:p>
        </w:tc>
        <w:tc>
          <w:tcPr>
            <w:tcW w:w="1536" w:type="dxa"/>
          </w:tcPr>
          <w:p w:rsidR="002554A1" w:rsidRPr="001652C9" w:rsidRDefault="002554A1"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Transmission = public with management contract</w:t>
            </w:r>
          </w:p>
        </w:tc>
        <w:tc>
          <w:tcPr>
            <w:tcW w:w="1742" w:type="dxa"/>
          </w:tcPr>
          <w:p w:rsidR="002554A1" w:rsidRPr="001652C9" w:rsidRDefault="002554A1" w:rsidP="0033469E">
            <w:pPr>
              <w:rPr>
                <w:rFonts w:asciiTheme="minorHAnsi" w:hAnsiTheme="minorHAnsi" w:cstheme="minorHAnsi"/>
                <w:color w:val="000000"/>
                <w:sz w:val="16"/>
                <w:szCs w:val="16"/>
              </w:rPr>
            </w:pPr>
          </w:p>
        </w:tc>
        <w:tc>
          <w:tcPr>
            <w:tcW w:w="1669" w:type="dxa"/>
          </w:tcPr>
          <w:p w:rsidR="002554A1" w:rsidRPr="001652C9" w:rsidRDefault="002554A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Manitoba Hydro (Canadian)</w:t>
            </w:r>
          </w:p>
        </w:tc>
        <w:tc>
          <w:tcPr>
            <w:tcW w:w="1543" w:type="dxa"/>
          </w:tcPr>
          <w:p w:rsidR="002554A1" w:rsidRPr="001652C9" w:rsidRDefault="002554A1" w:rsidP="0033469E">
            <w:pPr>
              <w:jc w:val="center"/>
              <w:rPr>
                <w:rFonts w:asciiTheme="minorHAnsi" w:hAnsiTheme="minorHAnsi" w:cstheme="minorHAnsi"/>
                <w:color w:val="000000"/>
                <w:sz w:val="16"/>
                <w:szCs w:val="16"/>
              </w:rPr>
            </w:pPr>
          </w:p>
        </w:tc>
      </w:tr>
      <w:tr w:rsidR="00FE7EF9" w:rsidRPr="001652C9" w:rsidTr="00FE7EF9">
        <w:trPr>
          <w:trHeight w:val="338"/>
        </w:trPr>
        <w:tc>
          <w:tcPr>
            <w:tcW w:w="1074" w:type="dxa"/>
          </w:tcPr>
          <w:p w:rsidR="00FE7EF9" w:rsidRPr="001652C9" w:rsidRDefault="00FE7EF9" w:rsidP="0033469E">
            <w:pPr>
              <w:rPr>
                <w:rFonts w:asciiTheme="minorHAnsi" w:hAnsiTheme="minorHAnsi" w:cstheme="minorHAnsi"/>
                <w:sz w:val="16"/>
                <w:szCs w:val="16"/>
                <w:lang w:val="en-ZA"/>
              </w:rPr>
            </w:pPr>
            <w:r>
              <w:rPr>
                <w:rFonts w:asciiTheme="minorHAnsi" w:hAnsiTheme="minorHAnsi" w:cstheme="minorHAnsi"/>
                <w:sz w:val="16"/>
                <w:szCs w:val="16"/>
                <w:lang w:val="en-ZA"/>
              </w:rPr>
              <w:t>Rwanda</w:t>
            </w:r>
          </w:p>
        </w:tc>
        <w:tc>
          <w:tcPr>
            <w:tcW w:w="1678" w:type="dxa"/>
          </w:tcPr>
          <w:p w:rsidR="00FE7EF9" w:rsidRPr="001652C9" w:rsidRDefault="00FE7EF9" w:rsidP="0033469E">
            <w:pPr>
              <w:rPr>
                <w:rFonts w:asciiTheme="minorHAnsi" w:hAnsiTheme="minorHAnsi" w:cstheme="minorHAnsi"/>
                <w:color w:val="000000"/>
                <w:sz w:val="16"/>
                <w:szCs w:val="16"/>
              </w:rPr>
            </w:pPr>
            <w:r>
              <w:rPr>
                <w:rFonts w:asciiTheme="minorHAnsi" w:hAnsiTheme="minorHAnsi" w:cstheme="minorHAnsi"/>
                <w:color w:val="000000"/>
                <w:sz w:val="16"/>
                <w:szCs w:val="16"/>
              </w:rPr>
              <w:t>Vertically integrated (including water and sanitation)</w:t>
            </w:r>
          </w:p>
        </w:tc>
        <w:tc>
          <w:tcPr>
            <w:tcW w:w="1536" w:type="dxa"/>
          </w:tcPr>
          <w:p w:rsidR="00FE7EF9" w:rsidRPr="001652C9" w:rsidRDefault="00FE7EF9" w:rsidP="0033469E">
            <w:pPr>
              <w:rPr>
                <w:rFonts w:asciiTheme="minorHAnsi" w:hAnsiTheme="minorHAnsi" w:cstheme="minorHAnsi"/>
                <w:sz w:val="16"/>
                <w:szCs w:val="16"/>
                <w:lang w:val="en-ZA"/>
              </w:rPr>
            </w:pPr>
            <w:r>
              <w:rPr>
                <w:rFonts w:asciiTheme="minorHAnsi" w:hAnsiTheme="minorHAnsi" w:cstheme="minorHAnsi"/>
                <w:sz w:val="16"/>
                <w:szCs w:val="16"/>
                <w:lang w:val="en-ZA"/>
              </w:rPr>
              <w:t>Public</w:t>
            </w:r>
          </w:p>
        </w:tc>
        <w:tc>
          <w:tcPr>
            <w:tcW w:w="1742" w:type="dxa"/>
          </w:tcPr>
          <w:p w:rsidR="00FE7EF9" w:rsidRPr="001652C9" w:rsidRDefault="00FE7EF9" w:rsidP="0033469E">
            <w:pPr>
              <w:rPr>
                <w:rFonts w:asciiTheme="minorHAnsi" w:hAnsiTheme="minorHAnsi" w:cstheme="minorHAnsi"/>
                <w:color w:val="000000"/>
                <w:sz w:val="16"/>
                <w:szCs w:val="16"/>
                <w:lang w:val="fr-FR"/>
              </w:rPr>
            </w:pPr>
            <w:r>
              <w:rPr>
                <w:rFonts w:asciiTheme="minorHAnsi" w:hAnsiTheme="minorHAnsi" w:cstheme="minorHAnsi"/>
                <w:color w:val="000000"/>
                <w:sz w:val="16"/>
                <w:szCs w:val="16"/>
                <w:lang w:val="fr-FR"/>
              </w:rPr>
              <w:t>Energy, Water and Sanitation Authority (EWSA)</w:t>
            </w:r>
          </w:p>
        </w:tc>
        <w:tc>
          <w:tcPr>
            <w:tcW w:w="1669" w:type="dxa"/>
          </w:tcPr>
          <w:p w:rsidR="00FE7EF9" w:rsidRPr="001652C9" w:rsidRDefault="00FE7EF9" w:rsidP="0033469E">
            <w:pPr>
              <w:rPr>
                <w:rFonts w:asciiTheme="minorHAnsi" w:hAnsiTheme="minorHAnsi" w:cstheme="minorHAnsi"/>
                <w:color w:val="000000"/>
                <w:sz w:val="16"/>
                <w:szCs w:val="16"/>
                <w:lang w:val="fr-FR"/>
              </w:rPr>
            </w:pPr>
          </w:p>
        </w:tc>
        <w:tc>
          <w:tcPr>
            <w:tcW w:w="1543" w:type="dxa"/>
          </w:tcPr>
          <w:p w:rsidR="00FE7EF9" w:rsidRPr="001652C9" w:rsidRDefault="00FE7EF9" w:rsidP="0033469E">
            <w:pPr>
              <w:rPr>
                <w:rFonts w:asciiTheme="minorHAnsi" w:hAnsiTheme="minorHAnsi" w:cstheme="minorHAnsi"/>
                <w:color w:val="000000"/>
                <w:sz w:val="16"/>
                <w:szCs w:val="16"/>
              </w:rPr>
            </w:pPr>
          </w:p>
        </w:tc>
      </w:tr>
      <w:tr w:rsidR="00FE7EF9" w:rsidRPr="001652C9" w:rsidTr="00FE7EF9">
        <w:trPr>
          <w:trHeight w:val="338"/>
        </w:trPr>
        <w:tc>
          <w:tcPr>
            <w:tcW w:w="1074" w:type="dxa"/>
          </w:tcPr>
          <w:p w:rsidR="00FE7EF9" w:rsidRPr="001652C9" w:rsidRDefault="00FE7EF9" w:rsidP="0033469E">
            <w:pPr>
              <w:rPr>
                <w:rFonts w:asciiTheme="minorHAnsi" w:hAnsiTheme="minorHAnsi" w:cstheme="minorHAnsi"/>
                <w:sz w:val="16"/>
                <w:szCs w:val="16"/>
                <w:lang w:val="en-ZA"/>
              </w:rPr>
            </w:pPr>
            <w:r>
              <w:rPr>
                <w:rFonts w:asciiTheme="minorHAnsi" w:hAnsiTheme="minorHAnsi" w:cstheme="minorHAnsi"/>
                <w:sz w:val="16"/>
                <w:szCs w:val="16"/>
                <w:lang w:val="en-ZA"/>
              </w:rPr>
              <w:t>Sao Tome Principe</w:t>
            </w:r>
          </w:p>
        </w:tc>
        <w:tc>
          <w:tcPr>
            <w:tcW w:w="1678" w:type="dxa"/>
          </w:tcPr>
          <w:p w:rsidR="00FE7EF9" w:rsidRPr="001652C9" w:rsidRDefault="00FE7EF9" w:rsidP="0033469E">
            <w:pPr>
              <w:rPr>
                <w:rFonts w:asciiTheme="minorHAnsi" w:hAnsiTheme="minorHAnsi" w:cstheme="minorHAnsi"/>
                <w:color w:val="000000"/>
                <w:sz w:val="16"/>
                <w:szCs w:val="16"/>
              </w:rPr>
            </w:pPr>
            <w:r>
              <w:rPr>
                <w:rFonts w:asciiTheme="minorHAnsi" w:hAnsiTheme="minorHAnsi" w:cstheme="minorHAnsi"/>
                <w:color w:val="000000"/>
                <w:sz w:val="16"/>
                <w:szCs w:val="16"/>
              </w:rPr>
              <w:t>Vertically integrated</w:t>
            </w:r>
          </w:p>
        </w:tc>
        <w:tc>
          <w:tcPr>
            <w:tcW w:w="1536" w:type="dxa"/>
          </w:tcPr>
          <w:p w:rsidR="00FE7EF9" w:rsidRPr="001652C9" w:rsidRDefault="00FE7EF9" w:rsidP="0033469E">
            <w:pPr>
              <w:rPr>
                <w:rFonts w:asciiTheme="minorHAnsi" w:hAnsiTheme="minorHAnsi" w:cstheme="minorHAnsi"/>
                <w:sz w:val="16"/>
                <w:szCs w:val="16"/>
                <w:lang w:val="en-ZA"/>
              </w:rPr>
            </w:pPr>
            <w:r>
              <w:rPr>
                <w:rFonts w:asciiTheme="minorHAnsi" w:hAnsiTheme="minorHAnsi" w:cstheme="minorHAnsi"/>
                <w:sz w:val="16"/>
                <w:szCs w:val="16"/>
                <w:lang w:val="en-ZA"/>
              </w:rPr>
              <w:t>Public</w:t>
            </w:r>
          </w:p>
        </w:tc>
        <w:tc>
          <w:tcPr>
            <w:tcW w:w="1742" w:type="dxa"/>
          </w:tcPr>
          <w:p w:rsidR="00FE7EF9" w:rsidRPr="001652C9" w:rsidRDefault="00FE7EF9" w:rsidP="0033469E">
            <w:pPr>
              <w:rPr>
                <w:rFonts w:asciiTheme="minorHAnsi" w:hAnsiTheme="minorHAnsi" w:cstheme="minorHAnsi"/>
                <w:color w:val="000000"/>
                <w:sz w:val="16"/>
                <w:szCs w:val="16"/>
                <w:lang w:val="fr-FR"/>
              </w:rPr>
            </w:pPr>
            <w:r>
              <w:rPr>
                <w:rFonts w:asciiTheme="minorHAnsi" w:hAnsiTheme="minorHAnsi" w:cstheme="minorHAnsi"/>
                <w:color w:val="000000"/>
                <w:sz w:val="16"/>
                <w:szCs w:val="16"/>
                <w:lang w:val="fr-FR"/>
              </w:rPr>
              <w:t>EMAE</w:t>
            </w:r>
          </w:p>
        </w:tc>
        <w:tc>
          <w:tcPr>
            <w:tcW w:w="1669" w:type="dxa"/>
          </w:tcPr>
          <w:p w:rsidR="00FE7EF9" w:rsidRPr="001652C9" w:rsidRDefault="00FE7EF9" w:rsidP="0033469E">
            <w:pPr>
              <w:rPr>
                <w:rFonts w:asciiTheme="minorHAnsi" w:hAnsiTheme="minorHAnsi" w:cstheme="minorHAnsi"/>
                <w:color w:val="000000"/>
                <w:sz w:val="16"/>
                <w:szCs w:val="16"/>
                <w:lang w:val="fr-FR"/>
              </w:rPr>
            </w:pPr>
          </w:p>
        </w:tc>
        <w:tc>
          <w:tcPr>
            <w:tcW w:w="1543" w:type="dxa"/>
          </w:tcPr>
          <w:p w:rsidR="00FE7EF9" w:rsidRPr="001652C9" w:rsidRDefault="00FE7EF9" w:rsidP="0033469E">
            <w:pPr>
              <w:rPr>
                <w:rFonts w:asciiTheme="minorHAnsi" w:hAnsiTheme="minorHAnsi" w:cstheme="minorHAnsi"/>
                <w:color w:val="000000"/>
                <w:sz w:val="16"/>
                <w:szCs w:val="16"/>
              </w:rPr>
            </w:pPr>
          </w:p>
        </w:tc>
      </w:tr>
    </w:tbl>
    <w:p w:rsidR="00FE7EF9" w:rsidRDefault="00FE7EF9">
      <w:r>
        <w:br w:type="page"/>
      </w:r>
    </w:p>
    <w:tbl>
      <w:tblPr>
        <w:tblStyle w:val="TableGrid"/>
        <w:tblW w:w="0" w:type="auto"/>
        <w:tblLook w:val="04A0" w:firstRow="1" w:lastRow="0" w:firstColumn="1" w:lastColumn="0" w:noHBand="0" w:noVBand="1"/>
      </w:tblPr>
      <w:tblGrid>
        <w:gridCol w:w="1074"/>
        <w:gridCol w:w="1678"/>
        <w:gridCol w:w="1609"/>
        <w:gridCol w:w="1669"/>
        <w:gridCol w:w="1733"/>
        <w:gridCol w:w="1479"/>
      </w:tblGrid>
      <w:tr w:rsidR="00FE7EF9" w:rsidRPr="001652C9" w:rsidTr="00FE7EF9">
        <w:trPr>
          <w:trHeight w:val="338"/>
        </w:trPr>
        <w:tc>
          <w:tcPr>
            <w:tcW w:w="1074" w:type="dxa"/>
          </w:tcPr>
          <w:p w:rsidR="00FE7EF9" w:rsidRPr="001652C9" w:rsidRDefault="00FE7EF9" w:rsidP="00A53D37">
            <w:pPr>
              <w:rPr>
                <w:rFonts w:asciiTheme="minorHAnsi" w:hAnsiTheme="minorHAnsi" w:cstheme="minorHAnsi"/>
                <w:b/>
                <w:sz w:val="16"/>
                <w:szCs w:val="16"/>
                <w:lang w:val="en-ZA"/>
              </w:rPr>
            </w:pPr>
            <w:r w:rsidRPr="001652C9">
              <w:rPr>
                <w:rFonts w:asciiTheme="minorHAnsi" w:hAnsiTheme="minorHAnsi" w:cstheme="minorHAnsi"/>
                <w:b/>
                <w:sz w:val="16"/>
                <w:szCs w:val="16"/>
                <w:lang w:val="en-ZA"/>
              </w:rPr>
              <w:lastRenderedPageBreak/>
              <w:t>Country</w:t>
            </w:r>
          </w:p>
        </w:tc>
        <w:tc>
          <w:tcPr>
            <w:tcW w:w="1678" w:type="dxa"/>
          </w:tcPr>
          <w:p w:rsidR="00FE7EF9" w:rsidRPr="001652C9" w:rsidRDefault="00FE7EF9" w:rsidP="00A53D37">
            <w:pPr>
              <w:rPr>
                <w:rFonts w:asciiTheme="minorHAnsi" w:hAnsiTheme="minorHAnsi" w:cstheme="minorHAnsi"/>
                <w:b/>
                <w:sz w:val="16"/>
                <w:szCs w:val="16"/>
                <w:lang w:val="en-ZA"/>
              </w:rPr>
            </w:pPr>
            <w:r w:rsidRPr="001652C9">
              <w:rPr>
                <w:rFonts w:asciiTheme="minorHAnsi" w:hAnsiTheme="minorHAnsi" w:cstheme="minorHAnsi"/>
                <w:b/>
                <w:sz w:val="16"/>
                <w:szCs w:val="16"/>
                <w:lang w:val="en-ZA"/>
              </w:rPr>
              <w:t>Vertically integrated?</w:t>
            </w:r>
          </w:p>
        </w:tc>
        <w:tc>
          <w:tcPr>
            <w:tcW w:w="1609" w:type="dxa"/>
          </w:tcPr>
          <w:p w:rsidR="00FE7EF9" w:rsidRPr="001652C9" w:rsidRDefault="00FE7EF9" w:rsidP="00A53D37">
            <w:pPr>
              <w:rPr>
                <w:rFonts w:asciiTheme="minorHAnsi" w:hAnsiTheme="minorHAnsi" w:cstheme="minorHAnsi"/>
                <w:b/>
                <w:sz w:val="16"/>
                <w:szCs w:val="16"/>
                <w:lang w:val="en-ZA"/>
              </w:rPr>
            </w:pPr>
            <w:r w:rsidRPr="001652C9">
              <w:rPr>
                <w:rFonts w:asciiTheme="minorHAnsi" w:hAnsiTheme="minorHAnsi" w:cstheme="minorHAnsi"/>
                <w:b/>
                <w:sz w:val="16"/>
                <w:szCs w:val="16"/>
                <w:lang w:val="en-ZA"/>
              </w:rPr>
              <w:t>Public or private?</w:t>
            </w:r>
          </w:p>
        </w:tc>
        <w:tc>
          <w:tcPr>
            <w:tcW w:w="1669" w:type="dxa"/>
          </w:tcPr>
          <w:p w:rsidR="00FE7EF9" w:rsidRPr="001652C9" w:rsidRDefault="00FE7EF9" w:rsidP="00A53D37">
            <w:pPr>
              <w:rPr>
                <w:rFonts w:asciiTheme="minorHAnsi" w:hAnsiTheme="minorHAnsi" w:cstheme="minorHAnsi"/>
                <w:b/>
                <w:sz w:val="16"/>
                <w:szCs w:val="16"/>
                <w:lang w:val="en-ZA"/>
              </w:rPr>
            </w:pPr>
            <w:r w:rsidRPr="001652C9">
              <w:rPr>
                <w:rFonts w:asciiTheme="minorHAnsi" w:hAnsiTheme="minorHAnsi" w:cstheme="minorHAnsi"/>
                <w:b/>
                <w:sz w:val="16"/>
                <w:szCs w:val="16"/>
                <w:lang w:val="en-ZA"/>
              </w:rPr>
              <w:t>Name of public entities</w:t>
            </w:r>
          </w:p>
        </w:tc>
        <w:tc>
          <w:tcPr>
            <w:tcW w:w="1733" w:type="dxa"/>
          </w:tcPr>
          <w:p w:rsidR="00FE7EF9" w:rsidRPr="001652C9" w:rsidRDefault="00FE7EF9" w:rsidP="00A53D37">
            <w:pPr>
              <w:rPr>
                <w:rFonts w:asciiTheme="minorHAnsi" w:hAnsiTheme="minorHAnsi" w:cstheme="minorHAnsi"/>
                <w:b/>
                <w:sz w:val="16"/>
                <w:szCs w:val="16"/>
                <w:lang w:val="en-ZA"/>
              </w:rPr>
            </w:pPr>
            <w:r w:rsidRPr="001652C9">
              <w:rPr>
                <w:rFonts w:asciiTheme="minorHAnsi" w:hAnsiTheme="minorHAnsi" w:cstheme="minorHAnsi"/>
                <w:b/>
                <w:sz w:val="16"/>
                <w:szCs w:val="16"/>
                <w:lang w:val="en-ZA"/>
              </w:rPr>
              <w:t>Name of private companies</w:t>
            </w:r>
          </w:p>
        </w:tc>
        <w:tc>
          <w:tcPr>
            <w:tcW w:w="1479" w:type="dxa"/>
          </w:tcPr>
          <w:p w:rsidR="00FE7EF9" w:rsidRPr="001652C9" w:rsidRDefault="00FE7EF9" w:rsidP="00A53D37">
            <w:pPr>
              <w:rPr>
                <w:rFonts w:asciiTheme="minorHAnsi" w:hAnsiTheme="minorHAnsi" w:cstheme="minorHAnsi"/>
                <w:b/>
                <w:sz w:val="16"/>
                <w:szCs w:val="16"/>
                <w:lang w:val="en-ZA"/>
              </w:rPr>
            </w:pPr>
            <w:r w:rsidRPr="001652C9">
              <w:rPr>
                <w:rFonts w:asciiTheme="minorHAnsi" w:hAnsiTheme="minorHAnsi" w:cstheme="minorHAnsi"/>
                <w:b/>
                <w:sz w:val="16"/>
                <w:szCs w:val="16"/>
                <w:lang w:val="en-ZA"/>
              </w:rPr>
              <w:t>Sector structured to allow private sector involvement?</w:t>
            </w:r>
          </w:p>
        </w:tc>
      </w:tr>
      <w:tr w:rsidR="00FE7EF9" w:rsidRPr="001652C9" w:rsidTr="00FE7EF9">
        <w:trPr>
          <w:trHeight w:val="338"/>
        </w:trPr>
        <w:tc>
          <w:tcPr>
            <w:tcW w:w="1074" w:type="dxa"/>
            <w:vMerge w:val="restart"/>
          </w:tcPr>
          <w:p w:rsidR="002C6B25" w:rsidRPr="001652C9" w:rsidRDefault="002C6B25"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Senegal</w:t>
            </w:r>
          </w:p>
        </w:tc>
        <w:tc>
          <w:tcPr>
            <w:tcW w:w="1678" w:type="dxa"/>
          </w:tcPr>
          <w:p w:rsidR="002C6B25" w:rsidRPr="001652C9" w:rsidRDefault="002C6B25"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Vertically integrated</w:t>
            </w:r>
          </w:p>
        </w:tc>
        <w:tc>
          <w:tcPr>
            <w:tcW w:w="1609" w:type="dxa"/>
          </w:tcPr>
          <w:p w:rsidR="002C6B25" w:rsidRPr="001652C9" w:rsidRDefault="002C6B25"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w:t>
            </w:r>
          </w:p>
        </w:tc>
        <w:tc>
          <w:tcPr>
            <w:tcW w:w="1669" w:type="dxa"/>
          </w:tcPr>
          <w:p w:rsidR="002C6B25" w:rsidRPr="001652C9" w:rsidRDefault="002C6B25" w:rsidP="0033469E">
            <w:pPr>
              <w:rPr>
                <w:rFonts w:asciiTheme="minorHAnsi" w:hAnsiTheme="minorHAnsi" w:cstheme="minorHAnsi"/>
                <w:color w:val="000000"/>
                <w:sz w:val="16"/>
                <w:szCs w:val="16"/>
                <w:lang w:val="fr-FR"/>
              </w:rPr>
            </w:pPr>
            <w:r w:rsidRPr="001652C9">
              <w:rPr>
                <w:rFonts w:asciiTheme="minorHAnsi" w:hAnsiTheme="minorHAnsi" w:cstheme="minorHAnsi"/>
                <w:color w:val="000000"/>
                <w:sz w:val="16"/>
                <w:szCs w:val="16"/>
                <w:lang w:val="fr-FR"/>
              </w:rPr>
              <w:t>Societe Nationale d'Electricite du Senegal (SENELEC)</w:t>
            </w:r>
          </w:p>
          <w:p w:rsidR="002C6B25" w:rsidRPr="001652C9" w:rsidRDefault="002C6B25" w:rsidP="0033469E">
            <w:pPr>
              <w:rPr>
                <w:rFonts w:asciiTheme="minorHAnsi" w:hAnsiTheme="minorHAnsi" w:cstheme="minorHAnsi"/>
                <w:color w:val="000000"/>
                <w:sz w:val="16"/>
                <w:szCs w:val="16"/>
                <w:lang w:val="fr-FR"/>
              </w:rPr>
            </w:pPr>
          </w:p>
        </w:tc>
        <w:tc>
          <w:tcPr>
            <w:tcW w:w="1733" w:type="dxa"/>
          </w:tcPr>
          <w:p w:rsidR="002C6B25" w:rsidRPr="001652C9" w:rsidRDefault="002C6B25" w:rsidP="0033469E">
            <w:pPr>
              <w:rPr>
                <w:rFonts w:asciiTheme="minorHAnsi" w:hAnsiTheme="minorHAnsi" w:cstheme="minorHAnsi"/>
                <w:color w:val="000000"/>
                <w:sz w:val="16"/>
                <w:szCs w:val="16"/>
                <w:lang w:val="fr-FR"/>
              </w:rPr>
            </w:pPr>
          </w:p>
        </w:tc>
        <w:tc>
          <w:tcPr>
            <w:tcW w:w="1479" w:type="dxa"/>
          </w:tcPr>
          <w:p w:rsidR="002C6B25" w:rsidRPr="001652C9" w:rsidRDefault="002C6B25"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IPPs allowed since 1998</w:t>
            </w:r>
          </w:p>
        </w:tc>
      </w:tr>
      <w:tr w:rsidR="00FE7EF9" w:rsidRPr="001652C9" w:rsidTr="00FE7EF9">
        <w:trPr>
          <w:trHeight w:val="338"/>
        </w:trPr>
        <w:tc>
          <w:tcPr>
            <w:tcW w:w="1074" w:type="dxa"/>
            <w:vMerge/>
          </w:tcPr>
          <w:p w:rsidR="002C6B25" w:rsidRPr="001652C9" w:rsidRDefault="002C6B25" w:rsidP="0033469E">
            <w:pPr>
              <w:rPr>
                <w:rFonts w:asciiTheme="minorHAnsi" w:hAnsiTheme="minorHAnsi" w:cstheme="minorHAnsi"/>
                <w:sz w:val="16"/>
                <w:szCs w:val="16"/>
                <w:lang w:val="en-ZA"/>
              </w:rPr>
            </w:pPr>
          </w:p>
        </w:tc>
        <w:tc>
          <w:tcPr>
            <w:tcW w:w="1678" w:type="dxa"/>
          </w:tcPr>
          <w:p w:rsidR="002C6B25" w:rsidRPr="001652C9" w:rsidRDefault="002C6B25" w:rsidP="0033469E">
            <w:pPr>
              <w:rPr>
                <w:rFonts w:asciiTheme="minorHAnsi" w:hAnsiTheme="minorHAnsi" w:cstheme="minorHAnsi"/>
                <w:color w:val="000000"/>
                <w:sz w:val="16"/>
                <w:szCs w:val="16"/>
              </w:rPr>
            </w:pPr>
          </w:p>
        </w:tc>
        <w:tc>
          <w:tcPr>
            <w:tcW w:w="1609" w:type="dxa"/>
          </w:tcPr>
          <w:p w:rsidR="002C6B25" w:rsidRPr="001652C9" w:rsidRDefault="002C6B25"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IPPs</w:t>
            </w:r>
          </w:p>
        </w:tc>
        <w:tc>
          <w:tcPr>
            <w:tcW w:w="1669" w:type="dxa"/>
          </w:tcPr>
          <w:p w:rsidR="002C6B25" w:rsidRPr="001652C9" w:rsidRDefault="002C6B25" w:rsidP="0033469E">
            <w:pPr>
              <w:rPr>
                <w:rFonts w:asciiTheme="minorHAnsi" w:hAnsiTheme="minorHAnsi" w:cstheme="minorHAnsi"/>
                <w:color w:val="000000"/>
                <w:sz w:val="16"/>
                <w:szCs w:val="16"/>
              </w:rPr>
            </w:pPr>
          </w:p>
        </w:tc>
        <w:tc>
          <w:tcPr>
            <w:tcW w:w="1733" w:type="dxa"/>
          </w:tcPr>
          <w:p w:rsidR="002C6B25" w:rsidRPr="001652C9" w:rsidRDefault="002C6B25"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Mitsubishi (Kounoune I); GE Capital Structured Finance Group (GTi Dakar)</w:t>
            </w:r>
          </w:p>
        </w:tc>
        <w:tc>
          <w:tcPr>
            <w:tcW w:w="1479" w:type="dxa"/>
          </w:tcPr>
          <w:p w:rsidR="002C6B25" w:rsidRPr="001652C9" w:rsidRDefault="002C6B25" w:rsidP="0033469E">
            <w:pPr>
              <w:rPr>
                <w:rFonts w:asciiTheme="minorHAnsi" w:hAnsiTheme="minorHAnsi" w:cstheme="minorHAnsi"/>
                <w:color w:val="000000"/>
                <w:sz w:val="16"/>
                <w:szCs w:val="16"/>
              </w:rPr>
            </w:pPr>
          </w:p>
        </w:tc>
      </w:tr>
      <w:tr w:rsidR="00FE7EF9" w:rsidRPr="001652C9" w:rsidTr="00FE7EF9">
        <w:trPr>
          <w:trHeight w:val="338"/>
        </w:trPr>
        <w:tc>
          <w:tcPr>
            <w:tcW w:w="1074" w:type="dxa"/>
          </w:tcPr>
          <w:p w:rsidR="00FE7EF9" w:rsidRPr="001652C9" w:rsidRDefault="00FE7EF9" w:rsidP="0033469E">
            <w:pPr>
              <w:rPr>
                <w:rFonts w:asciiTheme="minorHAnsi" w:hAnsiTheme="minorHAnsi" w:cstheme="minorHAnsi"/>
                <w:sz w:val="16"/>
                <w:szCs w:val="16"/>
                <w:lang w:val="en-ZA"/>
              </w:rPr>
            </w:pPr>
            <w:r>
              <w:rPr>
                <w:rFonts w:asciiTheme="minorHAnsi" w:hAnsiTheme="minorHAnsi" w:cstheme="minorHAnsi"/>
                <w:sz w:val="16"/>
                <w:szCs w:val="16"/>
                <w:lang w:val="en-ZA"/>
              </w:rPr>
              <w:t>Seychelles</w:t>
            </w:r>
          </w:p>
        </w:tc>
        <w:tc>
          <w:tcPr>
            <w:tcW w:w="1678" w:type="dxa"/>
          </w:tcPr>
          <w:p w:rsidR="00FE7EF9" w:rsidRPr="001652C9" w:rsidRDefault="00FE7EF9" w:rsidP="0033469E">
            <w:pPr>
              <w:rPr>
                <w:rFonts w:asciiTheme="minorHAnsi" w:hAnsiTheme="minorHAnsi" w:cstheme="minorHAnsi"/>
                <w:color w:val="000000"/>
                <w:sz w:val="16"/>
                <w:szCs w:val="16"/>
              </w:rPr>
            </w:pPr>
            <w:r>
              <w:rPr>
                <w:rFonts w:asciiTheme="minorHAnsi" w:hAnsiTheme="minorHAnsi" w:cstheme="minorHAnsi"/>
                <w:color w:val="000000"/>
                <w:sz w:val="16"/>
                <w:szCs w:val="16"/>
              </w:rPr>
              <w:t>Vertically integrated (including water and sanitation)</w:t>
            </w:r>
          </w:p>
        </w:tc>
        <w:tc>
          <w:tcPr>
            <w:tcW w:w="1609" w:type="dxa"/>
          </w:tcPr>
          <w:p w:rsidR="00FE7EF9" w:rsidRPr="001652C9" w:rsidRDefault="00FE7EF9" w:rsidP="0033469E">
            <w:pPr>
              <w:rPr>
                <w:rFonts w:asciiTheme="minorHAnsi" w:hAnsiTheme="minorHAnsi" w:cstheme="minorHAnsi"/>
                <w:sz w:val="16"/>
                <w:szCs w:val="16"/>
                <w:lang w:val="en-ZA"/>
              </w:rPr>
            </w:pPr>
            <w:r>
              <w:rPr>
                <w:rFonts w:asciiTheme="minorHAnsi" w:hAnsiTheme="minorHAnsi" w:cstheme="minorHAnsi"/>
                <w:sz w:val="16"/>
                <w:szCs w:val="16"/>
                <w:lang w:val="en-ZA"/>
              </w:rPr>
              <w:t>Public</w:t>
            </w:r>
          </w:p>
        </w:tc>
        <w:tc>
          <w:tcPr>
            <w:tcW w:w="1669" w:type="dxa"/>
          </w:tcPr>
          <w:p w:rsidR="00FE7EF9" w:rsidRPr="001652C9" w:rsidRDefault="00FE7EF9" w:rsidP="0033469E">
            <w:pPr>
              <w:rPr>
                <w:rFonts w:asciiTheme="minorHAnsi" w:hAnsiTheme="minorHAnsi" w:cstheme="minorHAnsi"/>
                <w:color w:val="000000"/>
                <w:sz w:val="16"/>
                <w:szCs w:val="16"/>
              </w:rPr>
            </w:pPr>
            <w:r>
              <w:rPr>
                <w:rFonts w:asciiTheme="minorHAnsi" w:hAnsiTheme="minorHAnsi" w:cstheme="minorHAnsi"/>
                <w:color w:val="000000"/>
                <w:sz w:val="16"/>
                <w:szCs w:val="16"/>
              </w:rPr>
              <w:t>Public Utilities Corporation (PUC)</w:t>
            </w:r>
          </w:p>
        </w:tc>
        <w:tc>
          <w:tcPr>
            <w:tcW w:w="1733" w:type="dxa"/>
          </w:tcPr>
          <w:p w:rsidR="00FE7EF9" w:rsidRPr="001652C9" w:rsidRDefault="00FE7EF9" w:rsidP="0033469E">
            <w:pPr>
              <w:rPr>
                <w:rFonts w:asciiTheme="minorHAnsi" w:hAnsiTheme="minorHAnsi" w:cstheme="minorHAnsi"/>
                <w:color w:val="000000"/>
                <w:sz w:val="16"/>
                <w:szCs w:val="16"/>
              </w:rPr>
            </w:pPr>
          </w:p>
        </w:tc>
        <w:tc>
          <w:tcPr>
            <w:tcW w:w="1479" w:type="dxa"/>
          </w:tcPr>
          <w:p w:rsidR="00FE7EF9" w:rsidRPr="001652C9" w:rsidRDefault="00EF574A" w:rsidP="0033469E">
            <w:pPr>
              <w:rPr>
                <w:rFonts w:asciiTheme="minorHAnsi" w:hAnsiTheme="minorHAnsi" w:cstheme="minorHAnsi"/>
                <w:color w:val="000000"/>
                <w:sz w:val="16"/>
                <w:szCs w:val="16"/>
              </w:rPr>
            </w:pPr>
            <w:r>
              <w:rPr>
                <w:rFonts w:asciiTheme="minorHAnsi" w:hAnsiTheme="minorHAnsi" w:cstheme="minorHAnsi"/>
                <w:color w:val="000000"/>
                <w:sz w:val="16"/>
                <w:szCs w:val="16"/>
              </w:rPr>
              <w:t>No provision for IPPs</w:t>
            </w:r>
          </w:p>
        </w:tc>
      </w:tr>
      <w:tr w:rsidR="00EF574A" w:rsidRPr="001652C9" w:rsidTr="00FE7EF9">
        <w:trPr>
          <w:trHeight w:val="338"/>
        </w:trPr>
        <w:tc>
          <w:tcPr>
            <w:tcW w:w="1074" w:type="dxa"/>
          </w:tcPr>
          <w:p w:rsidR="00EF574A" w:rsidRPr="001652C9" w:rsidRDefault="00EF574A" w:rsidP="0033469E">
            <w:pPr>
              <w:rPr>
                <w:rFonts w:asciiTheme="minorHAnsi" w:hAnsiTheme="minorHAnsi" w:cstheme="minorHAnsi"/>
                <w:sz w:val="16"/>
                <w:szCs w:val="16"/>
                <w:lang w:val="en-ZA"/>
              </w:rPr>
            </w:pPr>
            <w:r>
              <w:rPr>
                <w:rFonts w:asciiTheme="minorHAnsi" w:hAnsiTheme="minorHAnsi" w:cstheme="minorHAnsi"/>
                <w:sz w:val="16"/>
                <w:szCs w:val="16"/>
                <w:lang w:val="en-ZA"/>
              </w:rPr>
              <w:t>Sierra Leone</w:t>
            </w:r>
          </w:p>
        </w:tc>
        <w:tc>
          <w:tcPr>
            <w:tcW w:w="1678" w:type="dxa"/>
          </w:tcPr>
          <w:p w:rsidR="00EF574A" w:rsidRPr="001652C9" w:rsidRDefault="00EF574A" w:rsidP="0033469E">
            <w:pPr>
              <w:rPr>
                <w:rFonts w:asciiTheme="minorHAnsi" w:hAnsiTheme="minorHAnsi" w:cstheme="minorHAnsi"/>
                <w:color w:val="000000"/>
                <w:sz w:val="16"/>
                <w:szCs w:val="16"/>
              </w:rPr>
            </w:pPr>
            <w:r>
              <w:rPr>
                <w:rFonts w:asciiTheme="minorHAnsi" w:hAnsiTheme="minorHAnsi" w:cstheme="minorHAnsi"/>
                <w:color w:val="000000"/>
                <w:sz w:val="16"/>
                <w:szCs w:val="16"/>
              </w:rPr>
              <w:t>Vertically integrated</w:t>
            </w:r>
          </w:p>
        </w:tc>
        <w:tc>
          <w:tcPr>
            <w:tcW w:w="1609" w:type="dxa"/>
          </w:tcPr>
          <w:p w:rsidR="00EF574A" w:rsidRPr="001652C9" w:rsidRDefault="00EF574A" w:rsidP="0033469E">
            <w:pPr>
              <w:rPr>
                <w:rFonts w:asciiTheme="minorHAnsi" w:hAnsiTheme="minorHAnsi" w:cstheme="minorHAnsi"/>
                <w:sz w:val="16"/>
                <w:szCs w:val="16"/>
                <w:lang w:val="en-ZA"/>
              </w:rPr>
            </w:pPr>
            <w:r>
              <w:rPr>
                <w:rFonts w:asciiTheme="minorHAnsi" w:hAnsiTheme="minorHAnsi" w:cstheme="minorHAnsi"/>
                <w:sz w:val="16"/>
                <w:szCs w:val="16"/>
                <w:lang w:val="en-ZA"/>
              </w:rPr>
              <w:t>Public</w:t>
            </w:r>
          </w:p>
        </w:tc>
        <w:tc>
          <w:tcPr>
            <w:tcW w:w="1669" w:type="dxa"/>
          </w:tcPr>
          <w:p w:rsidR="00EF574A" w:rsidRPr="001652C9" w:rsidRDefault="00EF574A" w:rsidP="00EF574A">
            <w:pPr>
              <w:rPr>
                <w:rFonts w:asciiTheme="minorHAnsi" w:hAnsiTheme="minorHAnsi" w:cstheme="minorHAnsi"/>
                <w:color w:val="000000"/>
                <w:sz w:val="16"/>
                <w:szCs w:val="16"/>
              </w:rPr>
            </w:pPr>
            <w:r>
              <w:rPr>
                <w:rFonts w:asciiTheme="minorHAnsi" w:hAnsiTheme="minorHAnsi" w:cstheme="minorHAnsi"/>
                <w:color w:val="000000"/>
                <w:sz w:val="16"/>
                <w:szCs w:val="16"/>
              </w:rPr>
              <w:t>National Power Authority (NPA)</w:t>
            </w:r>
          </w:p>
        </w:tc>
        <w:tc>
          <w:tcPr>
            <w:tcW w:w="1733" w:type="dxa"/>
          </w:tcPr>
          <w:p w:rsidR="00EF574A" w:rsidRPr="001652C9" w:rsidRDefault="00EF574A" w:rsidP="0033469E">
            <w:pPr>
              <w:rPr>
                <w:rFonts w:asciiTheme="minorHAnsi" w:hAnsiTheme="minorHAnsi" w:cstheme="minorHAnsi"/>
                <w:color w:val="000000"/>
                <w:sz w:val="16"/>
                <w:szCs w:val="16"/>
              </w:rPr>
            </w:pPr>
          </w:p>
        </w:tc>
        <w:tc>
          <w:tcPr>
            <w:tcW w:w="1479" w:type="dxa"/>
          </w:tcPr>
          <w:p w:rsidR="00EF574A" w:rsidRPr="001652C9" w:rsidRDefault="00EF574A" w:rsidP="0033469E">
            <w:pPr>
              <w:rPr>
                <w:rFonts w:asciiTheme="minorHAnsi" w:hAnsiTheme="minorHAnsi" w:cstheme="minorHAnsi"/>
                <w:color w:val="000000"/>
                <w:sz w:val="16"/>
                <w:szCs w:val="16"/>
              </w:rPr>
            </w:pPr>
          </w:p>
        </w:tc>
      </w:tr>
      <w:tr w:rsidR="00EF574A" w:rsidRPr="001652C9" w:rsidTr="00FE7EF9">
        <w:trPr>
          <w:trHeight w:val="338"/>
        </w:trPr>
        <w:tc>
          <w:tcPr>
            <w:tcW w:w="1074" w:type="dxa"/>
          </w:tcPr>
          <w:p w:rsidR="00EF574A" w:rsidRPr="001652C9" w:rsidRDefault="00EF574A" w:rsidP="0033469E">
            <w:pPr>
              <w:rPr>
                <w:rFonts w:asciiTheme="minorHAnsi" w:hAnsiTheme="minorHAnsi" w:cstheme="minorHAnsi"/>
                <w:sz w:val="16"/>
                <w:szCs w:val="16"/>
                <w:lang w:val="en-ZA"/>
              </w:rPr>
            </w:pPr>
            <w:r>
              <w:rPr>
                <w:rFonts w:asciiTheme="minorHAnsi" w:hAnsiTheme="minorHAnsi" w:cstheme="minorHAnsi"/>
                <w:sz w:val="16"/>
                <w:szCs w:val="16"/>
                <w:lang w:val="en-ZA"/>
              </w:rPr>
              <w:t>Somalia</w:t>
            </w:r>
          </w:p>
        </w:tc>
        <w:tc>
          <w:tcPr>
            <w:tcW w:w="1678" w:type="dxa"/>
          </w:tcPr>
          <w:p w:rsidR="00EF574A" w:rsidRPr="001652C9" w:rsidRDefault="00EF574A" w:rsidP="0033469E">
            <w:pPr>
              <w:rPr>
                <w:rFonts w:asciiTheme="minorHAnsi" w:hAnsiTheme="minorHAnsi" w:cstheme="minorHAnsi"/>
                <w:color w:val="000000"/>
                <w:sz w:val="16"/>
                <w:szCs w:val="16"/>
              </w:rPr>
            </w:pPr>
            <w:r>
              <w:rPr>
                <w:rFonts w:asciiTheme="minorHAnsi" w:hAnsiTheme="minorHAnsi" w:cstheme="minorHAnsi"/>
                <w:color w:val="000000"/>
                <w:sz w:val="16"/>
                <w:szCs w:val="16"/>
              </w:rPr>
              <w:t>Vertically integrated – but NEC only covers small area. Rest covered by decentralized private generation and distribution companies</w:t>
            </w:r>
          </w:p>
        </w:tc>
        <w:tc>
          <w:tcPr>
            <w:tcW w:w="1609" w:type="dxa"/>
          </w:tcPr>
          <w:p w:rsidR="00EF574A" w:rsidRPr="001652C9" w:rsidRDefault="00EF574A" w:rsidP="0033469E">
            <w:pPr>
              <w:rPr>
                <w:rFonts w:asciiTheme="minorHAnsi" w:hAnsiTheme="minorHAnsi" w:cstheme="minorHAnsi"/>
                <w:sz w:val="16"/>
                <w:szCs w:val="16"/>
                <w:lang w:val="en-ZA"/>
              </w:rPr>
            </w:pPr>
            <w:r>
              <w:rPr>
                <w:rFonts w:asciiTheme="minorHAnsi" w:hAnsiTheme="minorHAnsi" w:cstheme="minorHAnsi"/>
                <w:sz w:val="16"/>
                <w:szCs w:val="16"/>
                <w:lang w:val="en-ZA"/>
              </w:rPr>
              <w:t>Public/private partnership</w:t>
            </w:r>
          </w:p>
        </w:tc>
        <w:tc>
          <w:tcPr>
            <w:tcW w:w="1669" w:type="dxa"/>
          </w:tcPr>
          <w:p w:rsidR="00EF574A" w:rsidRPr="001652C9" w:rsidRDefault="00EF574A" w:rsidP="0033469E">
            <w:pPr>
              <w:rPr>
                <w:rFonts w:asciiTheme="minorHAnsi" w:hAnsiTheme="minorHAnsi" w:cstheme="minorHAnsi"/>
                <w:color w:val="000000"/>
                <w:sz w:val="16"/>
                <w:szCs w:val="16"/>
              </w:rPr>
            </w:pPr>
            <w:r>
              <w:rPr>
                <w:rFonts w:asciiTheme="minorHAnsi" w:hAnsiTheme="minorHAnsi" w:cstheme="minorHAnsi"/>
                <w:color w:val="000000"/>
                <w:sz w:val="16"/>
                <w:szCs w:val="16"/>
              </w:rPr>
              <w:t>Nugal Electrical Co-operative (NEC)</w:t>
            </w:r>
          </w:p>
        </w:tc>
        <w:tc>
          <w:tcPr>
            <w:tcW w:w="1733" w:type="dxa"/>
          </w:tcPr>
          <w:p w:rsidR="00EF574A" w:rsidRPr="001652C9" w:rsidRDefault="00EF574A" w:rsidP="0033469E">
            <w:pPr>
              <w:rPr>
                <w:rFonts w:asciiTheme="minorHAnsi" w:hAnsiTheme="minorHAnsi" w:cstheme="minorHAnsi"/>
                <w:color w:val="000000"/>
                <w:sz w:val="16"/>
                <w:szCs w:val="16"/>
              </w:rPr>
            </w:pPr>
          </w:p>
        </w:tc>
        <w:tc>
          <w:tcPr>
            <w:tcW w:w="1479" w:type="dxa"/>
          </w:tcPr>
          <w:p w:rsidR="00EF574A" w:rsidRPr="001652C9" w:rsidRDefault="00EF574A" w:rsidP="0033469E">
            <w:pPr>
              <w:rPr>
                <w:rFonts w:asciiTheme="minorHAnsi" w:hAnsiTheme="minorHAnsi" w:cstheme="minorHAnsi"/>
                <w:color w:val="000000"/>
                <w:sz w:val="16"/>
                <w:szCs w:val="16"/>
              </w:rPr>
            </w:pPr>
          </w:p>
        </w:tc>
      </w:tr>
      <w:tr w:rsidR="00FE7EF9" w:rsidRPr="001652C9" w:rsidTr="00FE7EF9">
        <w:trPr>
          <w:trHeight w:val="338"/>
        </w:trPr>
        <w:tc>
          <w:tcPr>
            <w:tcW w:w="1074" w:type="dxa"/>
          </w:tcPr>
          <w:p w:rsidR="002C6B25" w:rsidRPr="001652C9" w:rsidRDefault="002C6B25"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South Africa</w:t>
            </w:r>
          </w:p>
        </w:tc>
        <w:tc>
          <w:tcPr>
            <w:tcW w:w="1678" w:type="dxa"/>
          </w:tcPr>
          <w:p w:rsidR="002C6B25" w:rsidRPr="001652C9" w:rsidRDefault="002C6B25"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Vertically integrated with municipalities playing key role in distributing at local level</w:t>
            </w:r>
          </w:p>
        </w:tc>
        <w:tc>
          <w:tcPr>
            <w:tcW w:w="1609" w:type="dxa"/>
          </w:tcPr>
          <w:p w:rsidR="002C6B25" w:rsidRPr="001652C9" w:rsidRDefault="002C6B25"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 (converted into public company in 2002)</w:t>
            </w:r>
          </w:p>
        </w:tc>
        <w:tc>
          <w:tcPr>
            <w:tcW w:w="1669" w:type="dxa"/>
          </w:tcPr>
          <w:p w:rsidR="002C6B25" w:rsidRPr="001652C9" w:rsidRDefault="002C6B25"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Eskom</w:t>
            </w:r>
          </w:p>
        </w:tc>
        <w:tc>
          <w:tcPr>
            <w:tcW w:w="1733" w:type="dxa"/>
          </w:tcPr>
          <w:p w:rsidR="002C6B25" w:rsidRPr="001652C9" w:rsidRDefault="002C6B25" w:rsidP="0033469E">
            <w:pPr>
              <w:rPr>
                <w:rFonts w:asciiTheme="minorHAnsi" w:hAnsiTheme="minorHAnsi" w:cstheme="minorHAnsi"/>
                <w:color w:val="000000"/>
                <w:sz w:val="16"/>
                <w:szCs w:val="16"/>
              </w:rPr>
            </w:pPr>
          </w:p>
        </w:tc>
        <w:tc>
          <w:tcPr>
            <w:tcW w:w="1479" w:type="dxa"/>
          </w:tcPr>
          <w:p w:rsidR="002C6B25" w:rsidRPr="001652C9" w:rsidRDefault="002C6B25"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Allowed IPPs from 2003</w:t>
            </w:r>
          </w:p>
        </w:tc>
      </w:tr>
      <w:tr w:rsidR="00EF574A" w:rsidRPr="001652C9" w:rsidTr="00FE7EF9">
        <w:trPr>
          <w:trHeight w:val="338"/>
        </w:trPr>
        <w:tc>
          <w:tcPr>
            <w:tcW w:w="1074" w:type="dxa"/>
          </w:tcPr>
          <w:p w:rsidR="00EF574A" w:rsidRPr="001652C9" w:rsidRDefault="00EF574A" w:rsidP="0033469E">
            <w:pPr>
              <w:rPr>
                <w:rFonts w:asciiTheme="minorHAnsi" w:hAnsiTheme="minorHAnsi" w:cstheme="minorHAnsi"/>
                <w:sz w:val="16"/>
                <w:szCs w:val="16"/>
                <w:lang w:val="en-ZA"/>
              </w:rPr>
            </w:pPr>
            <w:r>
              <w:rPr>
                <w:rFonts w:asciiTheme="minorHAnsi" w:hAnsiTheme="minorHAnsi" w:cstheme="minorHAnsi"/>
                <w:sz w:val="16"/>
                <w:szCs w:val="16"/>
                <w:lang w:val="en-ZA"/>
              </w:rPr>
              <w:t>Sudan</w:t>
            </w:r>
          </w:p>
        </w:tc>
        <w:tc>
          <w:tcPr>
            <w:tcW w:w="1678" w:type="dxa"/>
          </w:tcPr>
          <w:p w:rsidR="00EF574A" w:rsidRPr="001652C9" w:rsidRDefault="00EF574A" w:rsidP="0033469E">
            <w:pPr>
              <w:rPr>
                <w:rFonts w:asciiTheme="minorHAnsi" w:hAnsiTheme="minorHAnsi" w:cstheme="minorHAnsi"/>
                <w:color w:val="000000"/>
                <w:sz w:val="16"/>
                <w:szCs w:val="16"/>
              </w:rPr>
            </w:pPr>
            <w:r>
              <w:rPr>
                <w:rFonts w:asciiTheme="minorHAnsi" w:hAnsiTheme="minorHAnsi" w:cstheme="minorHAnsi"/>
                <w:color w:val="000000"/>
                <w:sz w:val="16"/>
                <w:szCs w:val="16"/>
              </w:rPr>
              <w:t>Vertically integrated</w:t>
            </w:r>
          </w:p>
        </w:tc>
        <w:tc>
          <w:tcPr>
            <w:tcW w:w="1609" w:type="dxa"/>
          </w:tcPr>
          <w:p w:rsidR="00EF574A" w:rsidRPr="001652C9" w:rsidRDefault="00EF574A" w:rsidP="0033469E">
            <w:pPr>
              <w:rPr>
                <w:rFonts w:asciiTheme="minorHAnsi" w:hAnsiTheme="minorHAnsi" w:cstheme="minorHAnsi"/>
                <w:sz w:val="16"/>
                <w:szCs w:val="16"/>
                <w:lang w:val="en-ZA"/>
              </w:rPr>
            </w:pPr>
            <w:r>
              <w:rPr>
                <w:rFonts w:asciiTheme="minorHAnsi" w:hAnsiTheme="minorHAnsi" w:cstheme="minorHAnsi"/>
                <w:sz w:val="16"/>
                <w:szCs w:val="16"/>
                <w:lang w:val="en-ZA"/>
              </w:rPr>
              <w:t>Public</w:t>
            </w:r>
          </w:p>
        </w:tc>
        <w:tc>
          <w:tcPr>
            <w:tcW w:w="1669" w:type="dxa"/>
          </w:tcPr>
          <w:p w:rsidR="00EF574A" w:rsidRPr="001652C9" w:rsidRDefault="00EF574A" w:rsidP="0033469E">
            <w:pPr>
              <w:rPr>
                <w:rFonts w:asciiTheme="minorHAnsi" w:hAnsiTheme="minorHAnsi" w:cstheme="minorHAnsi"/>
                <w:color w:val="000000"/>
                <w:sz w:val="16"/>
                <w:szCs w:val="16"/>
              </w:rPr>
            </w:pPr>
            <w:r>
              <w:rPr>
                <w:rFonts w:asciiTheme="minorHAnsi" w:hAnsiTheme="minorHAnsi" w:cstheme="minorHAnsi"/>
                <w:color w:val="000000"/>
                <w:sz w:val="16"/>
                <w:szCs w:val="16"/>
              </w:rPr>
              <w:t>National Electricity Corporation of Sudan (NEC)</w:t>
            </w:r>
          </w:p>
        </w:tc>
        <w:tc>
          <w:tcPr>
            <w:tcW w:w="1733" w:type="dxa"/>
          </w:tcPr>
          <w:p w:rsidR="00EF574A" w:rsidRPr="001652C9" w:rsidRDefault="00EF574A" w:rsidP="0033469E">
            <w:pPr>
              <w:rPr>
                <w:rFonts w:asciiTheme="minorHAnsi" w:hAnsiTheme="minorHAnsi" w:cstheme="minorHAnsi"/>
                <w:color w:val="000000"/>
                <w:sz w:val="16"/>
                <w:szCs w:val="16"/>
              </w:rPr>
            </w:pPr>
          </w:p>
        </w:tc>
        <w:tc>
          <w:tcPr>
            <w:tcW w:w="1479" w:type="dxa"/>
          </w:tcPr>
          <w:p w:rsidR="00EF574A" w:rsidRPr="00EF574A" w:rsidRDefault="00EF574A" w:rsidP="00EF574A">
            <w:pPr>
              <w:rPr>
                <w:rFonts w:asciiTheme="minorHAnsi" w:hAnsiTheme="minorHAnsi" w:cstheme="minorHAnsi"/>
                <w:color w:val="000000"/>
                <w:sz w:val="16"/>
                <w:szCs w:val="16"/>
              </w:rPr>
            </w:pPr>
            <w:r>
              <w:rPr>
                <w:rFonts w:asciiTheme="minorHAnsi" w:hAnsiTheme="minorHAnsi" w:cstheme="minorHAnsi"/>
                <w:color w:val="000000"/>
                <w:sz w:val="16"/>
                <w:szCs w:val="16"/>
              </w:rPr>
              <w:t>Electricity Law of 2000 – opened up electricity sector for private sector in generation, transmission and distribution</w:t>
            </w:r>
          </w:p>
        </w:tc>
      </w:tr>
      <w:tr w:rsidR="00EF574A" w:rsidRPr="001652C9" w:rsidTr="00FE7EF9">
        <w:trPr>
          <w:trHeight w:val="338"/>
        </w:trPr>
        <w:tc>
          <w:tcPr>
            <w:tcW w:w="1074" w:type="dxa"/>
          </w:tcPr>
          <w:p w:rsidR="00EF574A" w:rsidRPr="001652C9" w:rsidRDefault="00EF574A" w:rsidP="0033469E">
            <w:pPr>
              <w:rPr>
                <w:rFonts w:asciiTheme="minorHAnsi" w:hAnsiTheme="minorHAnsi" w:cstheme="minorHAnsi"/>
                <w:sz w:val="16"/>
                <w:szCs w:val="16"/>
                <w:lang w:val="en-ZA"/>
              </w:rPr>
            </w:pPr>
            <w:r>
              <w:rPr>
                <w:rFonts w:asciiTheme="minorHAnsi" w:hAnsiTheme="minorHAnsi" w:cstheme="minorHAnsi"/>
                <w:sz w:val="16"/>
                <w:szCs w:val="16"/>
                <w:lang w:val="en-ZA"/>
              </w:rPr>
              <w:t>South Sudan</w:t>
            </w:r>
          </w:p>
        </w:tc>
        <w:tc>
          <w:tcPr>
            <w:tcW w:w="1678" w:type="dxa"/>
          </w:tcPr>
          <w:p w:rsidR="00EF574A" w:rsidRPr="001652C9" w:rsidRDefault="00EF574A" w:rsidP="0033469E">
            <w:pPr>
              <w:rPr>
                <w:rFonts w:asciiTheme="minorHAnsi" w:hAnsiTheme="minorHAnsi" w:cstheme="minorHAnsi"/>
                <w:color w:val="000000"/>
                <w:sz w:val="16"/>
                <w:szCs w:val="16"/>
              </w:rPr>
            </w:pPr>
            <w:r>
              <w:rPr>
                <w:rFonts w:asciiTheme="minorHAnsi" w:hAnsiTheme="minorHAnsi" w:cstheme="minorHAnsi"/>
                <w:color w:val="000000"/>
                <w:sz w:val="16"/>
                <w:szCs w:val="16"/>
              </w:rPr>
              <w:t>Vertically integrated</w:t>
            </w:r>
          </w:p>
        </w:tc>
        <w:tc>
          <w:tcPr>
            <w:tcW w:w="1609" w:type="dxa"/>
          </w:tcPr>
          <w:p w:rsidR="00EF574A" w:rsidRPr="001652C9" w:rsidRDefault="00EF574A" w:rsidP="0033469E">
            <w:pPr>
              <w:rPr>
                <w:rFonts w:asciiTheme="minorHAnsi" w:hAnsiTheme="minorHAnsi" w:cstheme="minorHAnsi"/>
                <w:sz w:val="16"/>
                <w:szCs w:val="16"/>
                <w:lang w:val="en-ZA"/>
              </w:rPr>
            </w:pPr>
            <w:r>
              <w:rPr>
                <w:rFonts w:asciiTheme="minorHAnsi" w:hAnsiTheme="minorHAnsi" w:cstheme="minorHAnsi"/>
                <w:sz w:val="16"/>
                <w:szCs w:val="16"/>
                <w:lang w:val="en-ZA"/>
              </w:rPr>
              <w:t>Public</w:t>
            </w:r>
          </w:p>
        </w:tc>
        <w:tc>
          <w:tcPr>
            <w:tcW w:w="1669" w:type="dxa"/>
          </w:tcPr>
          <w:p w:rsidR="00EF574A" w:rsidRPr="001652C9" w:rsidRDefault="00EF574A" w:rsidP="0033469E">
            <w:pPr>
              <w:rPr>
                <w:rFonts w:asciiTheme="minorHAnsi" w:hAnsiTheme="minorHAnsi" w:cstheme="minorHAnsi"/>
                <w:color w:val="000000"/>
                <w:sz w:val="16"/>
                <w:szCs w:val="16"/>
              </w:rPr>
            </w:pPr>
            <w:r>
              <w:rPr>
                <w:rFonts w:asciiTheme="minorHAnsi" w:hAnsiTheme="minorHAnsi" w:cstheme="minorHAnsi"/>
                <w:color w:val="000000"/>
                <w:sz w:val="16"/>
                <w:szCs w:val="16"/>
              </w:rPr>
              <w:t>Southern Sudan Electricity Corporation</w:t>
            </w:r>
          </w:p>
        </w:tc>
        <w:tc>
          <w:tcPr>
            <w:tcW w:w="1733" w:type="dxa"/>
          </w:tcPr>
          <w:p w:rsidR="00EF574A" w:rsidRPr="001652C9" w:rsidRDefault="00EF574A" w:rsidP="0033469E">
            <w:pPr>
              <w:rPr>
                <w:rFonts w:asciiTheme="minorHAnsi" w:hAnsiTheme="minorHAnsi" w:cstheme="minorHAnsi"/>
                <w:color w:val="000000"/>
                <w:sz w:val="16"/>
                <w:szCs w:val="16"/>
              </w:rPr>
            </w:pPr>
          </w:p>
        </w:tc>
        <w:tc>
          <w:tcPr>
            <w:tcW w:w="1479" w:type="dxa"/>
          </w:tcPr>
          <w:p w:rsidR="00EF574A" w:rsidRPr="001652C9" w:rsidRDefault="00EF574A" w:rsidP="0033469E">
            <w:pPr>
              <w:rPr>
                <w:rFonts w:asciiTheme="minorHAnsi" w:hAnsiTheme="minorHAnsi" w:cstheme="minorHAnsi"/>
                <w:color w:val="000000"/>
                <w:sz w:val="16"/>
                <w:szCs w:val="16"/>
              </w:rPr>
            </w:pPr>
          </w:p>
        </w:tc>
      </w:tr>
      <w:tr w:rsidR="00EF574A" w:rsidRPr="001652C9" w:rsidTr="00EF574A">
        <w:trPr>
          <w:trHeight w:val="338"/>
        </w:trPr>
        <w:tc>
          <w:tcPr>
            <w:tcW w:w="1074" w:type="dxa"/>
          </w:tcPr>
          <w:p w:rsidR="00EF574A" w:rsidRPr="001652C9" w:rsidRDefault="00EF574A" w:rsidP="0033469E">
            <w:pPr>
              <w:rPr>
                <w:rFonts w:asciiTheme="minorHAnsi" w:hAnsiTheme="minorHAnsi" w:cstheme="minorHAnsi"/>
                <w:sz w:val="16"/>
                <w:szCs w:val="16"/>
                <w:lang w:val="en-ZA"/>
              </w:rPr>
            </w:pPr>
            <w:r>
              <w:rPr>
                <w:rFonts w:asciiTheme="minorHAnsi" w:hAnsiTheme="minorHAnsi" w:cstheme="minorHAnsi"/>
                <w:sz w:val="16"/>
                <w:szCs w:val="16"/>
                <w:lang w:val="en-ZA"/>
              </w:rPr>
              <w:t>Swaziland</w:t>
            </w:r>
          </w:p>
        </w:tc>
        <w:tc>
          <w:tcPr>
            <w:tcW w:w="1678" w:type="dxa"/>
          </w:tcPr>
          <w:p w:rsidR="00EF574A" w:rsidRPr="001652C9" w:rsidRDefault="00EF574A" w:rsidP="0033469E">
            <w:pPr>
              <w:rPr>
                <w:rFonts w:asciiTheme="minorHAnsi" w:hAnsiTheme="minorHAnsi" w:cstheme="minorHAnsi"/>
                <w:color w:val="000000"/>
                <w:sz w:val="16"/>
                <w:szCs w:val="16"/>
              </w:rPr>
            </w:pPr>
            <w:r>
              <w:rPr>
                <w:rFonts w:asciiTheme="minorHAnsi" w:hAnsiTheme="minorHAnsi" w:cstheme="minorHAnsi"/>
                <w:color w:val="000000"/>
                <w:sz w:val="16"/>
                <w:szCs w:val="16"/>
              </w:rPr>
              <w:t>Vertically integrated</w:t>
            </w:r>
          </w:p>
        </w:tc>
        <w:tc>
          <w:tcPr>
            <w:tcW w:w="1609" w:type="dxa"/>
          </w:tcPr>
          <w:p w:rsidR="00EF574A" w:rsidRPr="001652C9" w:rsidRDefault="00EF574A" w:rsidP="0033469E">
            <w:pPr>
              <w:rPr>
                <w:rFonts w:asciiTheme="minorHAnsi" w:hAnsiTheme="minorHAnsi" w:cstheme="minorHAnsi"/>
                <w:sz w:val="16"/>
                <w:szCs w:val="16"/>
                <w:lang w:val="en-ZA"/>
              </w:rPr>
            </w:pPr>
            <w:r>
              <w:rPr>
                <w:rFonts w:asciiTheme="minorHAnsi" w:hAnsiTheme="minorHAnsi" w:cstheme="minorHAnsi"/>
                <w:sz w:val="16"/>
                <w:szCs w:val="16"/>
                <w:lang w:val="en-ZA"/>
              </w:rPr>
              <w:t>Public</w:t>
            </w:r>
          </w:p>
        </w:tc>
        <w:tc>
          <w:tcPr>
            <w:tcW w:w="1669" w:type="dxa"/>
          </w:tcPr>
          <w:p w:rsidR="00EF574A" w:rsidRPr="001652C9" w:rsidRDefault="00EF574A" w:rsidP="0033469E">
            <w:pPr>
              <w:rPr>
                <w:rFonts w:asciiTheme="minorHAnsi" w:hAnsiTheme="minorHAnsi" w:cstheme="minorHAnsi"/>
                <w:color w:val="000000"/>
                <w:sz w:val="16"/>
                <w:szCs w:val="16"/>
              </w:rPr>
            </w:pPr>
            <w:r>
              <w:rPr>
                <w:rFonts w:asciiTheme="minorHAnsi" w:hAnsiTheme="minorHAnsi" w:cstheme="minorHAnsi"/>
                <w:color w:val="000000"/>
                <w:sz w:val="16"/>
                <w:szCs w:val="16"/>
              </w:rPr>
              <w:t>Swaziland Electricity Company (SEC)</w:t>
            </w:r>
          </w:p>
        </w:tc>
        <w:tc>
          <w:tcPr>
            <w:tcW w:w="1733" w:type="dxa"/>
          </w:tcPr>
          <w:p w:rsidR="00EF574A" w:rsidRPr="001652C9" w:rsidRDefault="00EF574A" w:rsidP="0033469E">
            <w:pPr>
              <w:rPr>
                <w:rFonts w:asciiTheme="minorHAnsi" w:hAnsiTheme="minorHAnsi" w:cstheme="minorHAnsi"/>
                <w:color w:val="000000"/>
                <w:sz w:val="16"/>
                <w:szCs w:val="16"/>
              </w:rPr>
            </w:pPr>
          </w:p>
        </w:tc>
        <w:tc>
          <w:tcPr>
            <w:tcW w:w="1479" w:type="dxa"/>
          </w:tcPr>
          <w:p w:rsidR="00EF574A" w:rsidRPr="001652C9" w:rsidRDefault="00EF574A" w:rsidP="00EF574A">
            <w:pPr>
              <w:rPr>
                <w:rFonts w:asciiTheme="minorHAnsi" w:hAnsiTheme="minorHAnsi" w:cstheme="minorHAnsi"/>
                <w:color w:val="000000"/>
                <w:sz w:val="16"/>
                <w:szCs w:val="16"/>
              </w:rPr>
            </w:pPr>
            <w:r>
              <w:rPr>
                <w:rFonts w:asciiTheme="minorHAnsi" w:hAnsiTheme="minorHAnsi" w:cstheme="minorHAnsi"/>
                <w:color w:val="000000"/>
                <w:sz w:val="16"/>
                <w:szCs w:val="16"/>
              </w:rPr>
              <w:t>Energy Regulatory Act 2007 deregulated energy sector</w:t>
            </w:r>
          </w:p>
        </w:tc>
      </w:tr>
      <w:tr w:rsidR="00FE7EF9" w:rsidRPr="001652C9" w:rsidTr="00FE7EF9">
        <w:trPr>
          <w:trHeight w:val="338"/>
        </w:trPr>
        <w:tc>
          <w:tcPr>
            <w:tcW w:w="1074" w:type="dxa"/>
            <w:vMerge w:val="restart"/>
          </w:tcPr>
          <w:p w:rsidR="002C6B25" w:rsidRPr="001652C9" w:rsidRDefault="002C6B25"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Tanzania</w:t>
            </w:r>
          </w:p>
        </w:tc>
        <w:tc>
          <w:tcPr>
            <w:tcW w:w="1678" w:type="dxa"/>
          </w:tcPr>
          <w:p w:rsidR="002C6B25" w:rsidRPr="001652C9" w:rsidRDefault="002C6B25"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Vertically integrated</w:t>
            </w:r>
          </w:p>
        </w:tc>
        <w:tc>
          <w:tcPr>
            <w:tcW w:w="1609" w:type="dxa"/>
          </w:tcPr>
          <w:p w:rsidR="002C6B25" w:rsidRPr="001652C9" w:rsidRDefault="002C6B25"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w:t>
            </w:r>
          </w:p>
        </w:tc>
        <w:tc>
          <w:tcPr>
            <w:tcW w:w="1669" w:type="dxa"/>
          </w:tcPr>
          <w:p w:rsidR="002C6B25" w:rsidRPr="001652C9" w:rsidRDefault="002C6B25"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Tanzanian Electric Supply Company Limited (TANESCO)</w:t>
            </w:r>
          </w:p>
        </w:tc>
        <w:tc>
          <w:tcPr>
            <w:tcW w:w="1733" w:type="dxa"/>
          </w:tcPr>
          <w:p w:rsidR="002C6B25" w:rsidRPr="001652C9" w:rsidRDefault="002C6B25"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Former management contract with Net Group Solutions (South Africa)</w:t>
            </w:r>
          </w:p>
        </w:tc>
        <w:tc>
          <w:tcPr>
            <w:tcW w:w="1479" w:type="dxa"/>
          </w:tcPr>
          <w:p w:rsidR="002C6B25" w:rsidRPr="001652C9" w:rsidRDefault="002C6B25"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Electricity Act 2008 liberalized electricity geneation, transmission and distribution sector.</w:t>
            </w:r>
          </w:p>
        </w:tc>
      </w:tr>
      <w:tr w:rsidR="00FE7EF9" w:rsidRPr="001652C9" w:rsidTr="00FE7EF9">
        <w:trPr>
          <w:trHeight w:val="338"/>
        </w:trPr>
        <w:tc>
          <w:tcPr>
            <w:tcW w:w="1074" w:type="dxa"/>
            <w:vMerge/>
          </w:tcPr>
          <w:p w:rsidR="002C6B25" w:rsidRPr="001652C9" w:rsidRDefault="002C6B25" w:rsidP="0033469E">
            <w:pPr>
              <w:rPr>
                <w:rFonts w:asciiTheme="minorHAnsi" w:hAnsiTheme="minorHAnsi" w:cstheme="minorHAnsi"/>
                <w:sz w:val="16"/>
                <w:szCs w:val="16"/>
                <w:lang w:val="en-ZA"/>
              </w:rPr>
            </w:pPr>
          </w:p>
        </w:tc>
        <w:tc>
          <w:tcPr>
            <w:tcW w:w="1678" w:type="dxa"/>
          </w:tcPr>
          <w:p w:rsidR="002C6B25" w:rsidRPr="001652C9" w:rsidRDefault="002C6B25" w:rsidP="0033469E">
            <w:pPr>
              <w:rPr>
                <w:rFonts w:asciiTheme="minorHAnsi" w:hAnsiTheme="minorHAnsi" w:cstheme="minorHAnsi"/>
                <w:color w:val="000000"/>
                <w:sz w:val="16"/>
                <w:szCs w:val="16"/>
              </w:rPr>
            </w:pPr>
          </w:p>
        </w:tc>
        <w:tc>
          <w:tcPr>
            <w:tcW w:w="1609" w:type="dxa"/>
          </w:tcPr>
          <w:p w:rsidR="002C6B25" w:rsidRPr="001652C9" w:rsidRDefault="002C6B25"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IPPs</w:t>
            </w:r>
          </w:p>
        </w:tc>
        <w:tc>
          <w:tcPr>
            <w:tcW w:w="1669" w:type="dxa"/>
          </w:tcPr>
          <w:p w:rsidR="002C6B25" w:rsidRPr="001652C9" w:rsidRDefault="002C6B25" w:rsidP="0033469E">
            <w:pPr>
              <w:rPr>
                <w:rFonts w:asciiTheme="minorHAnsi" w:hAnsiTheme="minorHAnsi" w:cstheme="minorHAnsi"/>
                <w:color w:val="000000"/>
                <w:sz w:val="16"/>
                <w:szCs w:val="16"/>
              </w:rPr>
            </w:pPr>
          </w:p>
        </w:tc>
        <w:tc>
          <w:tcPr>
            <w:tcW w:w="1733" w:type="dxa"/>
          </w:tcPr>
          <w:p w:rsidR="002C6B25" w:rsidRPr="001652C9" w:rsidRDefault="002C6B25"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IPPs: AES then Globeleq (Songas Plant); Independent Power Tanzania (IPTL) wholly owned by Mechmar</w:t>
            </w:r>
          </w:p>
        </w:tc>
        <w:tc>
          <w:tcPr>
            <w:tcW w:w="1479" w:type="dxa"/>
          </w:tcPr>
          <w:p w:rsidR="002C6B25" w:rsidRPr="001652C9" w:rsidRDefault="002C6B25" w:rsidP="0033469E">
            <w:pPr>
              <w:rPr>
                <w:rFonts w:asciiTheme="minorHAnsi" w:hAnsiTheme="minorHAnsi" w:cstheme="minorHAnsi"/>
                <w:color w:val="000000"/>
                <w:sz w:val="16"/>
                <w:szCs w:val="16"/>
              </w:rPr>
            </w:pPr>
          </w:p>
        </w:tc>
      </w:tr>
      <w:tr w:rsidR="00EF574A" w:rsidRPr="001652C9" w:rsidTr="00FE7EF9">
        <w:trPr>
          <w:trHeight w:val="338"/>
        </w:trPr>
        <w:tc>
          <w:tcPr>
            <w:tcW w:w="1074" w:type="dxa"/>
          </w:tcPr>
          <w:p w:rsidR="00EF574A" w:rsidRPr="001652C9" w:rsidRDefault="00EF574A" w:rsidP="0033469E">
            <w:pPr>
              <w:rPr>
                <w:rFonts w:asciiTheme="minorHAnsi" w:hAnsiTheme="minorHAnsi" w:cstheme="minorHAnsi"/>
                <w:sz w:val="16"/>
                <w:szCs w:val="16"/>
                <w:lang w:val="en-ZA"/>
              </w:rPr>
            </w:pPr>
            <w:r>
              <w:rPr>
                <w:rFonts w:asciiTheme="minorHAnsi" w:hAnsiTheme="minorHAnsi" w:cstheme="minorHAnsi"/>
                <w:sz w:val="16"/>
                <w:szCs w:val="16"/>
                <w:lang w:val="en-ZA"/>
              </w:rPr>
              <w:t>Togo</w:t>
            </w:r>
          </w:p>
        </w:tc>
        <w:tc>
          <w:tcPr>
            <w:tcW w:w="1678" w:type="dxa"/>
          </w:tcPr>
          <w:p w:rsidR="00EF574A" w:rsidRPr="001652C9" w:rsidRDefault="00EF574A" w:rsidP="0033469E">
            <w:pPr>
              <w:rPr>
                <w:rFonts w:asciiTheme="minorHAnsi" w:hAnsiTheme="minorHAnsi" w:cstheme="minorHAnsi"/>
                <w:color w:val="000000"/>
                <w:sz w:val="16"/>
                <w:szCs w:val="16"/>
              </w:rPr>
            </w:pPr>
            <w:r>
              <w:rPr>
                <w:rFonts w:asciiTheme="minorHAnsi" w:hAnsiTheme="minorHAnsi" w:cstheme="minorHAnsi"/>
                <w:color w:val="000000"/>
                <w:sz w:val="16"/>
                <w:szCs w:val="16"/>
              </w:rPr>
              <w:t>Distribution and sale of electricity in Togo</w:t>
            </w:r>
          </w:p>
        </w:tc>
        <w:tc>
          <w:tcPr>
            <w:tcW w:w="1609" w:type="dxa"/>
          </w:tcPr>
          <w:p w:rsidR="00EF574A" w:rsidRPr="001652C9" w:rsidRDefault="00EF574A" w:rsidP="0033469E">
            <w:pPr>
              <w:rPr>
                <w:rFonts w:asciiTheme="minorHAnsi" w:hAnsiTheme="minorHAnsi" w:cstheme="minorHAnsi"/>
                <w:sz w:val="16"/>
                <w:szCs w:val="16"/>
                <w:lang w:val="en-ZA"/>
              </w:rPr>
            </w:pPr>
            <w:r>
              <w:rPr>
                <w:rFonts w:asciiTheme="minorHAnsi" w:hAnsiTheme="minorHAnsi" w:cstheme="minorHAnsi"/>
                <w:sz w:val="16"/>
                <w:szCs w:val="16"/>
                <w:lang w:val="en-ZA"/>
              </w:rPr>
              <w:t>Public – owned by government of Togo</w:t>
            </w:r>
          </w:p>
        </w:tc>
        <w:tc>
          <w:tcPr>
            <w:tcW w:w="1669" w:type="dxa"/>
          </w:tcPr>
          <w:p w:rsidR="00EF574A" w:rsidRPr="001652C9" w:rsidRDefault="00EF574A" w:rsidP="0033469E">
            <w:pPr>
              <w:rPr>
                <w:rFonts w:asciiTheme="minorHAnsi" w:hAnsiTheme="minorHAnsi" w:cstheme="minorHAnsi"/>
                <w:color w:val="000000"/>
                <w:sz w:val="16"/>
                <w:szCs w:val="16"/>
                <w:lang w:val="fr-FR"/>
              </w:rPr>
            </w:pPr>
            <w:r>
              <w:rPr>
                <w:rFonts w:asciiTheme="minorHAnsi" w:hAnsiTheme="minorHAnsi" w:cstheme="minorHAnsi"/>
                <w:color w:val="000000"/>
                <w:sz w:val="16"/>
                <w:szCs w:val="16"/>
                <w:lang w:val="fr-FR"/>
              </w:rPr>
              <w:t>Togolese Electricity Company (CEET)</w:t>
            </w:r>
          </w:p>
        </w:tc>
        <w:tc>
          <w:tcPr>
            <w:tcW w:w="1733" w:type="dxa"/>
          </w:tcPr>
          <w:p w:rsidR="00EF574A" w:rsidRPr="001652C9" w:rsidRDefault="00EF574A" w:rsidP="0033469E">
            <w:pPr>
              <w:rPr>
                <w:rFonts w:asciiTheme="minorHAnsi" w:hAnsiTheme="minorHAnsi" w:cstheme="minorHAnsi"/>
                <w:color w:val="000000"/>
                <w:sz w:val="16"/>
                <w:szCs w:val="16"/>
                <w:lang w:val="fr-FR"/>
              </w:rPr>
            </w:pPr>
          </w:p>
        </w:tc>
        <w:tc>
          <w:tcPr>
            <w:tcW w:w="1479" w:type="dxa"/>
          </w:tcPr>
          <w:p w:rsidR="00EF574A" w:rsidRPr="001652C9" w:rsidRDefault="00EF574A" w:rsidP="0033469E">
            <w:pPr>
              <w:rPr>
                <w:rFonts w:asciiTheme="minorHAnsi" w:hAnsiTheme="minorHAnsi" w:cstheme="minorHAnsi"/>
                <w:color w:val="000000"/>
                <w:sz w:val="16"/>
                <w:szCs w:val="16"/>
              </w:rPr>
            </w:pPr>
          </w:p>
        </w:tc>
      </w:tr>
      <w:tr w:rsidR="00EF574A" w:rsidRPr="001652C9" w:rsidTr="00FE7EF9">
        <w:trPr>
          <w:trHeight w:val="338"/>
        </w:trPr>
        <w:tc>
          <w:tcPr>
            <w:tcW w:w="1074" w:type="dxa"/>
          </w:tcPr>
          <w:p w:rsidR="00EF574A" w:rsidRPr="001652C9" w:rsidRDefault="00EF574A" w:rsidP="0033469E">
            <w:pPr>
              <w:rPr>
                <w:rFonts w:asciiTheme="minorHAnsi" w:hAnsiTheme="minorHAnsi" w:cstheme="minorHAnsi"/>
                <w:sz w:val="16"/>
                <w:szCs w:val="16"/>
                <w:lang w:val="en-ZA"/>
              </w:rPr>
            </w:pPr>
          </w:p>
        </w:tc>
        <w:tc>
          <w:tcPr>
            <w:tcW w:w="1678" w:type="dxa"/>
          </w:tcPr>
          <w:p w:rsidR="00EF574A" w:rsidRPr="001652C9" w:rsidRDefault="00EF574A" w:rsidP="0033469E">
            <w:pPr>
              <w:rPr>
                <w:rFonts w:asciiTheme="minorHAnsi" w:hAnsiTheme="minorHAnsi" w:cstheme="minorHAnsi"/>
                <w:color w:val="000000"/>
                <w:sz w:val="16"/>
                <w:szCs w:val="16"/>
              </w:rPr>
            </w:pPr>
            <w:r>
              <w:rPr>
                <w:rFonts w:asciiTheme="minorHAnsi" w:hAnsiTheme="minorHAnsi" w:cstheme="minorHAnsi"/>
                <w:color w:val="000000"/>
                <w:sz w:val="16"/>
                <w:szCs w:val="16"/>
              </w:rPr>
              <w:t>Integrated generation and transmission</w:t>
            </w:r>
          </w:p>
        </w:tc>
        <w:tc>
          <w:tcPr>
            <w:tcW w:w="1609" w:type="dxa"/>
          </w:tcPr>
          <w:p w:rsidR="00EF574A" w:rsidRPr="001652C9" w:rsidRDefault="00EF574A" w:rsidP="0033469E">
            <w:pPr>
              <w:rPr>
                <w:rFonts w:asciiTheme="minorHAnsi" w:hAnsiTheme="minorHAnsi" w:cstheme="minorHAnsi"/>
                <w:sz w:val="16"/>
                <w:szCs w:val="16"/>
                <w:lang w:val="en-ZA"/>
              </w:rPr>
            </w:pPr>
            <w:r>
              <w:rPr>
                <w:rFonts w:asciiTheme="minorHAnsi" w:hAnsiTheme="minorHAnsi" w:cstheme="minorHAnsi"/>
                <w:sz w:val="16"/>
                <w:szCs w:val="16"/>
                <w:lang w:val="en-ZA"/>
              </w:rPr>
              <w:t>Public – owned by governments of Togo and Benin</w:t>
            </w:r>
          </w:p>
        </w:tc>
        <w:tc>
          <w:tcPr>
            <w:tcW w:w="1669" w:type="dxa"/>
          </w:tcPr>
          <w:p w:rsidR="00EF574A" w:rsidRPr="001652C9" w:rsidRDefault="00EF574A" w:rsidP="0033469E">
            <w:pPr>
              <w:rPr>
                <w:rFonts w:asciiTheme="minorHAnsi" w:hAnsiTheme="minorHAnsi" w:cstheme="minorHAnsi"/>
                <w:color w:val="000000"/>
                <w:sz w:val="16"/>
                <w:szCs w:val="16"/>
                <w:lang w:val="fr-FR"/>
              </w:rPr>
            </w:pPr>
            <w:r>
              <w:rPr>
                <w:rFonts w:asciiTheme="minorHAnsi" w:hAnsiTheme="minorHAnsi" w:cstheme="minorHAnsi"/>
                <w:color w:val="000000"/>
                <w:sz w:val="16"/>
                <w:szCs w:val="16"/>
                <w:lang w:val="fr-FR"/>
              </w:rPr>
              <w:t>Benin Electricity Co</w:t>
            </w:r>
            <w:r w:rsidR="006E1F19">
              <w:rPr>
                <w:rFonts w:asciiTheme="minorHAnsi" w:hAnsiTheme="minorHAnsi" w:cstheme="minorHAnsi"/>
                <w:color w:val="000000"/>
                <w:sz w:val="16"/>
                <w:szCs w:val="16"/>
                <w:lang w:val="fr-FR"/>
              </w:rPr>
              <w:t>mmunity (CEB)</w:t>
            </w:r>
          </w:p>
        </w:tc>
        <w:tc>
          <w:tcPr>
            <w:tcW w:w="1733" w:type="dxa"/>
          </w:tcPr>
          <w:p w:rsidR="00EF574A" w:rsidRPr="001652C9" w:rsidRDefault="00EF574A" w:rsidP="0033469E">
            <w:pPr>
              <w:rPr>
                <w:rFonts w:asciiTheme="minorHAnsi" w:hAnsiTheme="minorHAnsi" w:cstheme="minorHAnsi"/>
                <w:color w:val="000000"/>
                <w:sz w:val="16"/>
                <w:szCs w:val="16"/>
                <w:lang w:val="fr-FR"/>
              </w:rPr>
            </w:pPr>
          </w:p>
        </w:tc>
        <w:tc>
          <w:tcPr>
            <w:tcW w:w="1479" w:type="dxa"/>
          </w:tcPr>
          <w:p w:rsidR="00EF574A" w:rsidRPr="001652C9" w:rsidRDefault="00EF574A" w:rsidP="0033469E">
            <w:pPr>
              <w:rPr>
                <w:rFonts w:asciiTheme="minorHAnsi" w:hAnsiTheme="minorHAnsi" w:cstheme="minorHAnsi"/>
                <w:color w:val="000000"/>
                <w:sz w:val="16"/>
                <w:szCs w:val="16"/>
              </w:rPr>
            </w:pPr>
          </w:p>
        </w:tc>
      </w:tr>
      <w:tr w:rsidR="002C6B25" w:rsidRPr="001652C9" w:rsidTr="00FE7EF9">
        <w:trPr>
          <w:trHeight w:val="338"/>
        </w:trPr>
        <w:tc>
          <w:tcPr>
            <w:tcW w:w="1074" w:type="dxa"/>
            <w:vMerge w:val="restart"/>
          </w:tcPr>
          <w:p w:rsidR="002C6B25" w:rsidRPr="001652C9" w:rsidRDefault="002C6B25"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Tunisia</w:t>
            </w:r>
          </w:p>
        </w:tc>
        <w:tc>
          <w:tcPr>
            <w:tcW w:w="1678" w:type="dxa"/>
          </w:tcPr>
          <w:p w:rsidR="002C6B25" w:rsidRPr="001652C9" w:rsidRDefault="002C6B25"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Vertically integrated</w:t>
            </w:r>
          </w:p>
        </w:tc>
        <w:tc>
          <w:tcPr>
            <w:tcW w:w="1609" w:type="dxa"/>
          </w:tcPr>
          <w:p w:rsidR="002C6B25" w:rsidRPr="001652C9" w:rsidRDefault="002C6B25"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w:t>
            </w:r>
          </w:p>
        </w:tc>
        <w:tc>
          <w:tcPr>
            <w:tcW w:w="1669" w:type="dxa"/>
          </w:tcPr>
          <w:p w:rsidR="002C6B25" w:rsidRPr="001652C9" w:rsidRDefault="002C6B25" w:rsidP="0033469E">
            <w:pPr>
              <w:rPr>
                <w:rFonts w:asciiTheme="minorHAnsi" w:hAnsiTheme="minorHAnsi" w:cstheme="minorHAnsi"/>
                <w:color w:val="000000"/>
                <w:sz w:val="16"/>
                <w:szCs w:val="16"/>
                <w:lang w:val="fr-FR"/>
              </w:rPr>
            </w:pPr>
            <w:r w:rsidRPr="001652C9">
              <w:rPr>
                <w:rFonts w:asciiTheme="minorHAnsi" w:hAnsiTheme="minorHAnsi" w:cstheme="minorHAnsi"/>
                <w:color w:val="000000"/>
                <w:sz w:val="16"/>
                <w:szCs w:val="16"/>
                <w:lang w:val="fr-FR"/>
              </w:rPr>
              <w:t>Societe Tunisienne d'Electricite et du Gaz (STEG)</w:t>
            </w:r>
          </w:p>
        </w:tc>
        <w:tc>
          <w:tcPr>
            <w:tcW w:w="1733" w:type="dxa"/>
          </w:tcPr>
          <w:p w:rsidR="002C6B25" w:rsidRPr="001652C9" w:rsidRDefault="002C6B25" w:rsidP="0033469E">
            <w:pPr>
              <w:rPr>
                <w:rFonts w:asciiTheme="minorHAnsi" w:hAnsiTheme="minorHAnsi" w:cstheme="minorHAnsi"/>
                <w:color w:val="000000"/>
                <w:sz w:val="16"/>
                <w:szCs w:val="16"/>
                <w:lang w:val="fr-FR"/>
              </w:rPr>
            </w:pPr>
          </w:p>
        </w:tc>
        <w:tc>
          <w:tcPr>
            <w:tcW w:w="1479" w:type="dxa"/>
          </w:tcPr>
          <w:p w:rsidR="002C6B25" w:rsidRPr="001652C9" w:rsidRDefault="002C6B25"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1996 - liberalisation of energy market</w:t>
            </w:r>
          </w:p>
          <w:p w:rsidR="002C6B25" w:rsidRPr="001652C9" w:rsidRDefault="002C6B25" w:rsidP="0033469E">
            <w:pPr>
              <w:rPr>
                <w:rFonts w:asciiTheme="minorHAnsi" w:hAnsiTheme="minorHAnsi" w:cstheme="minorHAnsi"/>
                <w:color w:val="000000"/>
                <w:sz w:val="16"/>
                <w:szCs w:val="16"/>
              </w:rPr>
            </w:pPr>
          </w:p>
        </w:tc>
      </w:tr>
      <w:tr w:rsidR="002C6B25" w:rsidRPr="001652C9" w:rsidTr="00FE7EF9">
        <w:trPr>
          <w:trHeight w:val="338"/>
        </w:trPr>
        <w:tc>
          <w:tcPr>
            <w:tcW w:w="1074" w:type="dxa"/>
            <w:vMerge/>
          </w:tcPr>
          <w:p w:rsidR="002C6B25" w:rsidRPr="001652C9" w:rsidRDefault="002C6B25" w:rsidP="0033469E">
            <w:pPr>
              <w:rPr>
                <w:rFonts w:asciiTheme="minorHAnsi" w:hAnsiTheme="minorHAnsi" w:cstheme="minorHAnsi"/>
                <w:sz w:val="16"/>
                <w:szCs w:val="16"/>
                <w:lang w:val="en-ZA"/>
              </w:rPr>
            </w:pPr>
          </w:p>
        </w:tc>
        <w:tc>
          <w:tcPr>
            <w:tcW w:w="1678" w:type="dxa"/>
          </w:tcPr>
          <w:p w:rsidR="002C6B25" w:rsidRPr="001652C9" w:rsidRDefault="002C6B25" w:rsidP="0033469E">
            <w:pPr>
              <w:rPr>
                <w:rFonts w:asciiTheme="minorHAnsi" w:hAnsiTheme="minorHAnsi" w:cstheme="minorHAnsi"/>
                <w:color w:val="000000"/>
                <w:sz w:val="16"/>
                <w:szCs w:val="16"/>
              </w:rPr>
            </w:pPr>
          </w:p>
        </w:tc>
        <w:tc>
          <w:tcPr>
            <w:tcW w:w="1609" w:type="dxa"/>
          </w:tcPr>
          <w:p w:rsidR="002C6B25" w:rsidRPr="001652C9" w:rsidRDefault="002C6B25"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IPPs</w:t>
            </w:r>
          </w:p>
        </w:tc>
        <w:tc>
          <w:tcPr>
            <w:tcW w:w="1669" w:type="dxa"/>
          </w:tcPr>
          <w:p w:rsidR="002C6B25" w:rsidRPr="001652C9" w:rsidRDefault="002C6B25" w:rsidP="0033469E">
            <w:pPr>
              <w:rPr>
                <w:rFonts w:asciiTheme="minorHAnsi" w:hAnsiTheme="minorHAnsi" w:cstheme="minorHAnsi"/>
                <w:color w:val="000000"/>
                <w:sz w:val="16"/>
                <w:szCs w:val="16"/>
              </w:rPr>
            </w:pPr>
          </w:p>
        </w:tc>
        <w:tc>
          <w:tcPr>
            <w:tcW w:w="1733" w:type="dxa"/>
          </w:tcPr>
          <w:p w:rsidR="002C6B25" w:rsidRPr="001652C9" w:rsidRDefault="002C6B25"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Carthage Power Company (CPC) (Rades);Societe d'Electricite d'El Bibane (SEEB)</w:t>
            </w:r>
          </w:p>
        </w:tc>
        <w:tc>
          <w:tcPr>
            <w:tcW w:w="1479" w:type="dxa"/>
          </w:tcPr>
          <w:p w:rsidR="002C6B25" w:rsidRPr="001652C9" w:rsidRDefault="002C6B25" w:rsidP="0033469E">
            <w:pPr>
              <w:rPr>
                <w:rFonts w:asciiTheme="minorHAnsi" w:hAnsiTheme="minorHAnsi" w:cstheme="minorHAnsi"/>
                <w:color w:val="000000"/>
                <w:sz w:val="16"/>
                <w:szCs w:val="16"/>
              </w:rPr>
            </w:pPr>
          </w:p>
        </w:tc>
      </w:tr>
      <w:tr w:rsidR="006E1F19" w:rsidRPr="001652C9" w:rsidTr="006E1F19">
        <w:trPr>
          <w:trHeight w:val="338"/>
        </w:trPr>
        <w:tc>
          <w:tcPr>
            <w:tcW w:w="1074" w:type="dxa"/>
          </w:tcPr>
          <w:p w:rsidR="006E1F19" w:rsidRPr="001652C9" w:rsidRDefault="006E1F19" w:rsidP="00A53D37">
            <w:pPr>
              <w:rPr>
                <w:rFonts w:asciiTheme="minorHAnsi" w:hAnsiTheme="minorHAnsi" w:cstheme="minorHAnsi"/>
                <w:b/>
                <w:sz w:val="16"/>
                <w:szCs w:val="16"/>
                <w:lang w:val="en-ZA"/>
              </w:rPr>
            </w:pPr>
            <w:r w:rsidRPr="001652C9">
              <w:rPr>
                <w:rFonts w:asciiTheme="minorHAnsi" w:hAnsiTheme="minorHAnsi" w:cstheme="minorHAnsi"/>
                <w:b/>
                <w:sz w:val="16"/>
                <w:szCs w:val="16"/>
                <w:lang w:val="en-ZA"/>
              </w:rPr>
              <w:lastRenderedPageBreak/>
              <w:t>Country</w:t>
            </w:r>
          </w:p>
        </w:tc>
        <w:tc>
          <w:tcPr>
            <w:tcW w:w="1678" w:type="dxa"/>
          </w:tcPr>
          <w:p w:rsidR="006E1F19" w:rsidRPr="001652C9" w:rsidRDefault="006E1F19" w:rsidP="00A53D37">
            <w:pPr>
              <w:rPr>
                <w:rFonts w:asciiTheme="minorHAnsi" w:hAnsiTheme="minorHAnsi" w:cstheme="minorHAnsi"/>
                <w:b/>
                <w:sz w:val="16"/>
                <w:szCs w:val="16"/>
                <w:lang w:val="en-ZA"/>
              </w:rPr>
            </w:pPr>
            <w:r w:rsidRPr="001652C9">
              <w:rPr>
                <w:rFonts w:asciiTheme="minorHAnsi" w:hAnsiTheme="minorHAnsi" w:cstheme="minorHAnsi"/>
                <w:b/>
                <w:sz w:val="16"/>
                <w:szCs w:val="16"/>
                <w:lang w:val="en-ZA"/>
              </w:rPr>
              <w:t>Vertically integrated?</w:t>
            </w:r>
          </w:p>
        </w:tc>
        <w:tc>
          <w:tcPr>
            <w:tcW w:w="1609" w:type="dxa"/>
          </w:tcPr>
          <w:p w:rsidR="006E1F19" w:rsidRPr="001652C9" w:rsidRDefault="006E1F19" w:rsidP="00A53D37">
            <w:pPr>
              <w:rPr>
                <w:rFonts w:asciiTheme="minorHAnsi" w:hAnsiTheme="minorHAnsi" w:cstheme="minorHAnsi"/>
                <w:b/>
                <w:sz w:val="16"/>
                <w:szCs w:val="16"/>
                <w:lang w:val="en-ZA"/>
              </w:rPr>
            </w:pPr>
            <w:r w:rsidRPr="001652C9">
              <w:rPr>
                <w:rFonts w:asciiTheme="minorHAnsi" w:hAnsiTheme="minorHAnsi" w:cstheme="minorHAnsi"/>
                <w:b/>
                <w:sz w:val="16"/>
                <w:szCs w:val="16"/>
                <w:lang w:val="en-ZA"/>
              </w:rPr>
              <w:t>Public or private?</w:t>
            </w:r>
          </w:p>
        </w:tc>
        <w:tc>
          <w:tcPr>
            <w:tcW w:w="1669" w:type="dxa"/>
          </w:tcPr>
          <w:p w:rsidR="006E1F19" w:rsidRPr="001652C9" w:rsidRDefault="006E1F19" w:rsidP="00A53D37">
            <w:pPr>
              <w:rPr>
                <w:rFonts w:asciiTheme="minorHAnsi" w:hAnsiTheme="minorHAnsi" w:cstheme="minorHAnsi"/>
                <w:b/>
                <w:sz w:val="16"/>
                <w:szCs w:val="16"/>
                <w:lang w:val="en-ZA"/>
              </w:rPr>
            </w:pPr>
            <w:r w:rsidRPr="001652C9">
              <w:rPr>
                <w:rFonts w:asciiTheme="minorHAnsi" w:hAnsiTheme="minorHAnsi" w:cstheme="minorHAnsi"/>
                <w:b/>
                <w:sz w:val="16"/>
                <w:szCs w:val="16"/>
                <w:lang w:val="en-ZA"/>
              </w:rPr>
              <w:t>Name of public entities</w:t>
            </w:r>
          </w:p>
        </w:tc>
        <w:tc>
          <w:tcPr>
            <w:tcW w:w="1733" w:type="dxa"/>
          </w:tcPr>
          <w:p w:rsidR="006E1F19" w:rsidRPr="001652C9" w:rsidRDefault="006E1F19" w:rsidP="00A53D37">
            <w:pPr>
              <w:rPr>
                <w:rFonts w:asciiTheme="minorHAnsi" w:hAnsiTheme="minorHAnsi" w:cstheme="minorHAnsi"/>
                <w:b/>
                <w:sz w:val="16"/>
                <w:szCs w:val="16"/>
                <w:lang w:val="en-ZA"/>
              </w:rPr>
            </w:pPr>
            <w:r w:rsidRPr="001652C9">
              <w:rPr>
                <w:rFonts w:asciiTheme="minorHAnsi" w:hAnsiTheme="minorHAnsi" w:cstheme="minorHAnsi"/>
                <w:b/>
                <w:sz w:val="16"/>
                <w:szCs w:val="16"/>
                <w:lang w:val="en-ZA"/>
              </w:rPr>
              <w:t>Name of private companies</w:t>
            </w:r>
          </w:p>
        </w:tc>
        <w:tc>
          <w:tcPr>
            <w:tcW w:w="1479" w:type="dxa"/>
          </w:tcPr>
          <w:p w:rsidR="006E1F19" w:rsidRPr="001652C9" w:rsidRDefault="006E1F19" w:rsidP="00A53D37">
            <w:pPr>
              <w:rPr>
                <w:rFonts w:asciiTheme="minorHAnsi" w:hAnsiTheme="minorHAnsi" w:cstheme="minorHAnsi"/>
                <w:b/>
                <w:sz w:val="16"/>
                <w:szCs w:val="16"/>
                <w:lang w:val="en-ZA"/>
              </w:rPr>
            </w:pPr>
            <w:r w:rsidRPr="001652C9">
              <w:rPr>
                <w:rFonts w:asciiTheme="minorHAnsi" w:hAnsiTheme="minorHAnsi" w:cstheme="minorHAnsi"/>
                <w:b/>
                <w:sz w:val="16"/>
                <w:szCs w:val="16"/>
                <w:lang w:val="en-ZA"/>
              </w:rPr>
              <w:t>Sector structured to allow private sector involvement?</w:t>
            </w:r>
          </w:p>
        </w:tc>
      </w:tr>
      <w:tr w:rsidR="00914CBB" w:rsidRPr="001652C9" w:rsidTr="00FE7EF9">
        <w:trPr>
          <w:trHeight w:val="338"/>
        </w:trPr>
        <w:tc>
          <w:tcPr>
            <w:tcW w:w="1074" w:type="dxa"/>
            <w:vMerge w:val="restart"/>
          </w:tcPr>
          <w:p w:rsidR="00914CBB" w:rsidRPr="001652C9" w:rsidRDefault="00914CBB"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Uganda</w:t>
            </w:r>
          </w:p>
        </w:tc>
        <w:tc>
          <w:tcPr>
            <w:tcW w:w="1678" w:type="dxa"/>
          </w:tcPr>
          <w:p w:rsidR="00914CBB" w:rsidRPr="001652C9" w:rsidRDefault="00914CBB"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Generation, transmission and distribution split 2001</w:t>
            </w:r>
          </w:p>
        </w:tc>
        <w:tc>
          <w:tcPr>
            <w:tcW w:w="1609" w:type="dxa"/>
          </w:tcPr>
          <w:p w:rsidR="00914CBB" w:rsidRPr="001652C9" w:rsidRDefault="00914CBB"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Generation = public with 20-year concession</w:t>
            </w:r>
          </w:p>
        </w:tc>
        <w:tc>
          <w:tcPr>
            <w:tcW w:w="1669" w:type="dxa"/>
          </w:tcPr>
          <w:p w:rsidR="00914CBB" w:rsidRPr="001652C9" w:rsidRDefault="00914CBB"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UEGCL (Uganda Electricity Generation Company Ltsd) = owns the assets</w:t>
            </w:r>
          </w:p>
        </w:tc>
        <w:tc>
          <w:tcPr>
            <w:tcW w:w="1733" w:type="dxa"/>
          </w:tcPr>
          <w:p w:rsidR="00914CBB" w:rsidRPr="001652C9" w:rsidRDefault="00914CBB"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Eskom (South Africa)</w:t>
            </w:r>
          </w:p>
          <w:p w:rsidR="00914CBB" w:rsidRPr="001652C9" w:rsidRDefault="00914CBB" w:rsidP="0033469E">
            <w:pPr>
              <w:rPr>
                <w:rFonts w:asciiTheme="minorHAnsi" w:hAnsiTheme="minorHAnsi" w:cstheme="minorHAnsi"/>
                <w:color w:val="000000"/>
                <w:sz w:val="16"/>
                <w:szCs w:val="16"/>
              </w:rPr>
            </w:pPr>
          </w:p>
        </w:tc>
        <w:tc>
          <w:tcPr>
            <w:tcW w:w="1479" w:type="dxa"/>
          </w:tcPr>
          <w:p w:rsidR="00914CBB" w:rsidRPr="001652C9" w:rsidRDefault="00914CBB"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Yes</w:t>
            </w:r>
          </w:p>
        </w:tc>
      </w:tr>
      <w:tr w:rsidR="00914CBB" w:rsidRPr="001652C9" w:rsidTr="00FE7EF9">
        <w:trPr>
          <w:trHeight w:val="338"/>
        </w:trPr>
        <w:tc>
          <w:tcPr>
            <w:tcW w:w="1074" w:type="dxa"/>
            <w:vMerge/>
          </w:tcPr>
          <w:p w:rsidR="00914CBB" w:rsidRPr="001652C9" w:rsidRDefault="00914CBB" w:rsidP="0033469E">
            <w:pPr>
              <w:rPr>
                <w:rFonts w:asciiTheme="minorHAnsi" w:hAnsiTheme="minorHAnsi" w:cstheme="minorHAnsi"/>
                <w:sz w:val="16"/>
                <w:szCs w:val="16"/>
                <w:lang w:val="en-ZA"/>
              </w:rPr>
            </w:pPr>
          </w:p>
        </w:tc>
        <w:tc>
          <w:tcPr>
            <w:tcW w:w="1678" w:type="dxa"/>
          </w:tcPr>
          <w:p w:rsidR="00914CBB" w:rsidRPr="001652C9" w:rsidRDefault="00914CBB" w:rsidP="0033469E">
            <w:pPr>
              <w:rPr>
                <w:rFonts w:asciiTheme="minorHAnsi" w:hAnsiTheme="minorHAnsi" w:cstheme="minorHAnsi"/>
                <w:color w:val="000000"/>
                <w:sz w:val="16"/>
                <w:szCs w:val="16"/>
              </w:rPr>
            </w:pPr>
          </w:p>
        </w:tc>
        <w:tc>
          <w:tcPr>
            <w:tcW w:w="1609" w:type="dxa"/>
          </w:tcPr>
          <w:p w:rsidR="00914CBB" w:rsidRPr="001652C9" w:rsidRDefault="00914CBB"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IPPs</w:t>
            </w:r>
          </w:p>
        </w:tc>
        <w:tc>
          <w:tcPr>
            <w:tcW w:w="1669" w:type="dxa"/>
          </w:tcPr>
          <w:p w:rsidR="00914CBB" w:rsidRPr="001652C9" w:rsidRDefault="00914CBB" w:rsidP="0033469E">
            <w:pPr>
              <w:rPr>
                <w:rFonts w:asciiTheme="minorHAnsi" w:hAnsiTheme="minorHAnsi" w:cstheme="minorHAnsi"/>
                <w:color w:val="000000"/>
                <w:sz w:val="16"/>
                <w:szCs w:val="16"/>
              </w:rPr>
            </w:pPr>
          </w:p>
        </w:tc>
        <w:tc>
          <w:tcPr>
            <w:tcW w:w="1733" w:type="dxa"/>
          </w:tcPr>
          <w:p w:rsidR="00914CBB" w:rsidRPr="001652C9" w:rsidRDefault="00914CBB"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IPPs: Jacobson Elektro (Namanve Power Plant); Sithe Global (Bujagali Hydropower); Electro-Maxx Limited (Tororo Power Station)</w:t>
            </w:r>
          </w:p>
        </w:tc>
        <w:tc>
          <w:tcPr>
            <w:tcW w:w="1479" w:type="dxa"/>
          </w:tcPr>
          <w:p w:rsidR="00914CBB" w:rsidRPr="001652C9" w:rsidRDefault="00914CBB" w:rsidP="0033469E">
            <w:pPr>
              <w:rPr>
                <w:rFonts w:asciiTheme="minorHAnsi" w:hAnsiTheme="minorHAnsi" w:cstheme="minorHAnsi"/>
                <w:color w:val="000000"/>
                <w:sz w:val="16"/>
                <w:szCs w:val="16"/>
              </w:rPr>
            </w:pPr>
          </w:p>
        </w:tc>
      </w:tr>
      <w:tr w:rsidR="00914CBB" w:rsidRPr="001652C9" w:rsidTr="00FE7EF9">
        <w:trPr>
          <w:trHeight w:val="338"/>
        </w:trPr>
        <w:tc>
          <w:tcPr>
            <w:tcW w:w="1074" w:type="dxa"/>
            <w:vMerge/>
          </w:tcPr>
          <w:p w:rsidR="00914CBB" w:rsidRPr="001652C9" w:rsidRDefault="00914CBB" w:rsidP="0033469E">
            <w:pPr>
              <w:rPr>
                <w:rFonts w:asciiTheme="minorHAnsi" w:hAnsiTheme="minorHAnsi" w:cstheme="minorHAnsi"/>
                <w:sz w:val="16"/>
                <w:szCs w:val="16"/>
                <w:lang w:val="en-ZA"/>
              </w:rPr>
            </w:pPr>
          </w:p>
        </w:tc>
        <w:tc>
          <w:tcPr>
            <w:tcW w:w="1678" w:type="dxa"/>
          </w:tcPr>
          <w:p w:rsidR="00914CBB" w:rsidRPr="001652C9" w:rsidRDefault="00914CBB" w:rsidP="0033469E">
            <w:pPr>
              <w:rPr>
                <w:rFonts w:asciiTheme="minorHAnsi" w:hAnsiTheme="minorHAnsi" w:cstheme="minorHAnsi"/>
                <w:color w:val="000000"/>
                <w:sz w:val="16"/>
                <w:szCs w:val="16"/>
              </w:rPr>
            </w:pPr>
          </w:p>
        </w:tc>
        <w:tc>
          <w:tcPr>
            <w:tcW w:w="1609" w:type="dxa"/>
          </w:tcPr>
          <w:p w:rsidR="00914CBB" w:rsidRPr="001652C9" w:rsidRDefault="00914CBB"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Transmission = public</w:t>
            </w:r>
          </w:p>
        </w:tc>
        <w:tc>
          <w:tcPr>
            <w:tcW w:w="1669" w:type="dxa"/>
          </w:tcPr>
          <w:p w:rsidR="00914CBB" w:rsidRPr="001652C9" w:rsidRDefault="00914CBB"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Uganda Electriicty Transmission Company Ltd (UETCL)</w:t>
            </w:r>
          </w:p>
        </w:tc>
        <w:tc>
          <w:tcPr>
            <w:tcW w:w="1733" w:type="dxa"/>
          </w:tcPr>
          <w:p w:rsidR="00914CBB" w:rsidRPr="001652C9" w:rsidRDefault="00914CBB" w:rsidP="0033469E">
            <w:pPr>
              <w:rPr>
                <w:rFonts w:asciiTheme="minorHAnsi" w:hAnsiTheme="minorHAnsi" w:cstheme="minorHAnsi"/>
                <w:color w:val="000000"/>
                <w:sz w:val="16"/>
                <w:szCs w:val="16"/>
              </w:rPr>
            </w:pPr>
          </w:p>
        </w:tc>
        <w:tc>
          <w:tcPr>
            <w:tcW w:w="1479" w:type="dxa"/>
          </w:tcPr>
          <w:p w:rsidR="00914CBB" w:rsidRPr="001652C9" w:rsidRDefault="00914CBB" w:rsidP="0033469E">
            <w:pPr>
              <w:rPr>
                <w:rFonts w:asciiTheme="minorHAnsi" w:hAnsiTheme="minorHAnsi" w:cstheme="minorHAnsi"/>
                <w:color w:val="000000"/>
                <w:sz w:val="16"/>
                <w:szCs w:val="16"/>
              </w:rPr>
            </w:pPr>
          </w:p>
        </w:tc>
      </w:tr>
      <w:tr w:rsidR="00914CBB" w:rsidRPr="001652C9" w:rsidTr="00FE7EF9">
        <w:trPr>
          <w:trHeight w:val="338"/>
        </w:trPr>
        <w:tc>
          <w:tcPr>
            <w:tcW w:w="1074" w:type="dxa"/>
            <w:vMerge/>
          </w:tcPr>
          <w:p w:rsidR="00914CBB" w:rsidRPr="001652C9" w:rsidRDefault="00914CBB" w:rsidP="0033469E">
            <w:pPr>
              <w:rPr>
                <w:rFonts w:asciiTheme="minorHAnsi" w:hAnsiTheme="minorHAnsi" w:cstheme="minorHAnsi"/>
                <w:sz w:val="16"/>
                <w:szCs w:val="16"/>
                <w:lang w:val="en-ZA"/>
              </w:rPr>
            </w:pPr>
          </w:p>
        </w:tc>
        <w:tc>
          <w:tcPr>
            <w:tcW w:w="1678" w:type="dxa"/>
          </w:tcPr>
          <w:p w:rsidR="00914CBB" w:rsidRPr="001652C9" w:rsidRDefault="00914CBB" w:rsidP="0033469E">
            <w:pPr>
              <w:rPr>
                <w:rFonts w:asciiTheme="minorHAnsi" w:hAnsiTheme="minorHAnsi" w:cstheme="minorHAnsi"/>
                <w:color w:val="000000"/>
                <w:sz w:val="16"/>
                <w:szCs w:val="16"/>
              </w:rPr>
            </w:pPr>
          </w:p>
        </w:tc>
        <w:tc>
          <w:tcPr>
            <w:tcW w:w="1609" w:type="dxa"/>
          </w:tcPr>
          <w:p w:rsidR="00914CBB" w:rsidRPr="001652C9" w:rsidRDefault="00914CBB"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Distribution = concession</w:t>
            </w:r>
          </w:p>
        </w:tc>
        <w:tc>
          <w:tcPr>
            <w:tcW w:w="1669" w:type="dxa"/>
          </w:tcPr>
          <w:p w:rsidR="00914CBB" w:rsidRPr="001652C9" w:rsidRDefault="00914CBB" w:rsidP="0033469E">
            <w:pPr>
              <w:rPr>
                <w:rFonts w:asciiTheme="minorHAnsi" w:hAnsiTheme="minorHAnsi" w:cstheme="minorHAnsi"/>
                <w:color w:val="000000"/>
                <w:sz w:val="16"/>
                <w:szCs w:val="16"/>
              </w:rPr>
            </w:pPr>
          </w:p>
        </w:tc>
        <w:tc>
          <w:tcPr>
            <w:tcW w:w="1733" w:type="dxa"/>
          </w:tcPr>
          <w:p w:rsidR="00914CBB" w:rsidRPr="001652C9" w:rsidRDefault="00914CBB"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UMEME</w:t>
            </w:r>
          </w:p>
        </w:tc>
        <w:tc>
          <w:tcPr>
            <w:tcW w:w="1479" w:type="dxa"/>
          </w:tcPr>
          <w:p w:rsidR="00914CBB" w:rsidRPr="001652C9" w:rsidRDefault="00914CBB" w:rsidP="0033469E">
            <w:pPr>
              <w:rPr>
                <w:rFonts w:asciiTheme="minorHAnsi" w:hAnsiTheme="minorHAnsi" w:cstheme="minorHAnsi"/>
                <w:color w:val="000000"/>
                <w:sz w:val="16"/>
                <w:szCs w:val="16"/>
              </w:rPr>
            </w:pPr>
          </w:p>
        </w:tc>
      </w:tr>
      <w:tr w:rsidR="00914CBB" w:rsidRPr="001652C9" w:rsidTr="00FE7EF9">
        <w:trPr>
          <w:trHeight w:val="338"/>
        </w:trPr>
        <w:tc>
          <w:tcPr>
            <w:tcW w:w="1074" w:type="dxa"/>
          </w:tcPr>
          <w:p w:rsidR="00914CBB" w:rsidRPr="001652C9" w:rsidRDefault="00914CBB"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Zambia</w:t>
            </w:r>
          </w:p>
        </w:tc>
        <w:tc>
          <w:tcPr>
            <w:tcW w:w="1678" w:type="dxa"/>
          </w:tcPr>
          <w:p w:rsidR="00914CBB" w:rsidRPr="001652C9" w:rsidRDefault="00914CBB"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Vertically integrated</w:t>
            </w:r>
          </w:p>
        </w:tc>
        <w:tc>
          <w:tcPr>
            <w:tcW w:w="1609" w:type="dxa"/>
          </w:tcPr>
          <w:p w:rsidR="00914CBB" w:rsidRPr="001652C9" w:rsidRDefault="00914CBB" w:rsidP="0033469E">
            <w:pPr>
              <w:rPr>
                <w:rFonts w:asciiTheme="minorHAnsi" w:hAnsiTheme="minorHAnsi" w:cstheme="minorHAnsi"/>
                <w:sz w:val="16"/>
                <w:szCs w:val="16"/>
                <w:lang w:val="en-ZA"/>
              </w:rPr>
            </w:pPr>
            <w:r w:rsidRPr="001652C9">
              <w:rPr>
                <w:rFonts w:asciiTheme="minorHAnsi" w:hAnsiTheme="minorHAnsi" w:cstheme="minorHAnsi"/>
                <w:sz w:val="16"/>
                <w:szCs w:val="16"/>
                <w:lang w:val="en-ZA"/>
              </w:rPr>
              <w:t>Public</w:t>
            </w:r>
          </w:p>
        </w:tc>
        <w:tc>
          <w:tcPr>
            <w:tcW w:w="1669" w:type="dxa"/>
          </w:tcPr>
          <w:p w:rsidR="00914CBB" w:rsidRPr="001652C9" w:rsidRDefault="00914CBB"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Zambia Electricity Supply Corporation (ZESCO)</w:t>
            </w:r>
          </w:p>
        </w:tc>
        <w:tc>
          <w:tcPr>
            <w:tcW w:w="1733" w:type="dxa"/>
          </w:tcPr>
          <w:p w:rsidR="00914CBB" w:rsidRPr="001652C9" w:rsidRDefault="00914CBB" w:rsidP="0033469E">
            <w:pPr>
              <w:rPr>
                <w:rFonts w:asciiTheme="minorHAnsi" w:hAnsiTheme="minorHAnsi" w:cstheme="minorHAnsi"/>
                <w:color w:val="000000"/>
                <w:sz w:val="16"/>
                <w:szCs w:val="16"/>
              </w:rPr>
            </w:pPr>
          </w:p>
        </w:tc>
        <w:tc>
          <w:tcPr>
            <w:tcW w:w="1479" w:type="dxa"/>
          </w:tcPr>
          <w:p w:rsidR="00914CBB" w:rsidRPr="001652C9" w:rsidRDefault="00914CBB"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Privatisation of ZESCO was successfully resisted</w:t>
            </w:r>
          </w:p>
        </w:tc>
      </w:tr>
      <w:tr w:rsidR="00914CBB" w:rsidRPr="001652C9" w:rsidTr="00FE7EF9">
        <w:trPr>
          <w:trHeight w:val="338"/>
        </w:trPr>
        <w:tc>
          <w:tcPr>
            <w:tcW w:w="1074" w:type="dxa"/>
          </w:tcPr>
          <w:p w:rsidR="00914CBB" w:rsidRPr="001652C9" w:rsidRDefault="00914CBB" w:rsidP="0033469E">
            <w:pPr>
              <w:rPr>
                <w:rFonts w:asciiTheme="minorHAnsi" w:hAnsiTheme="minorHAnsi" w:cstheme="minorHAnsi"/>
                <w:sz w:val="16"/>
                <w:szCs w:val="16"/>
                <w:lang w:val="en-ZA"/>
              </w:rPr>
            </w:pPr>
          </w:p>
        </w:tc>
        <w:tc>
          <w:tcPr>
            <w:tcW w:w="1678" w:type="dxa"/>
          </w:tcPr>
          <w:p w:rsidR="00914CBB" w:rsidRPr="001652C9" w:rsidRDefault="00914CBB" w:rsidP="0033469E">
            <w:pPr>
              <w:rPr>
                <w:rFonts w:asciiTheme="minorHAnsi" w:hAnsiTheme="minorHAnsi" w:cstheme="minorHAnsi"/>
                <w:color w:val="000000"/>
                <w:sz w:val="16"/>
                <w:szCs w:val="16"/>
              </w:rPr>
            </w:pPr>
          </w:p>
        </w:tc>
        <w:tc>
          <w:tcPr>
            <w:tcW w:w="1609" w:type="dxa"/>
          </w:tcPr>
          <w:p w:rsidR="00914CBB" w:rsidRPr="001652C9" w:rsidRDefault="00914CBB"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Private co in Copper belt responsible for transmission, distribution in the copper-belt</w:t>
            </w:r>
          </w:p>
        </w:tc>
        <w:tc>
          <w:tcPr>
            <w:tcW w:w="1669" w:type="dxa"/>
          </w:tcPr>
          <w:p w:rsidR="00914CBB" w:rsidRPr="001652C9" w:rsidRDefault="00914CBB" w:rsidP="0033469E">
            <w:pPr>
              <w:rPr>
                <w:rFonts w:asciiTheme="minorHAnsi" w:hAnsiTheme="minorHAnsi" w:cstheme="minorHAnsi"/>
                <w:color w:val="000000"/>
                <w:sz w:val="16"/>
                <w:szCs w:val="16"/>
              </w:rPr>
            </w:pPr>
          </w:p>
        </w:tc>
        <w:tc>
          <w:tcPr>
            <w:tcW w:w="1733" w:type="dxa"/>
          </w:tcPr>
          <w:p w:rsidR="00914CBB" w:rsidRPr="001652C9" w:rsidRDefault="00914CBB"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Copperbelt Energy Corporation PLC (CEC)</w:t>
            </w:r>
          </w:p>
          <w:p w:rsidR="00914CBB" w:rsidRPr="001652C9" w:rsidRDefault="00914CBB" w:rsidP="0033469E">
            <w:pPr>
              <w:rPr>
                <w:rFonts w:asciiTheme="minorHAnsi" w:hAnsiTheme="minorHAnsi" w:cstheme="minorHAnsi"/>
                <w:color w:val="000000"/>
                <w:sz w:val="16"/>
                <w:szCs w:val="16"/>
              </w:rPr>
            </w:pPr>
          </w:p>
        </w:tc>
        <w:tc>
          <w:tcPr>
            <w:tcW w:w="1479" w:type="dxa"/>
          </w:tcPr>
          <w:p w:rsidR="00914CBB" w:rsidRPr="001652C9" w:rsidRDefault="00914CBB" w:rsidP="0033469E">
            <w:pPr>
              <w:rPr>
                <w:rFonts w:asciiTheme="minorHAnsi" w:hAnsiTheme="minorHAnsi" w:cstheme="minorHAnsi"/>
                <w:color w:val="000000"/>
                <w:sz w:val="16"/>
                <w:szCs w:val="16"/>
              </w:rPr>
            </w:pPr>
          </w:p>
        </w:tc>
      </w:tr>
      <w:tr w:rsidR="00914CBB" w:rsidRPr="001652C9" w:rsidTr="00FE7EF9">
        <w:trPr>
          <w:trHeight w:val="338"/>
        </w:trPr>
        <w:tc>
          <w:tcPr>
            <w:tcW w:w="1074" w:type="dxa"/>
          </w:tcPr>
          <w:p w:rsidR="00914CBB" w:rsidRPr="001652C9" w:rsidRDefault="00914CBB" w:rsidP="0033469E">
            <w:pPr>
              <w:rPr>
                <w:rFonts w:asciiTheme="minorHAnsi" w:hAnsiTheme="minorHAnsi" w:cstheme="minorHAnsi"/>
                <w:sz w:val="16"/>
                <w:szCs w:val="16"/>
                <w:lang w:val="en-ZA"/>
              </w:rPr>
            </w:pPr>
          </w:p>
        </w:tc>
        <w:tc>
          <w:tcPr>
            <w:tcW w:w="1678" w:type="dxa"/>
          </w:tcPr>
          <w:p w:rsidR="00914CBB" w:rsidRPr="001652C9" w:rsidRDefault="00914CBB" w:rsidP="0033469E">
            <w:pPr>
              <w:rPr>
                <w:rFonts w:asciiTheme="minorHAnsi" w:hAnsiTheme="minorHAnsi" w:cstheme="minorHAnsi"/>
                <w:color w:val="000000"/>
                <w:sz w:val="16"/>
                <w:szCs w:val="16"/>
              </w:rPr>
            </w:pPr>
          </w:p>
        </w:tc>
        <w:tc>
          <w:tcPr>
            <w:tcW w:w="1609" w:type="dxa"/>
          </w:tcPr>
          <w:p w:rsidR="00914CBB" w:rsidRPr="001652C9" w:rsidRDefault="00914CBB"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IPP</w:t>
            </w:r>
          </w:p>
        </w:tc>
        <w:tc>
          <w:tcPr>
            <w:tcW w:w="1669" w:type="dxa"/>
          </w:tcPr>
          <w:p w:rsidR="00914CBB" w:rsidRPr="001652C9" w:rsidRDefault="00914CBB" w:rsidP="0033469E">
            <w:pPr>
              <w:rPr>
                <w:rFonts w:asciiTheme="minorHAnsi" w:hAnsiTheme="minorHAnsi" w:cstheme="minorHAnsi"/>
                <w:color w:val="000000"/>
                <w:sz w:val="16"/>
                <w:szCs w:val="16"/>
              </w:rPr>
            </w:pPr>
          </w:p>
        </w:tc>
        <w:tc>
          <w:tcPr>
            <w:tcW w:w="1733" w:type="dxa"/>
          </w:tcPr>
          <w:p w:rsidR="00914CBB" w:rsidRPr="001652C9" w:rsidRDefault="00914CBB"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 xml:space="preserve">Lunsemfwa Hydro Power Corporation </w:t>
            </w:r>
          </w:p>
        </w:tc>
        <w:tc>
          <w:tcPr>
            <w:tcW w:w="1479" w:type="dxa"/>
          </w:tcPr>
          <w:p w:rsidR="00914CBB" w:rsidRPr="001652C9" w:rsidRDefault="00914CBB" w:rsidP="0033469E">
            <w:pPr>
              <w:rPr>
                <w:rFonts w:asciiTheme="minorHAnsi" w:hAnsiTheme="minorHAnsi" w:cstheme="minorHAnsi"/>
                <w:color w:val="000000"/>
                <w:sz w:val="16"/>
                <w:szCs w:val="16"/>
              </w:rPr>
            </w:pPr>
          </w:p>
        </w:tc>
      </w:tr>
      <w:tr w:rsidR="006E1F19" w:rsidRPr="001652C9" w:rsidTr="00FE7EF9">
        <w:trPr>
          <w:trHeight w:val="338"/>
        </w:trPr>
        <w:tc>
          <w:tcPr>
            <w:tcW w:w="1074" w:type="dxa"/>
          </w:tcPr>
          <w:p w:rsidR="006E1F19" w:rsidRPr="001652C9" w:rsidRDefault="006E1F19" w:rsidP="0033469E">
            <w:pPr>
              <w:rPr>
                <w:rFonts w:asciiTheme="minorHAnsi" w:hAnsiTheme="minorHAnsi" w:cstheme="minorHAnsi"/>
                <w:sz w:val="16"/>
                <w:szCs w:val="16"/>
                <w:lang w:val="en-ZA"/>
              </w:rPr>
            </w:pPr>
            <w:r>
              <w:rPr>
                <w:rFonts w:asciiTheme="minorHAnsi" w:hAnsiTheme="minorHAnsi" w:cstheme="minorHAnsi"/>
                <w:sz w:val="16"/>
                <w:szCs w:val="16"/>
                <w:lang w:val="en-ZA"/>
              </w:rPr>
              <w:t>Zimbabwe</w:t>
            </w:r>
          </w:p>
        </w:tc>
        <w:tc>
          <w:tcPr>
            <w:tcW w:w="1678" w:type="dxa"/>
          </w:tcPr>
          <w:p w:rsidR="006E1F19" w:rsidRPr="001652C9" w:rsidRDefault="006E1F19" w:rsidP="0033469E">
            <w:pPr>
              <w:rPr>
                <w:rFonts w:asciiTheme="minorHAnsi" w:hAnsiTheme="minorHAnsi" w:cstheme="minorHAnsi"/>
                <w:color w:val="000000"/>
                <w:sz w:val="16"/>
                <w:szCs w:val="16"/>
              </w:rPr>
            </w:pPr>
            <w:r>
              <w:rPr>
                <w:rFonts w:asciiTheme="minorHAnsi" w:hAnsiTheme="minorHAnsi" w:cstheme="minorHAnsi"/>
                <w:color w:val="000000"/>
                <w:sz w:val="16"/>
                <w:szCs w:val="16"/>
              </w:rPr>
              <w:t>Holding company with two subsidiaries</w:t>
            </w:r>
          </w:p>
        </w:tc>
        <w:tc>
          <w:tcPr>
            <w:tcW w:w="1609" w:type="dxa"/>
          </w:tcPr>
          <w:p w:rsidR="006E1F19" w:rsidRPr="001652C9" w:rsidRDefault="006E1F19" w:rsidP="0033469E">
            <w:pPr>
              <w:rPr>
                <w:rFonts w:asciiTheme="minorHAnsi" w:hAnsiTheme="minorHAnsi" w:cstheme="minorHAnsi"/>
                <w:color w:val="000000"/>
                <w:sz w:val="16"/>
                <w:szCs w:val="16"/>
              </w:rPr>
            </w:pPr>
            <w:r>
              <w:rPr>
                <w:rFonts w:asciiTheme="minorHAnsi" w:hAnsiTheme="minorHAnsi" w:cstheme="minorHAnsi"/>
                <w:color w:val="000000"/>
                <w:sz w:val="16"/>
                <w:szCs w:val="16"/>
              </w:rPr>
              <w:t>Public</w:t>
            </w:r>
          </w:p>
        </w:tc>
        <w:tc>
          <w:tcPr>
            <w:tcW w:w="1669" w:type="dxa"/>
          </w:tcPr>
          <w:p w:rsidR="006E1F19" w:rsidRDefault="006E1F19" w:rsidP="0033469E">
            <w:pPr>
              <w:rPr>
                <w:rFonts w:asciiTheme="minorHAnsi" w:hAnsiTheme="minorHAnsi" w:cstheme="minorHAnsi"/>
                <w:color w:val="000000"/>
                <w:sz w:val="16"/>
                <w:szCs w:val="16"/>
              </w:rPr>
            </w:pPr>
            <w:r>
              <w:rPr>
                <w:rFonts w:asciiTheme="minorHAnsi" w:hAnsiTheme="minorHAnsi" w:cstheme="minorHAnsi"/>
                <w:color w:val="000000"/>
                <w:sz w:val="16"/>
                <w:szCs w:val="16"/>
              </w:rPr>
              <w:t xml:space="preserve">Zimbabwe Electricity Supply Authority Holdings (ZESA) with two subsidiaries - </w:t>
            </w:r>
          </w:p>
          <w:p w:rsidR="006E1F19" w:rsidRPr="001652C9" w:rsidRDefault="006E1F19" w:rsidP="0033469E">
            <w:pPr>
              <w:rPr>
                <w:rFonts w:asciiTheme="minorHAnsi" w:hAnsiTheme="minorHAnsi" w:cstheme="minorHAnsi"/>
                <w:color w:val="000000"/>
                <w:sz w:val="16"/>
                <w:szCs w:val="16"/>
              </w:rPr>
            </w:pPr>
            <w:r>
              <w:rPr>
                <w:rFonts w:asciiTheme="minorHAnsi" w:hAnsiTheme="minorHAnsi" w:cstheme="minorHAnsi"/>
                <w:color w:val="000000"/>
                <w:sz w:val="16"/>
                <w:szCs w:val="16"/>
              </w:rPr>
              <w:t>Zimbabwe Power Company (ZPC) and Zimbabwe Electricity Transmission and Distribution Company (ZETDC)</w:t>
            </w:r>
          </w:p>
        </w:tc>
        <w:tc>
          <w:tcPr>
            <w:tcW w:w="1733" w:type="dxa"/>
          </w:tcPr>
          <w:p w:rsidR="006E1F19" w:rsidRPr="001652C9" w:rsidRDefault="006E1F19" w:rsidP="0033469E">
            <w:pPr>
              <w:rPr>
                <w:rFonts w:asciiTheme="minorHAnsi" w:hAnsiTheme="minorHAnsi" w:cstheme="minorHAnsi"/>
                <w:color w:val="000000"/>
                <w:sz w:val="16"/>
                <w:szCs w:val="16"/>
              </w:rPr>
            </w:pPr>
          </w:p>
        </w:tc>
        <w:tc>
          <w:tcPr>
            <w:tcW w:w="1479" w:type="dxa"/>
          </w:tcPr>
          <w:p w:rsidR="006E1F19" w:rsidRPr="001652C9" w:rsidRDefault="006E1F19" w:rsidP="0033469E">
            <w:pPr>
              <w:rPr>
                <w:rFonts w:asciiTheme="minorHAnsi" w:hAnsiTheme="minorHAnsi" w:cstheme="minorHAnsi"/>
                <w:color w:val="000000"/>
                <w:sz w:val="16"/>
                <w:szCs w:val="16"/>
              </w:rPr>
            </w:pPr>
            <w:r>
              <w:rPr>
                <w:rFonts w:asciiTheme="minorHAnsi" w:hAnsiTheme="minorHAnsi" w:cstheme="minorHAnsi"/>
                <w:color w:val="000000"/>
                <w:sz w:val="16"/>
                <w:szCs w:val="16"/>
              </w:rPr>
              <w:t>Electricity Act of 2002 unbundled ZESA into the two successor companies. IPPs allowed, but ZESA, ZPC and ZETDC still dominant.</w:t>
            </w:r>
          </w:p>
        </w:tc>
      </w:tr>
    </w:tbl>
    <w:p w:rsidR="007E320C" w:rsidRPr="0033469E" w:rsidRDefault="007E320C" w:rsidP="0033469E">
      <w:pPr>
        <w:rPr>
          <w:rFonts w:asciiTheme="minorHAnsi" w:hAnsiTheme="minorHAnsi" w:cstheme="minorHAnsi"/>
          <w:b/>
          <w:sz w:val="20"/>
          <w:szCs w:val="20"/>
          <w:lang w:val="en-ZA"/>
        </w:rPr>
      </w:pPr>
    </w:p>
    <w:p w:rsidR="009526AD" w:rsidRPr="0033469E" w:rsidRDefault="009526AD" w:rsidP="0033469E">
      <w:pPr>
        <w:spacing w:after="200"/>
        <w:rPr>
          <w:rFonts w:asciiTheme="minorHAnsi" w:hAnsiTheme="minorHAnsi" w:cstheme="minorHAnsi"/>
          <w:b/>
          <w:sz w:val="20"/>
          <w:szCs w:val="20"/>
          <w:lang w:val="en-ZA"/>
        </w:rPr>
      </w:pPr>
      <w:r w:rsidRPr="0033469E">
        <w:rPr>
          <w:rFonts w:asciiTheme="minorHAnsi" w:hAnsiTheme="minorHAnsi" w:cstheme="minorHAnsi"/>
          <w:b/>
          <w:sz w:val="20"/>
          <w:szCs w:val="20"/>
          <w:lang w:val="en-ZA"/>
        </w:rPr>
        <w:br w:type="page"/>
      </w:r>
    </w:p>
    <w:p w:rsidR="009526AD" w:rsidRPr="0033469E" w:rsidRDefault="009526AD" w:rsidP="0033469E">
      <w:pPr>
        <w:pStyle w:val="ListParagraph"/>
        <w:numPr>
          <w:ilvl w:val="0"/>
          <w:numId w:val="5"/>
        </w:numPr>
        <w:outlineLvl w:val="0"/>
        <w:rPr>
          <w:rFonts w:asciiTheme="minorHAnsi" w:hAnsiTheme="minorHAnsi" w:cstheme="minorHAnsi"/>
          <w:b/>
          <w:sz w:val="20"/>
          <w:szCs w:val="20"/>
          <w:lang w:val="en-ZA"/>
        </w:rPr>
      </w:pPr>
      <w:bookmarkStart w:id="65" w:name="_Toc339356275"/>
      <w:r w:rsidRPr="0033469E">
        <w:rPr>
          <w:rFonts w:asciiTheme="minorHAnsi" w:hAnsiTheme="minorHAnsi" w:cstheme="minorHAnsi"/>
          <w:b/>
          <w:sz w:val="20"/>
          <w:szCs w:val="20"/>
          <w:lang w:val="en-ZA"/>
        </w:rPr>
        <w:lastRenderedPageBreak/>
        <w:t>Appendix two: Private companies involved in management contracts and concessions</w:t>
      </w:r>
      <w:bookmarkEnd w:id="65"/>
    </w:p>
    <w:p w:rsidR="009526AD" w:rsidRPr="0033469E" w:rsidRDefault="009526AD" w:rsidP="0033469E">
      <w:pPr>
        <w:rPr>
          <w:rFonts w:asciiTheme="minorHAnsi" w:hAnsiTheme="minorHAnsi" w:cstheme="minorHAnsi"/>
          <w:b/>
          <w:sz w:val="20"/>
          <w:szCs w:val="20"/>
          <w:lang w:val="en-Z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62"/>
        <w:gridCol w:w="39"/>
        <w:gridCol w:w="993"/>
        <w:gridCol w:w="1133"/>
        <w:gridCol w:w="1379"/>
        <w:gridCol w:w="1366"/>
        <w:gridCol w:w="1636"/>
        <w:gridCol w:w="1634"/>
      </w:tblGrid>
      <w:tr w:rsidR="00682F21" w:rsidRPr="001652C9" w:rsidTr="001652C9">
        <w:trPr>
          <w:trHeight w:val="593"/>
        </w:trPr>
        <w:tc>
          <w:tcPr>
            <w:tcW w:w="596" w:type="pct"/>
            <w:gridSpan w:val="2"/>
            <w:shd w:val="clear" w:color="969696" w:fill="auto"/>
          </w:tcPr>
          <w:p w:rsidR="00682F21" w:rsidRPr="001652C9" w:rsidRDefault="00682F21" w:rsidP="0033469E">
            <w:pPr>
              <w:rPr>
                <w:rFonts w:asciiTheme="minorHAnsi" w:eastAsia="牁慩" w:hAnsiTheme="minorHAnsi" w:cstheme="minorHAnsi"/>
                <w:b/>
                <w:color w:val="000000"/>
                <w:sz w:val="16"/>
                <w:szCs w:val="16"/>
              </w:rPr>
            </w:pPr>
            <w:r w:rsidRPr="001652C9">
              <w:rPr>
                <w:rFonts w:asciiTheme="minorHAnsi" w:eastAsia="牁慩" w:hAnsiTheme="minorHAnsi" w:cstheme="minorHAnsi"/>
                <w:b/>
                <w:color w:val="000000"/>
                <w:sz w:val="16"/>
                <w:szCs w:val="16"/>
              </w:rPr>
              <w:t>Company/</w:t>
            </w:r>
          </w:p>
          <w:p w:rsidR="00682F21" w:rsidRPr="001652C9" w:rsidRDefault="00682F21" w:rsidP="0033469E">
            <w:pPr>
              <w:rPr>
                <w:rFonts w:asciiTheme="minorHAnsi" w:eastAsia="牁慩" w:hAnsiTheme="minorHAnsi" w:cstheme="minorHAnsi"/>
                <w:b/>
                <w:color w:val="000000"/>
                <w:sz w:val="16"/>
                <w:szCs w:val="16"/>
              </w:rPr>
            </w:pPr>
            <w:r w:rsidRPr="001652C9">
              <w:rPr>
                <w:rFonts w:asciiTheme="minorHAnsi" w:eastAsia="牁慩" w:hAnsiTheme="minorHAnsi" w:cstheme="minorHAnsi"/>
                <w:b/>
                <w:color w:val="000000"/>
                <w:sz w:val="16"/>
                <w:szCs w:val="16"/>
              </w:rPr>
              <w:t>Consortium</w:t>
            </w:r>
          </w:p>
        </w:tc>
        <w:tc>
          <w:tcPr>
            <w:tcW w:w="537" w:type="pct"/>
            <w:shd w:val="clear" w:color="969696" w:fill="auto"/>
          </w:tcPr>
          <w:p w:rsidR="00682F21" w:rsidRPr="001652C9" w:rsidRDefault="00682F21" w:rsidP="0033469E">
            <w:pPr>
              <w:rPr>
                <w:rFonts w:asciiTheme="minorHAnsi" w:hAnsiTheme="minorHAnsi" w:cstheme="minorHAnsi"/>
                <w:b/>
                <w:color w:val="000000"/>
                <w:sz w:val="16"/>
                <w:szCs w:val="16"/>
              </w:rPr>
            </w:pPr>
            <w:r w:rsidRPr="001652C9">
              <w:rPr>
                <w:rFonts w:asciiTheme="minorHAnsi" w:hAnsiTheme="minorHAnsi" w:cstheme="minorHAnsi"/>
                <w:b/>
                <w:color w:val="000000"/>
                <w:sz w:val="16"/>
                <w:szCs w:val="16"/>
              </w:rPr>
              <w:t>Country of origin and other info</w:t>
            </w:r>
          </w:p>
        </w:tc>
        <w:tc>
          <w:tcPr>
            <w:tcW w:w="613" w:type="pct"/>
            <w:shd w:val="clear" w:color="969696" w:fill="auto"/>
            <w:hideMark/>
          </w:tcPr>
          <w:p w:rsidR="00682F21" w:rsidRPr="001652C9" w:rsidRDefault="00682F21" w:rsidP="0033469E">
            <w:pPr>
              <w:rPr>
                <w:rFonts w:asciiTheme="minorHAnsi" w:eastAsia="Times New Roman" w:hAnsiTheme="minorHAnsi" w:cstheme="minorHAnsi"/>
                <w:b/>
                <w:color w:val="000000"/>
                <w:sz w:val="16"/>
                <w:szCs w:val="16"/>
                <w:lang w:val="en-ZA" w:eastAsia="en-ZA"/>
              </w:rPr>
            </w:pPr>
            <w:r w:rsidRPr="001652C9">
              <w:rPr>
                <w:rFonts w:asciiTheme="minorHAnsi" w:eastAsia="Times New Roman" w:hAnsiTheme="minorHAnsi" w:cstheme="minorHAnsi"/>
                <w:b/>
                <w:color w:val="000000"/>
                <w:sz w:val="16"/>
                <w:szCs w:val="16"/>
                <w:lang w:val="en-ZA" w:eastAsia="en-ZA"/>
              </w:rPr>
              <w:t>Countries where co present</w:t>
            </w:r>
          </w:p>
        </w:tc>
        <w:tc>
          <w:tcPr>
            <w:tcW w:w="746" w:type="pct"/>
            <w:shd w:val="clear" w:color="969696" w:fill="auto"/>
            <w:hideMark/>
          </w:tcPr>
          <w:p w:rsidR="00682F21" w:rsidRPr="001652C9" w:rsidRDefault="00682F21" w:rsidP="0033469E">
            <w:pPr>
              <w:rPr>
                <w:rFonts w:asciiTheme="minorHAnsi" w:eastAsia="Times New Roman" w:hAnsiTheme="minorHAnsi" w:cstheme="minorHAnsi"/>
                <w:b/>
                <w:color w:val="000000"/>
                <w:sz w:val="16"/>
                <w:szCs w:val="16"/>
                <w:lang w:val="en-ZA" w:eastAsia="en-ZA"/>
              </w:rPr>
            </w:pPr>
            <w:r w:rsidRPr="001652C9">
              <w:rPr>
                <w:rFonts w:asciiTheme="minorHAnsi" w:eastAsia="Times New Roman" w:hAnsiTheme="minorHAnsi" w:cstheme="minorHAnsi"/>
                <w:b/>
                <w:color w:val="000000"/>
                <w:sz w:val="16"/>
                <w:szCs w:val="16"/>
                <w:lang w:val="en-ZA" w:eastAsia="en-ZA"/>
              </w:rPr>
              <w:t xml:space="preserve">Buy out, Concession, management </w:t>
            </w:r>
          </w:p>
        </w:tc>
        <w:tc>
          <w:tcPr>
            <w:tcW w:w="739" w:type="pct"/>
            <w:shd w:val="clear" w:color="969696" w:fill="auto"/>
            <w:hideMark/>
          </w:tcPr>
          <w:p w:rsidR="00682F21" w:rsidRPr="001652C9" w:rsidRDefault="00682F21" w:rsidP="0033469E">
            <w:pPr>
              <w:rPr>
                <w:rFonts w:asciiTheme="minorHAnsi" w:eastAsia="Times New Roman" w:hAnsiTheme="minorHAnsi" w:cstheme="minorHAnsi"/>
                <w:b/>
                <w:color w:val="000000"/>
                <w:sz w:val="16"/>
                <w:szCs w:val="16"/>
                <w:lang w:val="en-ZA" w:eastAsia="en-ZA"/>
              </w:rPr>
            </w:pPr>
            <w:r w:rsidRPr="001652C9">
              <w:rPr>
                <w:rFonts w:asciiTheme="minorHAnsi" w:eastAsia="Times New Roman" w:hAnsiTheme="minorHAnsi" w:cstheme="minorHAnsi"/>
                <w:b/>
                <w:color w:val="000000"/>
                <w:sz w:val="16"/>
                <w:szCs w:val="16"/>
                <w:lang w:val="en-ZA" w:eastAsia="en-ZA"/>
              </w:rPr>
              <w:t>Project name or Concession name</w:t>
            </w:r>
          </w:p>
        </w:tc>
        <w:tc>
          <w:tcPr>
            <w:tcW w:w="885" w:type="pct"/>
            <w:shd w:val="clear" w:color="969696" w:fill="auto"/>
            <w:hideMark/>
          </w:tcPr>
          <w:p w:rsidR="00682F21" w:rsidRPr="001652C9" w:rsidRDefault="00682F21" w:rsidP="0033469E">
            <w:pPr>
              <w:rPr>
                <w:rFonts w:asciiTheme="minorHAnsi" w:eastAsia="Times New Roman" w:hAnsiTheme="minorHAnsi" w:cstheme="minorHAnsi"/>
                <w:b/>
                <w:color w:val="000000"/>
                <w:sz w:val="16"/>
                <w:szCs w:val="16"/>
                <w:lang w:val="en-ZA" w:eastAsia="en-ZA"/>
              </w:rPr>
            </w:pPr>
            <w:r w:rsidRPr="001652C9">
              <w:rPr>
                <w:rFonts w:asciiTheme="minorHAnsi" w:eastAsia="Times New Roman" w:hAnsiTheme="minorHAnsi" w:cstheme="minorHAnsi"/>
                <w:b/>
                <w:color w:val="000000"/>
                <w:sz w:val="16"/>
                <w:szCs w:val="16"/>
                <w:lang w:val="en-ZA" w:eastAsia="en-ZA"/>
              </w:rPr>
              <w:t>Other companies involved in contract/concession</w:t>
            </w:r>
          </w:p>
        </w:tc>
        <w:tc>
          <w:tcPr>
            <w:tcW w:w="884" w:type="pct"/>
            <w:shd w:val="clear" w:color="969696" w:fill="auto"/>
          </w:tcPr>
          <w:p w:rsidR="00682F21" w:rsidRPr="001652C9" w:rsidRDefault="00682F21" w:rsidP="0033469E">
            <w:pPr>
              <w:rPr>
                <w:rFonts w:asciiTheme="minorHAnsi" w:eastAsia="Times New Roman" w:hAnsiTheme="minorHAnsi" w:cstheme="minorHAnsi"/>
                <w:b/>
                <w:color w:val="000000"/>
                <w:sz w:val="16"/>
                <w:szCs w:val="16"/>
                <w:lang w:val="en-ZA" w:eastAsia="en-ZA"/>
              </w:rPr>
            </w:pPr>
            <w:r w:rsidRPr="001652C9">
              <w:rPr>
                <w:rFonts w:asciiTheme="minorHAnsi" w:eastAsia="Times New Roman" w:hAnsiTheme="minorHAnsi" w:cstheme="minorHAnsi"/>
                <w:b/>
                <w:color w:val="000000"/>
                <w:sz w:val="16"/>
                <w:szCs w:val="16"/>
                <w:lang w:val="en-ZA" w:eastAsia="en-ZA"/>
              </w:rPr>
              <w:t>Comments</w:t>
            </w:r>
          </w:p>
        </w:tc>
      </w:tr>
      <w:tr w:rsidR="00682F21" w:rsidRPr="001652C9" w:rsidTr="001652C9">
        <w:trPr>
          <w:trHeight w:val="743"/>
        </w:trPr>
        <w:tc>
          <w:tcPr>
            <w:tcW w:w="596" w:type="pct"/>
            <w:gridSpan w:val="2"/>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Actis</w:t>
            </w:r>
          </w:p>
        </w:tc>
        <w:tc>
          <w:tcPr>
            <w:tcW w:w="537" w:type="pct"/>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UK company</w:t>
            </w:r>
          </w:p>
        </w:tc>
        <w:tc>
          <w:tcPr>
            <w:tcW w:w="613"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Uganda</w:t>
            </w:r>
          </w:p>
        </w:tc>
        <w:tc>
          <w:tcPr>
            <w:tcW w:w="746"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 xml:space="preserve">Concession </w:t>
            </w:r>
          </w:p>
          <w:p w:rsidR="00682F21" w:rsidRPr="001652C9" w:rsidRDefault="00682F21" w:rsidP="0033469E">
            <w:pPr>
              <w:rPr>
                <w:rFonts w:asciiTheme="minorHAnsi" w:eastAsia="Times New Roman" w:hAnsiTheme="minorHAnsi" w:cstheme="minorHAnsi"/>
                <w:color w:val="000000"/>
                <w:sz w:val="16"/>
                <w:szCs w:val="16"/>
                <w:lang w:val="en-ZA" w:eastAsia="en-ZA"/>
              </w:rPr>
            </w:pPr>
          </w:p>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 xml:space="preserve">Distribution </w:t>
            </w:r>
          </w:p>
        </w:tc>
        <w:tc>
          <w:tcPr>
            <w:tcW w:w="739"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UMEME</w:t>
            </w:r>
          </w:p>
        </w:tc>
        <w:tc>
          <w:tcPr>
            <w:tcW w:w="885"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p>
        </w:tc>
        <w:tc>
          <w:tcPr>
            <w:tcW w:w="884" w:type="pct"/>
          </w:tcPr>
          <w:p w:rsidR="00682F21" w:rsidRPr="001652C9" w:rsidRDefault="00682F21" w:rsidP="0033469E">
            <w:pPr>
              <w:rPr>
                <w:rFonts w:asciiTheme="minorHAnsi" w:eastAsia="Times New Roman" w:hAnsiTheme="minorHAnsi" w:cstheme="minorHAnsi"/>
                <w:color w:val="000000"/>
                <w:sz w:val="16"/>
                <w:szCs w:val="16"/>
                <w:lang w:val="en-ZA" w:eastAsia="en-ZA"/>
              </w:rPr>
            </w:pPr>
          </w:p>
        </w:tc>
      </w:tr>
      <w:tr w:rsidR="00682F21" w:rsidRPr="001652C9" w:rsidTr="001652C9">
        <w:trPr>
          <w:trHeight w:val="1635"/>
        </w:trPr>
        <w:tc>
          <w:tcPr>
            <w:tcW w:w="596" w:type="pct"/>
            <w:gridSpan w:val="2"/>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AES Sonel</w:t>
            </w:r>
          </w:p>
        </w:tc>
        <w:tc>
          <w:tcPr>
            <w:tcW w:w="537" w:type="pct"/>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Cameroon</w:t>
            </w:r>
          </w:p>
        </w:tc>
        <w:tc>
          <w:tcPr>
            <w:tcW w:w="613"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Cameroon</w:t>
            </w:r>
          </w:p>
        </w:tc>
        <w:tc>
          <w:tcPr>
            <w:tcW w:w="746"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AES bought 56% of share capital of SONEL. Went with 20 year concession for distribution, transmission and generation</w:t>
            </w:r>
          </w:p>
        </w:tc>
        <w:tc>
          <w:tcPr>
            <w:tcW w:w="739"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AES Sonel</w:t>
            </w:r>
          </w:p>
        </w:tc>
        <w:tc>
          <w:tcPr>
            <w:tcW w:w="885"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AES (United States) = 56%</w:t>
            </w:r>
          </w:p>
        </w:tc>
        <w:tc>
          <w:tcPr>
            <w:tcW w:w="884" w:type="pct"/>
          </w:tcPr>
          <w:p w:rsidR="00682F21" w:rsidRPr="001652C9" w:rsidRDefault="00682F21" w:rsidP="0033469E">
            <w:pPr>
              <w:rPr>
                <w:rFonts w:asciiTheme="minorHAnsi" w:eastAsia="Times New Roman" w:hAnsiTheme="minorHAnsi" w:cstheme="minorHAnsi"/>
                <w:color w:val="000000"/>
                <w:sz w:val="16"/>
                <w:szCs w:val="16"/>
                <w:lang w:val="en-ZA" w:eastAsia="en-ZA"/>
              </w:rPr>
            </w:pPr>
          </w:p>
        </w:tc>
      </w:tr>
      <w:tr w:rsidR="00682F21" w:rsidRPr="001652C9" w:rsidTr="001652C9">
        <w:trPr>
          <w:trHeight w:val="960"/>
        </w:trPr>
        <w:tc>
          <w:tcPr>
            <w:tcW w:w="596" w:type="pct"/>
            <w:gridSpan w:val="2"/>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Aguas de Portugal</w:t>
            </w:r>
          </w:p>
        </w:tc>
        <w:tc>
          <w:tcPr>
            <w:tcW w:w="537" w:type="pct"/>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Portuguese</w:t>
            </w:r>
          </w:p>
        </w:tc>
        <w:tc>
          <w:tcPr>
            <w:tcW w:w="613"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 xml:space="preserve">Cape Verde </w:t>
            </w:r>
          </w:p>
        </w:tc>
        <w:tc>
          <w:tcPr>
            <w:tcW w:w="746"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 xml:space="preserve">Bought majority shares in </w:t>
            </w:r>
            <w:r w:rsidR="00C472AC" w:rsidRPr="001652C9">
              <w:rPr>
                <w:rFonts w:asciiTheme="minorHAnsi" w:eastAsia="Times New Roman" w:hAnsiTheme="minorHAnsi" w:cstheme="minorHAnsi"/>
                <w:color w:val="000000"/>
                <w:sz w:val="16"/>
                <w:szCs w:val="16"/>
                <w:lang w:val="en-ZA" w:eastAsia="en-ZA"/>
              </w:rPr>
              <w:t xml:space="preserve">vertically integrated </w:t>
            </w:r>
            <w:r w:rsidRPr="001652C9">
              <w:rPr>
                <w:rFonts w:asciiTheme="minorHAnsi" w:eastAsia="Times New Roman" w:hAnsiTheme="minorHAnsi" w:cstheme="minorHAnsi"/>
                <w:color w:val="000000"/>
                <w:sz w:val="16"/>
                <w:szCs w:val="16"/>
                <w:lang w:val="en-ZA" w:eastAsia="en-ZA"/>
              </w:rPr>
              <w:t>state owned electricity utility</w:t>
            </w:r>
          </w:p>
        </w:tc>
        <w:tc>
          <w:tcPr>
            <w:tcW w:w="739"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ELECTRA</w:t>
            </w:r>
          </w:p>
        </w:tc>
        <w:tc>
          <w:tcPr>
            <w:tcW w:w="885"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p>
        </w:tc>
        <w:tc>
          <w:tcPr>
            <w:tcW w:w="884" w:type="pct"/>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Sold shares back to Cape Verde government in 2005 and 2008. No longer involved</w:t>
            </w:r>
          </w:p>
        </w:tc>
      </w:tr>
      <w:tr w:rsidR="00682F21" w:rsidRPr="001652C9" w:rsidTr="001652C9">
        <w:trPr>
          <w:trHeight w:val="2640"/>
        </w:trPr>
        <w:tc>
          <w:tcPr>
            <w:tcW w:w="596" w:type="pct"/>
            <w:gridSpan w:val="2"/>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Copperbelt Energy Corporation PLC (CEC)</w:t>
            </w:r>
          </w:p>
        </w:tc>
        <w:tc>
          <w:tcPr>
            <w:tcW w:w="537" w:type="pct"/>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Zambian</w:t>
            </w:r>
          </w:p>
        </w:tc>
        <w:tc>
          <w:tcPr>
            <w:tcW w:w="613"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Zambia</w:t>
            </w:r>
          </w:p>
        </w:tc>
        <w:tc>
          <w:tcPr>
            <w:tcW w:w="746"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Ownership (took over when Zambian Mining conglomerate was privatised)</w:t>
            </w:r>
          </w:p>
        </w:tc>
        <w:tc>
          <w:tcPr>
            <w:tcW w:w="739"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p>
        </w:tc>
        <w:tc>
          <w:tcPr>
            <w:tcW w:w="885"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Zambian Energy Corporation = 52%; ZCCM-IH = 20%; Individual shareholders = 15.8%; African Life Financial Services Zamiba Limited - managed fund = 7.2%; Copperbelt Energy Corporation Employees Share Ownership Plan = 5%</w:t>
            </w:r>
          </w:p>
        </w:tc>
        <w:tc>
          <w:tcPr>
            <w:tcW w:w="884" w:type="pct"/>
          </w:tcPr>
          <w:p w:rsidR="00682F21" w:rsidRPr="001652C9" w:rsidRDefault="00682F21" w:rsidP="0033469E">
            <w:pPr>
              <w:rPr>
                <w:rFonts w:asciiTheme="minorHAnsi" w:eastAsia="Times New Roman" w:hAnsiTheme="minorHAnsi" w:cstheme="minorHAnsi"/>
                <w:color w:val="000000"/>
                <w:sz w:val="16"/>
                <w:szCs w:val="16"/>
                <w:lang w:val="en-ZA" w:eastAsia="en-ZA"/>
              </w:rPr>
            </w:pPr>
          </w:p>
        </w:tc>
      </w:tr>
      <w:tr w:rsidR="00682F21" w:rsidRPr="001652C9" w:rsidTr="001652C9">
        <w:trPr>
          <w:trHeight w:val="480"/>
        </w:trPr>
        <w:tc>
          <w:tcPr>
            <w:tcW w:w="596" w:type="pct"/>
            <w:gridSpan w:val="2"/>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Eskom</w:t>
            </w:r>
          </w:p>
        </w:tc>
        <w:tc>
          <w:tcPr>
            <w:tcW w:w="537" w:type="pct"/>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South Africa</w:t>
            </w:r>
          </w:p>
        </w:tc>
        <w:tc>
          <w:tcPr>
            <w:tcW w:w="613"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Uganda</w:t>
            </w:r>
          </w:p>
        </w:tc>
        <w:tc>
          <w:tcPr>
            <w:tcW w:w="746"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Concession (generation)</w:t>
            </w:r>
          </w:p>
        </w:tc>
        <w:tc>
          <w:tcPr>
            <w:tcW w:w="739"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Nalubaale and Kiira</w:t>
            </w:r>
          </w:p>
        </w:tc>
        <w:tc>
          <w:tcPr>
            <w:tcW w:w="885"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p>
        </w:tc>
        <w:tc>
          <w:tcPr>
            <w:tcW w:w="884" w:type="pct"/>
          </w:tcPr>
          <w:p w:rsidR="00682F21" w:rsidRPr="001652C9" w:rsidRDefault="00682F21" w:rsidP="0033469E">
            <w:pPr>
              <w:rPr>
                <w:rFonts w:asciiTheme="minorHAnsi" w:eastAsia="Times New Roman" w:hAnsiTheme="minorHAnsi" w:cstheme="minorHAnsi"/>
                <w:color w:val="000000"/>
                <w:sz w:val="16"/>
                <w:szCs w:val="16"/>
                <w:lang w:val="en-ZA" w:eastAsia="en-ZA"/>
              </w:rPr>
            </w:pPr>
          </w:p>
        </w:tc>
      </w:tr>
      <w:tr w:rsidR="00682F21" w:rsidRPr="001652C9" w:rsidTr="00682F21">
        <w:trPr>
          <w:trHeight w:val="1920"/>
        </w:trPr>
        <w:tc>
          <w:tcPr>
            <w:tcW w:w="575" w:type="pct"/>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Finagestion</w:t>
            </w:r>
          </w:p>
        </w:tc>
        <w:tc>
          <w:tcPr>
            <w:tcW w:w="558" w:type="pct"/>
            <w:gridSpan w:val="2"/>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France; was wholly owned subsidiary of Bouygues. B now only has minority interest; sold majority interest to ECP (Emergiing Capital Partners)</w:t>
            </w:r>
          </w:p>
        </w:tc>
        <w:tc>
          <w:tcPr>
            <w:tcW w:w="613"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Cote D'Ivoire; put in tender in Nigeria</w:t>
            </w:r>
          </w:p>
        </w:tc>
        <w:tc>
          <w:tcPr>
            <w:tcW w:w="746"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Cote d'Ivoire = concession; Nigeria = buyout for distribution company</w:t>
            </w:r>
          </w:p>
        </w:tc>
        <w:tc>
          <w:tcPr>
            <w:tcW w:w="739" w:type="pct"/>
            <w:shd w:val="clear" w:color="auto" w:fill="auto"/>
            <w:hideMark/>
          </w:tcPr>
          <w:p w:rsidR="00682F21" w:rsidRPr="001652C9" w:rsidRDefault="00F91C10" w:rsidP="0033469E">
            <w:pPr>
              <w:rPr>
                <w:rFonts w:asciiTheme="minorHAnsi" w:eastAsia="Times New Roman" w:hAnsiTheme="minorHAnsi" w:cstheme="minorHAnsi"/>
                <w:color w:val="000000"/>
                <w:sz w:val="16"/>
                <w:szCs w:val="16"/>
                <w:lang w:val="fr-FR" w:eastAsia="en-ZA"/>
              </w:rPr>
            </w:pPr>
            <w:r w:rsidRPr="001652C9">
              <w:rPr>
                <w:rFonts w:asciiTheme="minorHAnsi" w:eastAsia="Times New Roman" w:hAnsiTheme="minorHAnsi" w:cstheme="minorHAnsi"/>
                <w:color w:val="000000"/>
                <w:sz w:val="16"/>
                <w:szCs w:val="16"/>
                <w:lang w:val="fr-FR" w:eastAsia="en-ZA"/>
              </w:rPr>
              <w:t xml:space="preserve">Cote d’Ivoire = </w:t>
            </w:r>
            <w:r w:rsidR="00682F21" w:rsidRPr="001652C9">
              <w:rPr>
                <w:rFonts w:asciiTheme="minorHAnsi" w:eastAsia="Times New Roman" w:hAnsiTheme="minorHAnsi" w:cstheme="minorHAnsi"/>
                <w:color w:val="000000"/>
                <w:sz w:val="16"/>
                <w:szCs w:val="16"/>
                <w:lang w:val="fr-FR" w:eastAsia="en-ZA"/>
              </w:rPr>
              <w:t>Compagnie Ivoirienne d'Electricite (CIE)</w:t>
            </w:r>
          </w:p>
        </w:tc>
        <w:tc>
          <w:tcPr>
            <w:tcW w:w="885" w:type="pct"/>
            <w:shd w:val="clear" w:color="auto" w:fill="auto"/>
            <w:hideMark/>
          </w:tcPr>
          <w:p w:rsidR="00F91C10"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 xml:space="preserve">ECP (Emerging Capital Partners); </w:t>
            </w:r>
          </w:p>
          <w:p w:rsidR="00F91C10" w:rsidRPr="001652C9" w:rsidRDefault="00F91C10" w:rsidP="0033469E">
            <w:pPr>
              <w:rPr>
                <w:rFonts w:asciiTheme="minorHAnsi" w:eastAsia="Times New Roman" w:hAnsiTheme="minorHAnsi" w:cstheme="minorHAnsi"/>
                <w:color w:val="000000"/>
                <w:sz w:val="16"/>
                <w:szCs w:val="16"/>
                <w:lang w:val="en-ZA" w:eastAsia="en-ZA"/>
              </w:rPr>
            </w:pPr>
          </w:p>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CDC has also invested in F</w:t>
            </w:r>
            <w:r w:rsidR="00F91C10" w:rsidRPr="001652C9">
              <w:rPr>
                <w:rFonts w:asciiTheme="minorHAnsi" w:eastAsia="Times New Roman" w:hAnsiTheme="minorHAnsi" w:cstheme="minorHAnsi"/>
                <w:color w:val="000000"/>
                <w:sz w:val="16"/>
                <w:szCs w:val="16"/>
                <w:lang w:val="en-ZA" w:eastAsia="en-ZA"/>
              </w:rPr>
              <w:t>inagestion</w:t>
            </w:r>
          </w:p>
        </w:tc>
        <w:tc>
          <w:tcPr>
            <w:tcW w:w="884" w:type="pct"/>
          </w:tcPr>
          <w:p w:rsidR="00682F21" w:rsidRPr="001652C9" w:rsidRDefault="00682F21" w:rsidP="0033469E">
            <w:pPr>
              <w:rPr>
                <w:rFonts w:asciiTheme="minorHAnsi" w:eastAsia="Times New Roman" w:hAnsiTheme="minorHAnsi" w:cstheme="minorHAnsi"/>
                <w:color w:val="000000"/>
                <w:sz w:val="16"/>
                <w:szCs w:val="16"/>
                <w:lang w:val="en-ZA" w:eastAsia="en-ZA"/>
              </w:rPr>
            </w:pPr>
          </w:p>
        </w:tc>
      </w:tr>
      <w:tr w:rsidR="00C32A85" w:rsidRPr="001652C9" w:rsidTr="00F91C10">
        <w:trPr>
          <w:trHeight w:val="794"/>
        </w:trPr>
        <w:tc>
          <w:tcPr>
            <w:tcW w:w="575" w:type="pct"/>
          </w:tcPr>
          <w:p w:rsidR="00C32A85" w:rsidRPr="001652C9" w:rsidRDefault="00C32A85"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Global Management Systems (GMS)</w:t>
            </w:r>
          </w:p>
        </w:tc>
        <w:tc>
          <w:tcPr>
            <w:tcW w:w="558" w:type="pct"/>
            <w:gridSpan w:val="2"/>
          </w:tcPr>
          <w:p w:rsidR="00C32A85" w:rsidRPr="001652C9" w:rsidRDefault="00C32A85"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German</w:t>
            </w:r>
          </w:p>
        </w:tc>
        <w:tc>
          <w:tcPr>
            <w:tcW w:w="613" w:type="pct"/>
            <w:shd w:val="clear" w:color="auto" w:fill="auto"/>
          </w:tcPr>
          <w:p w:rsidR="00C32A85" w:rsidRPr="001652C9" w:rsidRDefault="00C32A85"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Gambia</w:t>
            </w:r>
          </w:p>
        </w:tc>
        <w:tc>
          <w:tcPr>
            <w:tcW w:w="746" w:type="pct"/>
            <w:shd w:val="clear" w:color="auto" w:fill="auto"/>
          </w:tcPr>
          <w:p w:rsidR="00C32A85" w:rsidRPr="001652C9" w:rsidRDefault="00C32A85"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Management contract</w:t>
            </w:r>
          </w:p>
        </w:tc>
        <w:tc>
          <w:tcPr>
            <w:tcW w:w="739" w:type="pct"/>
            <w:shd w:val="clear" w:color="auto" w:fill="auto"/>
          </w:tcPr>
          <w:p w:rsidR="00C32A85" w:rsidRPr="001652C9" w:rsidRDefault="00C32A85"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NAWEC</w:t>
            </w:r>
          </w:p>
        </w:tc>
        <w:tc>
          <w:tcPr>
            <w:tcW w:w="885" w:type="pct"/>
            <w:shd w:val="clear" w:color="auto" w:fill="auto"/>
          </w:tcPr>
          <w:p w:rsidR="00C32A85" w:rsidRPr="001652C9" w:rsidRDefault="00C32A85" w:rsidP="0033469E">
            <w:pPr>
              <w:rPr>
                <w:rFonts w:asciiTheme="minorHAnsi" w:eastAsia="Times New Roman" w:hAnsiTheme="minorHAnsi" w:cstheme="minorHAnsi"/>
                <w:color w:val="000000"/>
                <w:sz w:val="16"/>
                <w:szCs w:val="16"/>
                <w:lang w:val="en-ZA" w:eastAsia="en-ZA"/>
              </w:rPr>
            </w:pPr>
          </w:p>
        </w:tc>
        <w:tc>
          <w:tcPr>
            <w:tcW w:w="884" w:type="pct"/>
          </w:tcPr>
          <w:p w:rsidR="00C32A85" w:rsidRPr="001652C9" w:rsidRDefault="00C32A85" w:rsidP="0033469E">
            <w:pPr>
              <w:rPr>
                <w:rFonts w:asciiTheme="minorHAnsi" w:eastAsia="Times New Roman" w:hAnsiTheme="minorHAnsi" w:cstheme="minorHAnsi"/>
                <w:color w:val="000000"/>
                <w:sz w:val="16"/>
                <w:szCs w:val="16"/>
                <w:lang w:val="en-ZA" w:eastAsia="en-ZA"/>
              </w:rPr>
            </w:pPr>
          </w:p>
        </w:tc>
      </w:tr>
      <w:tr w:rsidR="00682F21" w:rsidRPr="001652C9" w:rsidTr="00F91C10">
        <w:trPr>
          <w:trHeight w:val="794"/>
        </w:trPr>
        <w:tc>
          <w:tcPr>
            <w:tcW w:w="575" w:type="pct"/>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Infinsa</w:t>
            </w:r>
          </w:p>
        </w:tc>
        <w:tc>
          <w:tcPr>
            <w:tcW w:w="558" w:type="pct"/>
            <w:gridSpan w:val="2"/>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Spanish company</w:t>
            </w:r>
          </w:p>
        </w:tc>
        <w:tc>
          <w:tcPr>
            <w:tcW w:w="613"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Equatorial Guinea</w:t>
            </w:r>
          </w:p>
        </w:tc>
        <w:tc>
          <w:tcPr>
            <w:tcW w:w="746"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PPP</w:t>
            </w:r>
          </w:p>
        </w:tc>
        <w:tc>
          <w:tcPr>
            <w:tcW w:w="739"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s-ES_tradnl" w:eastAsia="en-ZA"/>
              </w:rPr>
            </w:pPr>
            <w:r w:rsidRPr="001652C9">
              <w:rPr>
                <w:rFonts w:asciiTheme="minorHAnsi" w:eastAsia="Times New Roman" w:hAnsiTheme="minorHAnsi" w:cstheme="minorHAnsi"/>
                <w:color w:val="000000"/>
                <w:sz w:val="16"/>
                <w:szCs w:val="16"/>
                <w:lang w:val="es-ES_tradnl" w:eastAsia="en-ZA"/>
              </w:rPr>
              <w:t>Sociedad de Electricidad de Guinea Ecuatorial (SEGESA)</w:t>
            </w:r>
          </w:p>
        </w:tc>
        <w:tc>
          <w:tcPr>
            <w:tcW w:w="885" w:type="pct"/>
            <w:shd w:val="clear" w:color="auto" w:fill="auto"/>
            <w:hideMark/>
          </w:tcPr>
          <w:p w:rsidR="00682F21" w:rsidRPr="001652C9" w:rsidRDefault="00DA3628"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Government of Equatorial Guinea = 62%; Infinsa = 38%</w:t>
            </w:r>
          </w:p>
        </w:tc>
        <w:tc>
          <w:tcPr>
            <w:tcW w:w="884" w:type="pct"/>
          </w:tcPr>
          <w:p w:rsidR="00682F21" w:rsidRPr="001652C9" w:rsidRDefault="00682F21" w:rsidP="0033469E">
            <w:pPr>
              <w:rPr>
                <w:rFonts w:asciiTheme="minorHAnsi" w:eastAsia="Times New Roman" w:hAnsiTheme="minorHAnsi" w:cstheme="minorHAnsi"/>
                <w:color w:val="000000"/>
                <w:sz w:val="16"/>
                <w:szCs w:val="16"/>
                <w:lang w:val="en-ZA" w:eastAsia="en-ZA"/>
              </w:rPr>
            </w:pPr>
          </w:p>
        </w:tc>
      </w:tr>
      <w:tr w:rsidR="00682F21" w:rsidRPr="001652C9" w:rsidTr="00F91C10">
        <w:trPr>
          <w:trHeight w:val="1118"/>
        </w:trPr>
        <w:tc>
          <w:tcPr>
            <w:tcW w:w="575" w:type="pct"/>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IPS West Africa</w:t>
            </w:r>
          </w:p>
        </w:tc>
        <w:tc>
          <w:tcPr>
            <w:tcW w:w="558" w:type="pct"/>
            <w:gridSpan w:val="2"/>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 </w:t>
            </w:r>
          </w:p>
        </w:tc>
        <w:tc>
          <w:tcPr>
            <w:tcW w:w="613"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Mali</w:t>
            </w:r>
          </w:p>
        </w:tc>
        <w:tc>
          <w:tcPr>
            <w:tcW w:w="746"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Partial sale</w:t>
            </w:r>
          </w:p>
        </w:tc>
        <w:tc>
          <w:tcPr>
            <w:tcW w:w="739"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fr-FR" w:eastAsia="en-ZA"/>
              </w:rPr>
            </w:pPr>
            <w:r w:rsidRPr="001652C9">
              <w:rPr>
                <w:rFonts w:asciiTheme="minorHAnsi" w:eastAsia="Times New Roman" w:hAnsiTheme="minorHAnsi" w:cstheme="minorHAnsi"/>
                <w:color w:val="000000"/>
                <w:sz w:val="16"/>
                <w:szCs w:val="16"/>
                <w:lang w:val="fr-FR" w:eastAsia="en-ZA"/>
              </w:rPr>
              <w:t>Energie du Mali (EDM-SA)</w:t>
            </w:r>
          </w:p>
        </w:tc>
        <w:tc>
          <w:tcPr>
            <w:tcW w:w="885"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 xml:space="preserve">SAUR International was initially </w:t>
            </w:r>
            <w:r w:rsidR="00F91C10" w:rsidRPr="001652C9">
              <w:rPr>
                <w:rFonts w:asciiTheme="minorHAnsi" w:eastAsia="Times New Roman" w:hAnsiTheme="minorHAnsi" w:cstheme="minorHAnsi"/>
                <w:color w:val="000000"/>
                <w:sz w:val="16"/>
                <w:szCs w:val="16"/>
                <w:lang w:val="en-ZA" w:eastAsia="en-ZA"/>
              </w:rPr>
              <w:t xml:space="preserve">involved </w:t>
            </w:r>
            <w:r w:rsidRPr="001652C9">
              <w:rPr>
                <w:rFonts w:asciiTheme="minorHAnsi" w:eastAsia="Times New Roman" w:hAnsiTheme="minorHAnsi" w:cstheme="minorHAnsi"/>
                <w:color w:val="000000"/>
                <w:sz w:val="16"/>
                <w:szCs w:val="16"/>
                <w:lang w:val="en-ZA" w:eastAsia="en-ZA"/>
              </w:rPr>
              <w:t>(2000); but in 2005 sold its shares to government of Mali</w:t>
            </w:r>
          </w:p>
          <w:p w:rsidR="00F91C10" w:rsidRPr="001652C9" w:rsidRDefault="00F91C10"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IPS West Africa holds 34%</w:t>
            </w:r>
          </w:p>
        </w:tc>
        <w:tc>
          <w:tcPr>
            <w:tcW w:w="884" w:type="pct"/>
          </w:tcPr>
          <w:p w:rsidR="00682F21" w:rsidRPr="001652C9" w:rsidRDefault="00682F21" w:rsidP="0033469E">
            <w:pPr>
              <w:rPr>
                <w:rFonts w:asciiTheme="minorHAnsi" w:eastAsia="Times New Roman" w:hAnsiTheme="minorHAnsi" w:cstheme="minorHAnsi"/>
                <w:color w:val="000000"/>
                <w:sz w:val="16"/>
                <w:szCs w:val="16"/>
                <w:lang w:val="en-ZA" w:eastAsia="en-ZA"/>
              </w:rPr>
            </w:pPr>
          </w:p>
        </w:tc>
      </w:tr>
      <w:tr w:rsidR="00DA3628" w:rsidRPr="001652C9" w:rsidTr="00682F21">
        <w:trPr>
          <w:trHeight w:val="960"/>
        </w:trPr>
        <w:tc>
          <w:tcPr>
            <w:tcW w:w="575" w:type="pct"/>
            <w:vMerge w:val="restart"/>
          </w:tcPr>
          <w:p w:rsidR="00DA3628" w:rsidRPr="001652C9" w:rsidRDefault="00DA3628"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lastRenderedPageBreak/>
              <w:t>Manitoba Hydro</w:t>
            </w:r>
          </w:p>
        </w:tc>
        <w:tc>
          <w:tcPr>
            <w:tcW w:w="558" w:type="pct"/>
            <w:gridSpan w:val="2"/>
            <w:vMerge w:val="restart"/>
          </w:tcPr>
          <w:p w:rsidR="00DA3628" w:rsidRPr="001652C9" w:rsidRDefault="00DA3628"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Canadian</w:t>
            </w:r>
          </w:p>
        </w:tc>
        <w:tc>
          <w:tcPr>
            <w:tcW w:w="613" w:type="pct"/>
            <w:shd w:val="clear" w:color="auto" w:fill="auto"/>
            <w:hideMark/>
          </w:tcPr>
          <w:p w:rsidR="00DA3628" w:rsidRPr="001652C9" w:rsidRDefault="00DA3628"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Kenya</w:t>
            </w:r>
          </w:p>
        </w:tc>
        <w:tc>
          <w:tcPr>
            <w:tcW w:w="746" w:type="pct"/>
            <w:shd w:val="clear" w:color="auto" w:fill="auto"/>
            <w:hideMark/>
          </w:tcPr>
          <w:p w:rsidR="00DA3628" w:rsidRPr="001652C9" w:rsidRDefault="00DA3628"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Management contract with KPLC - ended 2008</w:t>
            </w:r>
          </w:p>
        </w:tc>
        <w:tc>
          <w:tcPr>
            <w:tcW w:w="739" w:type="pct"/>
            <w:shd w:val="clear" w:color="auto" w:fill="auto"/>
            <w:hideMark/>
          </w:tcPr>
          <w:p w:rsidR="00DA3628" w:rsidRPr="001652C9" w:rsidRDefault="00DA3628" w:rsidP="0033469E">
            <w:pPr>
              <w:rPr>
                <w:rFonts w:asciiTheme="minorHAnsi" w:eastAsia="Times New Roman" w:hAnsiTheme="minorHAnsi" w:cstheme="minorHAnsi"/>
                <w:color w:val="000000"/>
                <w:sz w:val="16"/>
                <w:szCs w:val="16"/>
                <w:lang w:val="en-ZA" w:eastAsia="en-ZA"/>
              </w:rPr>
            </w:pPr>
          </w:p>
        </w:tc>
        <w:tc>
          <w:tcPr>
            <w:tcW w:w="885" w:type="pct"/>
            <w:shd w:val="clear" w:color="auto" w:fill="auto"/>
            <w:hideMark/>
          </w:tcPr>
          <w:p w:rsidR="00DA3628" w:rsidRPr="001652C9" w:rsidRDefault="00DA3628" w:rsidP="0033469E">
            <w:pPr>
              <w:rPr>
                <w:rFonts w:asciiTheme="minorHAnsi" w:eastAsia="Times New Roman" w:hAnsiTheme="minorHAnsi" w:cstheme="minorHAnsi"/>
                <w:color w:val="000000"/>
                <w:sz w:val="16"/>
                <w:szCs w:val="16"/>
                <w:lang w:val="en-ZA" w:eastAsia="en-ZA"/>
              </w:rPr>
            </w:pPr>
          </w:p>
        </w:tc>
        <w:tc>
          <w:tcPr>
            <w:tcW w:w="884" w:type="pct"/>
          </w:tcPr>
          <w:p w:rsidR="00DA3628" w:rsidRPr="001652C9" w:rsidRDefault="00DA3628"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Ran from 2006 – 2008</w:t>
            </w:r>
          </w:p>
        </w:tc>
      </w:tr>
      <w:tr w:rsidR="00DA3628" w:rsidRPr="001652C9" w:rsidTr="00682F21">
        <w:trPr>
          <w:trHeight w:val="1200"/>
        </w:trPr>
        <w:tc>
          <w:tcPr>
            <w:tcW w:w="575" w:type="pct"/>
            <w:vMerge/>
          </w:tcPr>
          <w:p w:rsidR="00DA3628" w:rsidRPr="001652C9" w:rsidRDefault="00DA3628" w:rsidP="0033469E">
            <w:pPr>
              <w:rPr>
                <w:rFonts w:asciiTheme="minorHAnsi" w:hAnsiTheme="minorHAnsi" w:cstheme="minorHAnsi"/>
                <w:color w:val="000000"/>
                <w:sz w:val="16"/>
                <w:szCs w:val="16"/>
              </w:rPr>
            </w:pPr>
          </w:p>
        </w:tc>
        <w:tc>
          <w:tcPr>
            <w:tcW w:w="558" w:type="pct"/>
            <w:gridSpan w:val="2"/>
            <w:vMerge/>
          </w:tcPr>
          <w:p w:rsidR="00DA3628" w:rsidRPr="001652C9" w:rsidRDefault="00DA3628" w:rsidP="0033469E">
            <w:pPr>
              <w:rPr>
                <w:rFonts w:asciiTheme="minorHAnsi" w:hAnsiTheme="minorHAnsi" w:cstheme="minorHAnsi"/>
                <w:color w:val="000000"/>
                <w:sz w:val="16"/>
                <w:szCs w:val="16"/>
              </w:rPr>
            </w:pPr>
          </w:p>
        </w:tc>
        <w:tc>
          <w:tcPr>
            <w:tcW w:w="613" w:type="pct"/>
            <w:shd w:val="clear" w:color="auto" w:fill="auto"/>
            <w:hideMark/>
          </w:tcPr>
          <w:p w:rsidR="00DA3628" w:rsidRPr="001652C9" w:rsidRDefault="00DA3628"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Nigeria</w:t>
            </w:r>
          </w:p>
        </w:tc>
        <w:tc>
          <w:tcPr>
            <w:tcW w:w="746" w:type="pct"/>
            <w:shd w:val="clear" w:color="auto" w:fill="auto"/>
            <w:hideMark/>
          </w:tcPr>
          <w:p w:rsidR="00DA3628" w:rsidRPr="001652C9" w:rsidRDefault="00DA3628"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Management contract to run national transmission company</w:t>
            </w:r>
          </w:p>
        </w:tc>
        <w:tc>
          <w:tcPr>
            <w:tcW w:w="739" w:type="pct"/>
            <w:shd w:val="clear" w:color="auto" w:fill="auto"/>
            <w:hideMark/>
          </w:tcPr>
          <w:p w:rsidR="00DA3628" w:rsidRPr="001652C9" w:rsidRDefault="00DA3628" w:rsidP="0033469E">
            <w:pPr>
              <w:rPr>
                <w:rFonts w:asciiTheme="minorHAnsi" w:eastAsia="Times New Roman" w:hAnsiTheme="minorHAnsi" w:cstheme="minorHAnsi"/>
                <w:color w:val="000000"/>
                <w:sz w:val="16"/>
                <w:szCs w:val="16"/>
                <w:lang w:val="en-ZA" w:eastAsia="en-ZA"/>
              </w:rPr>
            </w:pPr>
          </w:p>
        </w:tc>
        <w:tc>
          <w:tcPr>
            <w:tcW w:w="885" w:type="pct"/>
            <w:shd w:val="clear" w:color="auto" w:fill="auto"/>
            <w:hideMark/>
          </w:tcPr>
          <w:p w:rsidR="00DA3628" w:rsidRPr="001652C9" w:rsidRDefault="00DA3628" w:rsidP="0033469E">
            <w:pPr>
              <w:rPr>
                <w:rFonts w:asciiTheme="minorHAnsi" w:eastAsia="Times New Roman" w:hAnsiTheme="minorHAnsi" w:cstheme="minorHAnsi"/>
                <w:color w:val="000000"/>
                <w:sz w:val="16"/>
                <w:szCs w:val="16"/>
                <w:lang w:val="en-ZA" w:eastAsia="en-ZA"/>
              </w:rPr>
            </w:pPr>
          </w:p>
        </w:tc>
        <w:tc>
          <w:tcPr>
            <w:tcW w:w="884" w:type="pct"/>
          </w:tcPr>
          <w:p w:rsidR="00DA3628" w:rsidRPr="001652C9" w:rsidRDefault="00DA3628"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Started 2012</w:t>
            </w:r>
          </w:p>
        </w:tc>
      </w:tr>
      <w:tr w:rsidR="00682F21" w:rsidRPr="001652C9" w:rsidTr="00682F21">
        <w:trPr>
          <w:trHeight w:val="1680"/>
        </w:trPr>
        <w:tc>
          <w:tcPr>
            <w:tcW w:w="575" w:type="pct"/>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SAUR (SEE FINAGESTION)</w:t>
            </w:r>
          </w:p>
        </w:tc>
        <w:tc>
          <w:tcPr>
            <w:tcW w:w="558" w:type="pct"/>
            <w:gridSpan w:val="2"/>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France</w:t>
            </w:r>
          </w:p>
        </w:tc>
        <w:tc>
          <w:tcPr>
            <w:tcW w:w="613"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Cote D'Ivoire</w:t>
            </w:r>
          </w:p>
        </w:tc>
        <w:tc>
          <w:tcPr>
            <w:tcW w:w="746"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Concession (vertically integrated monopoly)</w:t>
            </w:r>
          </w:p>
        </w:tc>
        <w:tc>
          <w:tcPr>
            <w:tcW w:w="739"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Compagnie Ivoirienne d'Electricite (CIE)</w:t>
            </w:r>
          </w:p>
        </w:tc>
        <w:tc>
          <w:tcPr>
            <w:tcW w:w="885"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EDF (French) and Cote d'Ivoire government</w:t>
            </w:r>
          </w:p>
        </w:tc>
        <w:tc>
          <w:tcPr>
            <w:tcW w:w="884" w:type="pct"/>
          </w:tcPr>
          <w:p w:rsidR="00682F21" w:rsidRPr="001652C9" w:rsidRDefault="00DA3628"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Bouygues sold SAUR except for Africa contracts. These were taken over by Finagestion, initially a subsidiary of Bouygues, now majority owned by ECP</w:t>
            </w:r>
          </w:p>
        </w:tc>
      </w:tr>
      <w:tr w:rsidR="00682F21" w:rsidRPr="001652C9" w:rsidTr="00682F21">
        <w:trPr>
          <w:trHeight w:val="1920"/>
        </w:trPr>
        <w:tc>
          <w:tcPr>
            <w:tcW w:w="575" w:type="pct"/>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Suez Environment</w:t>
            </w:r>
          </w:p>
        </w:tc>
        <w:tc>
          <w:tcPr>
            <w:tcW w:w="558" w:type="pct"/>
            <w:gridSpan w:val="2"/>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French</w:t>
            </w:r>
          </w:p>
        </w:tc>
        <w:tc>
          <w:tcPr>
            <w:tcW w:w="613"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Morocoo</w:t>
            </w:r>
          </w:p>
        </w:tc>
        <w:tc>
          <w:tcPr>
            <w:tcW w:w="746"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Concession</w:t>
            </w:r>
          </w:p>
        </w:tc>
        <w:tc>
          <w:tcPr>
            <w:tcW w:w="739"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Lydec-Casablanca</w:t>
            </w:r>
          </w:p>
        </w:tc>
        <w:tc>
          <w:tcPr>
            <w:tcW w:w="885"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Fipar Holding (group CDG); RMA Watanya; free float in the Casablanca stock exchange</w:t>
            </w:r>
          </w:p>
        </w:tc>
        <w:tc>
          <w:tcPr>
            <w:tcW w:w="884" w:type="pct"/>
          </w:tcPr>
          <w:p w:rsidR="00682F21" w:rsidRPr="001652C9" w:rsidRDefault="00682F21" w:rsidP="0033469E">
            <w:pPr>
              <w:rPr>
                <w:rFonts w:asciiTheme="minorHAnsi" w:eastAsia="Times New Roman" w:hAnsiTheme="minorHAnsi" w:cstheme="minorHAnsi"/>
                <w:color w:val="000000"/>
                <w:sz w:val="16"/>
                <w:szCs w:val="16"/>
                <w:lang w:val="en-ZA" w:eastAsia="en-ZA"/>
              </w:rPr>
            </w:pPr>
          </w:p>
        </w:tc>
      </w:tr>
      <w:tr w:rsidR="00682F21" w:rsidRPr="001652C9" w:rsidTr="00682F21">
        <w:trPr>
          <w:trHeight w:val="1200"/>
        </w:trPr>
        <w:tc>
          <w:tcPr>
            <w:tcW w:w="575" w:type="pct"/>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Turn-Key Energy</w:t>
            </w:r>
            <w:r w:rsidR="00E96224" w:rsidRPr="001652C9">
              <w:rPr>
                <w:rFonts w:asciiTheme="minorHAnsi" w:hAnsiTheme="minorHAnsi" w:cstheme="minorHAnsi"/>
                <w:color w:val="000000"/>
                <w:sz w:val="16"/>
                <w:szCs w:val="16"/>
              </w:rPr>
              <w:t xml:space="preserve"> - focuses on renewable energy sources</w:t>
            </w:r>
          </w:p>
        </w:tc>
        <w:tc>
          <w:tcPr>
            <w:tcW w:w="558" w:type="pct"/>
            <w:gridSpan w:val="2"/>
          </w:tcPr>
          <w:p w:rsidR="00682F21" w:rsidRPr="001652C9" w:rsidRDefault="00E96224"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USA</w:t>
            </w:r>
          </w:p>
        </w:tc>
        <w:tc>
          <w:tcPr>
            <w:tcW w:w="613" w:type="pct"/>
            <w:shd w:val="clear" w:color="auto" w:fill="auto"/>
            <w:hideMark/>
          </w:tcPr>
          <w:p w:rsidR="00682F21" w:rsidRPr="001652C9" w:rsidRDefault="00E96224"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Djibourti</w:t>
            </w:r>
          </w:p>
        </w:tc>
        <w:tc>
          <w:tcPr>
            <w:tcW w:w="746"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PPP</w:t>
            </w:r>
          </w:p>
          <w:p w:rsidR="00E96224" w:rsidRPr="001652C9" w:rsidRDefault="00E96224" w:rsidP="0033469E">
            <w:pPr>
              <w:rPr>
                <w:rFonts w:asciiTheme="minorHAnsi" w:eastAsia="Times New Roman" w:hAnsiTheme="minorHAnsi" w:cstheme="minorHAnsi"/>
                <w:color w:val="000000"/>
                <w:sz w:val="16"/>
                <w:szCs w:val="16"/>
                <w:lang w:val="en-ZA" w:eastAsia="en-ZA"/>
              </w:rPr>
            </w:pPr>
          </w:p>
          <w:p w:rsidR="00E96224" w:rsidRPr="001652C9" w:rsidRDefault="00E96224"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This is a PPP set up for renewable energy in May 2012</w:t>
            </w:r>
          </w:p>
          <w:p w:rsidR="00E96224" w:rsidRPr="001652C9" w:rsidRDefault="00E96224" w:rsidP="0033469E">
            <w:pPr>
              <w:rPr>
                <w:rFonts w:asciiTheme="minorHAnsi" w:eastAsia="Times New Roman" w:hAnsiTheme="minorHAnsi" w:cstheme="minorHAnsi"/>
                <w:color w:val="000000"/>
                <w:sz w:val="16"/>
                <w:szCs w:val="16"/>
                <w:lang w:val="en-ZA" w:eastAsia="en-ZA"/>
              </w:rPr>
            </w:pPr>
          </w:p>
        </w:tc>
        <w:tc>
          <w:tcPr>
            <w:tcW w:w="739"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Djibouti Power Lighting (DJPL)</w:t>
            </w:r>
          </w:p>
        </w:tc>
        <w:tc>
          <w:tcPr>
            <w:tcW w:w="885"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p>
        </w:tc>
        <w:tc>
          <w:tcPr>
            <w:tcW w:w="884" w:type="pct"/>
          </w:tcPr>
          <w:p w:rsidR="00682F21" w:rsidRPr="001652C9" w:rsidRDefault="00E96224"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DJPL is hoping to sell lot of electricity to Camp Lemonier (USA navy base)</w:t>
            </w:r>
          </w:p>
        </w:tc>
      </w:tr>
      <w:tr w:rsidR="00682F21" w:rsidRPr="001652C9" w:rsidTr="004F1A3B">
        <w:trPr>
          <w:trHeight w:val="699"/>
        </w:trPr>
        <w:tc>
          <w:tcPr>
            <w:tcW w:w="575" w:type="pct"/>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Veolia</w:t>
            </w:r>
          </w:p>
        </w:tc>
        <w:tc>
          <w:tcPr>
            <w:tcW w:w="558" w:type="pct"/>
            <w:gridSpan w:val="2"/>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French</w:t>
            </w:r>
          </w:p>
        </w:tc>
        <w:tc>
          <w:tcPr>
            <w:tcW w:w="613"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Chad</w:t>
            </w:r>
          </w:p>
        </w:tc>
        <w:tc>
          <w:tcPr>
            <w:tcW w:w="746"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Mangement contract</w:t>
            </w:r>
          </w:p>
          <w:p w:rsidR="004F1A3B" w:rsidRPr="001652C9" w:rsidRDefault="004F1A3B" w:rsidP="0033469E">
            <w:pPr>
              <w:rPr>
                <w:rFonts w:asciiTheme="minorHAnsi" w:eastAsia="Times New Roman" w:hAnsiTheme="minorHAnsi" w:cstheme="minorHAnsi"/>
                <w:color w:val="000000"/>
                <w:sz w:val="16"/>
                <w:szCs w:val="16"/>
                <w:lang w:val="en-ZA" w:eastAsia="en-ZA"/>
              </w:rPr>
            </w:pPr>
          </w:p>
          <w:p w:rsidR="004F1A3B" w:rsidRPr="001652C9" w:rsidRDefault="004F1A3B"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 xml:space="preserve"> For vertically integrated utility, National Electricity Company (NIS)</w:t>
            </w:r>
          </w:p>
        </w:tc>
        <w:tc>
          <w:tcPr>
            <w:tcW w:w="739"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Vivendi/Dietsmann</w:t>
            </w:r>
          </w:p>
        </w:tc>
        <w:tc>
          <w:tcPr>
            <w:tcW w:w="885"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Dietsmann</w:t>
            </w:r>
          </w:p>
        </w:tc>
        <w:tc>
          <w:tcPr>
            <w:tcW w:w="884" w:type="pct"/>
          </w:tcPr>
          <w:p w:rsidR="00682F21" w:rsidRPr="001652C9" w:rsidRDefault="004F1A3B"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Because of profitiabilty problems, Vivendi (now Veolia) pulled out four months into the second phase of the contract in 2004.</w:t>
            </w:r>
          </w:p>
        </w:tc>
      </w:tr>
      <w:tr w:rsidR="00682F21" w:rsidRPr="001652C9" w:rsidTr="00682F21">
        <w:trPr>
          <w:trHeight w:val="720"/>
        </w:trPr>
        <w:tc>
          <w:tcPr>
            <w:tcW w:w="575" w:type="pct"/>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Veolia</w:t>
            </w:r>
          </w:p>
        </w:tc>
        <w:tc>
          <w:tcPr>
            <w:tcW w:w="558" w:type="pct"/>
            <w:gridSpan w:val="2"/>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French</w:t>
            </w:r>
          </w:p>
        </w:tc>
        <w:tc>
          <w:tcPr>
            <w:tcW w:w="613"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Gabon</w:t>
            </w:r>
          </w:p>
        </w:tc>
        <w:tc>
          <w:tcPr>
            <w:tcW w:w="746"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Concession - 20 years</w:t>
            </w:r>
          </w:p>
          <w:p w:rsidR="004F1A3B" w:rsidRPr="001652C9" w:rsidRDefault="004F1A3B" w:rsidP="0033469E">
            <w:pPr>
              <w:rPr>
                <w:rFonts w:asciiTheme="minorHAnsi" w:eastAsia="Times New Roman" w:hAnsiTheme="minorHAnsi" w:cstheme="minorHAnsi"/>
                <w:color w:val="000000"/>
                <w:sz w:val="16"/>
                <w:szCs w:val="16"/>
                <w:lang w:val="en-ZA" w:eastAsia="en-ZA"/>
              </w:rPr>
            </w:pPr>
          </w:p>
          <w:p w:rsidR="004F1A3B" w:rsidRPr="001652C9" w:rsidRDefault="004F1A3B"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To take over vertically</w:t>
            </w:r>
            <w:r w:rsidR="001652C9">
              <w:rPr>
                <w:rFonts w:asciiTheme="minorHAnsi" w:eastAsia="Times New Roman" w:hAnsiTheme="minorHAnsi" w:cstheme="minorHAnsi"/>
                <w:color w:val="000000"/>
                <w:sz w:val="16"/>
                <w:szCs w:val="16"/>
                <w:lang w:val="en-ZA" w:eastAsia="en-ZA"/>
              </w:rPr>
              <w:t xml:space="preserve"> integrated state utility, SEEG</w:t>
            </w:r>
          </w:p>
        </w:tc>
        <w:tc>
          <w:tcPr>
            <w:tcW w:w="739"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fr-FR" w:eastAsia="en-ZA"/>
              </w:rPr>
            </w:pPr>
            <w:r w:rsidRPr="001652C9">
              <w:rPr>
                <w:rFonts w:asciiTheme="minorHAnsi" w:eastAsia="Times New Roman" w:hAnsiTheme="minorHAnsi" w:cstheme="minorHAnsi"/>
                <w:color w:val="000000"/>
                <w:sz w:val="16"/>
                <w:szCs w:val="16"/>
                <w:lang w:val="fr-FR" w:eastAsia="en-ZA"/>
              </w:rPr>
              <w:t>SEEG (Societie d'Electricite et d'Eaux</w:t>
            </w:r>
          </w:p>
        </w:tc>
        <w:tc>
          <w:tcPr>
            <w:tcW w:w="885"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fr-FR" w:eastAsia="en-ZA"/>
              </w:rPr>
            </w:pPr>
          </w:p>
        </w:tc>
        <w:tc>
          <w:tcPr>
            <w:tcW w:w="884" w:type="pct"/>
          </w:tcPr>
          <w:p w:rsidR="00682F21" w:rsidRPr="001652C9" w:rsidRDefault="00682F21" w:rsidP="0033469E">
            <w:pPr>
              <w:rPr>
                <w:rFonts w:asciiTheme="minorHAnsi" w:eastAsia="Times New Roman" w:hAnsiTheme="minorHAnsi" w:cstheme="minorHAnsi"/>
                <w:color w:val="000000"/>
                <w:sz w:val="16"/>
                <w:szCs w:val="16"/>
                <w:lang w:val="fr-FR" w:eastAsia="en-ZA"/>
              </w:rPr>
            </w:pPr>
          </w:p>
        </w:tc>
      </w:tr>
      <w:tr w:rsidR="00682F21" w:rsidRPr="0033469E" w:rsidTr="001652C9">
        <w:trPr>
          <w:trHeight w:val="844"/>
        </w:trPr>
        <w:tc>
          <w:tcPr>
            <w:tcW w:w="575" w:type="pct"/>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Veolia Enviornment Maroc</w:t>
            </w:r>
          </w:p>
        </w:tc>
        <w:tc>
          <w:tcPr>
            <w:tcW w:w="558" w:type="pct"/>
            <w:gridSpan w:val="2"/>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French</w:t>
            </w:r>
          </w:p>
        </w:tc>
        <w:tc>
          <w:tcPr>
            <w:tcW w:w="613"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Morocco</w:t>
            </w:r>
          </w:p>
        </w:tc>
        <w:tc>
          <w:tcPr>
            <w:tcW w:w="746"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Concession</w:t>
            </w:r>
          </w:p>
          <w:p w:rsidR="004F1A3B" w:rsidRPr="001652C9" w:rsidRDefault="004F1A3B" w:rsidP="0033469E">
            <w:pPr>
              <w:rPr>
                <w:rFonts w:asciiTheme="minorHAnsi" w:eastAsia="Times New Roman" w:hAnsiTheme="minorHAnsi" w:cstheme="minorHAnsi"/>
                <w:color w:val="000000"/>
                <w:sz w:val="16"/>
                <w:szCs w:val="16"/>
                <w:lang w:val="en-ZA" w:eastAsia="en-ZA"/>
              </w:rPr>
            </w:pPr>
          </w:p>
          <w:p w:rsidR="004F1A3B" w:rsidRPr="001652C9" w:rsidRDefault="004F1A3B"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Distribution</w:t>
            </w:r>
          </w:p>
        </w:tc>
        <w:tc>
          <w:tcPr>
            <w:tcW w:w="739"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Redal - Rabat</w:t>
            </w:r>
            <w:r w:rsidR="00EF49C9" w:rsidRPr="001652C9">
              <w:rPr>
                <w:rFonts w:asciiTheme="minorHAnsi" w:eastAsia="Times New Roman" w:hAnsiTheme="minorHAnsi" w:cstheme="minorHAnsi"/>
                <w:color w:val="000000"/>
                <w:sz w:val="16"/>
                <w:szCs w:val="16"/>
                <w:lang w:val="en-ZA" w:eastAsia="en-ZA"/>
              </w:rPr>
              <w:t>/Sale</w:t>
            </w:r>
          </w:p>
        </w:tc>
        <w:tc>
          <w:tcPr>
            <w:tcW w:w="885"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p>
        </w:tc>
        <w:tc>
          <w:tcPr>
            <w:tcW w:w="884" w:type="pct"/>
          </w:tcPr>
          <w:p w:rsidR="00682F21" w:rsidRPr="001652C9" w:rsidRDefault="00EF49C9"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Redal is a subsidiary of Veolia and manages these contracts for Veolia</w:t>
            </w:r>
          </w:p>
        </w:tc>
      </w:tr>
      <w:tr w:rsidR="00682F21" w:rsidRPr="0033469E" w:rsidTr="001652C9">
        <w:trPr>
          <w:trHeight w:val="983"/>
        </w:trPr>
        <w:tc>
          <w:tcPr>
            <w:tcW w:w="575" w:type="pct"/>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Veolia Enviornment Maroc</w:t>
            </w:r>
          </w:p>
        </w:tc>
        <w:tc>
          <w:tcPr>
            <w:tcW w:w="558" w:type="pct"/>
            <w:gridSpan w:val="2"/>
          </w:tcPr>
          <w:p w:rsidR="00682F21" w:rsidRPr="001652C9" w:rsidRDefault="00682F21" w:rsidP="0033469E">
            <w:pPr>
              <w:rPr>
                <w:rFonts w:asciiTheme="minorHAnsi" w:hAnsiTheme="minorHAnsi" w:cstheme="minorHAnsi"/>
                <w:color w:val="000000"/>
                <w:sz w:val="16"/>
                <w:szCs w:val="16"/>
              </w:rPr>
            </w:pPr>
            <w:r w:rsidRPr="001652C9">
              <w:rPr>
                <w:rFonts w:asciiTheme="minorHAnsi" w:hAnsiTheme="minorHAnsi" w:cstheme="minorHAnsi"/>
                <w:color w:val="000000"/>
                <w:sz w:val="16"/>
                <w:szCs w:val="16"/>
              </w:rPr>
              <w:t>French</w:t>
            </w:r>
          </w:p>
        </w:tc>
        <w:tc>
          <w:tcPr>
            <w:tcW w:w="613"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Morocco</w:t>
            </w:r>
          </w:p>
        </w:tc>
        <w:tc>
          <w:tcPr>
            <w:tcW w:w="746"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Concession</w:t>
            </w:r>
          </w:p>
          <w:p w:rsidR="00EF49C9" w:rsidRPr="001652C9" w:rsidRDefault="00EF49C9" w:rsidP="0033469E">
            <w:pPr>
              <w:rPr>
                <w:rFonts w:asciiTheme="minorHAnsi" w:eastAsia="Times New Roman" w:hAnsiTheme="minorHAnsi" w:cstheme="minorHAnsi"/>
                <w:color w:val="000000"/>
                <w:sz w:val="16"/>
                <w:szCs w:val="16"/>
                <w:lang w:val="en-ZA" w:eastAsia="en-ZA"/>
              </w:rPr>
            </w:pPr>
          </w:p>
          <w:p w:rsidR="00EF49C9" w:rsidRPr="001652C9" w:rsidRDefault="00EF49C9"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Distribution</w:t>
            </w:r>
          </w:p>
        </w:tc>
        <w:tc>
          <w:tcPr>
            <w:tcW w:w="739"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 xml:space="preserve">Amendis - Tetouan and Tangiers </w:t>
            </w:r>
          </w:p>
        </w:tc>
        <w:tc>
          <w:tcPr>
            <w:tcW w:w="885" w:type="pct"/>
            <w:shd w:val="clear" w:color="auto" w:fill="auto"/>
            <w:hideMark/>
          </w:tcPr>
          <w:p w:rsidR="00682F21" w:rsidRPr="001652C9" w:rsidRDefault="00682F21" w:rsidP="0033469E">
            <w:pPr>
              <w:rPr>
                <w:rFonts w:asciiTheme="minorHAnsi" w:eastAsia="Times New Roman" w:hAnsiTheme="minorHAnsi" w:cstheme="minorHAnsi"/>
                <w:color w:val="000000"/>
                <w:sz w:val="16"/>
                <w:szCs w:val="16"/>
                <w:lang w:val="en-ZA" w:eastAsia="en-ZA"/>
              </w:rPr>
            </w:pPr>
          </w:p>
        </w:tc>
        <w:tc>
          <w:tcPr>
            <w:tcW w:w="884" w:type="pct"/>
          </w:tcPr>
          <w:p w:rsidR="00682F21" w:rsidRPr="001652C9" w:rsidRDefault="00EF49C9" w:rsidP="0033469E">
            <w:pPr>
              <w:rPr>
                <w:rFonts w:asciiTheme="minorHAnsi" w:eastAsia="Times New Roman" w:hAnsiTheme="minorHAnsi" w:cstheme="minorHAnsi"/>
                <w:color w:val="000000"/>
                <w:sz w:val="16"/>
                <w:szCs w:val="16"/>
                <w:lang w:val="en-ZA" w:eastAsia="en-ZA"/>
              </w:rPr>
            </w:pPr>
            <w:r w:rsidRPr="001652C9">
              <w:rPr>
                <w:rFonts w:asciiTheme="minorHAnsi" w:eastAsia="Times New Roman" w:hAnsiTheme="minorHAnsi" w:cstheme="minorHAnsi"/>
                <w:color w:val="000000"/>
                <w:sz w:val="16"/>
                <w:szCs w:val="16"/>
                <w:lang w:val="en-ZA" w:eastAsia="en-ZA"/>
              </w:rPr>
              <w:t>Amendis is 100% owned by Veolia and manages contract for Veolia</w:t>
            </w:r>
          </w:p>
        </w:tc>
      </w:tr>
    </w:tbl>
    <w:p w:rsidR="009526AD" w:rsidRPr="0033469E" w:rsidRDefault="009526AD" w:rsidP="0033469E">
      <w:pPr>
        <w:spacing w:after="200"/>
        <w:rPr>
          <w:rFonts w:asciiTheme="minorHAnsi" w:hAnsiTheme="minorHAnsi" w:cstheme="minorHAnsi"/>
          <w:b/>
          <w:sz w:val="20"/>
          <w:szCs w:val="20"/>
          <w:lang w:val="en-ZA"/>
        </w:rPr>
      </w:pPr>
      <w:r w:rsidRPr="0033469E">
        <w:rPr>
          <w:rFonts w:asciiTheme="minorHAnsi" w:hAnsiTheme="minorHAnsi" w:cstheme="minorHAnsi"/>
          <w:b/>
          <w:sz w:val="20"/>
          <w:szCs w:val="20"/>
          <w:lang w:val="en-ZA"/>
        </w:rPr>
        <w:br w:type="page"/>
      </w:r>
    </w:p>
    <w:p w:rsidR="009526AD" w:rsidRPr="0033469E" w:rsidRDefault="009526AD" w:rsidP="0033469E">
      <w:pPr>
        <w:pStyle w:val="ListParagraph"/>
        <w:numPr>
          <w:ilvl w:val="0"/>
          <w:numId w:val="5"/>
        </w:numPr>
        <w:outlineLvl w:val="0"/>
        <w:rPr>
          <w:rFonts w:asciiTheme="minorHAnsi" w:hAnsiTheme="minorHAnsi" w:cstheme="minorHAnsi"/>
          <w:b/>
          <w:sz w:val="20"/>
          <w:szCs w:val="20"/>
          <w:lang w:val="en-ZA"/>
        </w:rPr>
      </w:pPr>
      <w:bookmarkStart w:id="66" w:name="_Toc339356276"/>
      <w:r w:rsidRPr="0033469E">
        <w:rPr>
          <w:rFonts w:asciiTheme="minorHAnsi" w:hAnsiTheme="minorHAnsi" w:cstheme="minorHAnsi"/>
          <w:b/>
          <w:sz w:val="20"/>
          <w:szCs w:val="20"/>
          <w:lang w:val="en-ZA"/>
        </w:rPr>
        <w:lastRenderedPageBreak/>
        <w:t>Appendix three: Private companies involved in IPPs</w:t>
      </w:r>
      <w:bookmarkEnd w:id="66"/>
    </w:p>
    <w:p w:rsidR="009526AD" w:rsidRPr="0033469E" w:rsidRDefault="009526AD" w:rsidP="0033469E">
      <w:pPr>
        <w:rPr>
          <w:rFonts w:asciiTheme="minorHAnsi" w:hAnsiTheme="minorHAnsi" w:cstheme="minorHAnsi"/>
          <w:b/>
          <w:sz w:val="20"/>
          <w:szCs w:val="20"/>
          <w:lang w:val="en-ZA"/>
        </w:rPr>
      </w:pPr>
    </w:p>
    <w:tbl>
      <w:tblPr>
        <w:tblStyle w:val="TableGrid"/>
        <w:tblW w:w="5000" w:type="pct"/>
        <w:tblLook w:val="04A0" w:firstRow="1" w:lastRow="0" w:firstColumn="1" w:lastColumn="0" w:noHBand="0" w:noVBand="1"/>
      </w:tblPr>
      <w:tblGrid>
        <w:gridCol w:w="944"/>
        <w:gridCol w:w="1202"/>
        <w:gridCol w:w="1787"/>
        <w:gridCol w:w="1418"/>
        <w:gridCol w:w="771"/>
        <w:gridCol w:w="649"/>
        <w:gridCol w:w="425"/>
        <w:gridCol w:w="2046"/>
      </w:tblGrid>
      <w:tr w:rsidR="00026B1B" w:rsidRPr="0033469E" w:rsidTr="0033469E">
        <w:tc>
          <w:tcPr>
            <w:tcW w:w="511"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Country</w:t>
            </w:r>
          </w:p>
        </w:tc>
        <w:tc>
          <w:tcPr>
            <w:tcW w:w="650"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 xml:space="preserve">Project </w:t>
            </w:r>
          </w:p>
        </w:tc>
        <w:tc>
          <w:tcPr>
            <w:tcW w:w="967"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Companies/equity partners</w:t>
            </w:r>
          </w:p>
        </w:tc>
        <w:tc>
          <w:tcPr>
            <w:tcW w:w="767"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Home of company</w:t>
            </w:r>
          </w:p>
        </w:tc>
        <w:tc>
          <w:tcPr>
            <w:tcW w:w="417"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 owned</w:t>
            </w:r>
          </w:p>
        </w:tc>
        <w:tc>
          <w:tcPr>
            <w:tcW w:w="351"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Start</w:t>
            </w:r>
          </w:p>
        </w:tc>
        <w:tc>
          <w:tcPr>
            <w:tcW w:w="230"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No yrs</w:t>
            </w:r>
          </w:p>
        </w:tc>
        <w:tc>
          <w:tcPr>
            <w:tcW w:w="1107"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Comments</w:t>
            </w:r>
          </w:p>
        </w:tc>
      </w:tr>
      <w:tr w:rsidR="00026B1B" w:rsidRPr="0033469E" w:rsidTr="0033469E">
        <w:tc>
          <w:tcPr>
            <w:tcW w:w="511"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Kenya</w:t>
            </w:r>
          </w:p>
        </w:tc>
        <w:tc>
          <w:tcPr>
            <w:tcW w:w="650"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Iberafrica</w:t>
            </w:r>
          </w:p>
        </w:tc>
        <w:tc>
          <w:tcPr>
            <w:tcW w:w="9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Union Fenosa</w:t>
            </w:r>
          </w:p>
        </w:tc>
        <w:tc>
          <w:tcPr>
            <w:tcW w:w="7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Spain</w:t>
            </w:r>
          </w:p>
        </w:tc>
        <w:tc>
          <w:tcPr>
            <w:tcW w:w="41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80%</w:t>
            </w:r>
          </w:p>
        </w:tc>
        <w:tc>
          <w:tcPr>
            <w:tcW w:w="351" w:type="pct"/>
            <w:vMerge w:val="restart"/>
          </w:tcPr>
          <w:p w:rsidR="00026B1B" w:rsidRPr="0033469E" w:rsidRDefault="00026B1B" w:rsidP="0033469E">
            <w:pPr>
              <w:rPr>
                <w:rFonts w:asciiTheme="minorHAnsi" w:hAnsiTheme="minorHAnsi" w:cstheme="minorHAnsi"/>
                <w:sz w:val="16"/>
                <w:szCs w:val="16"/>
                <w:lang w:val="en-ZA"/>
              </w:rPr>
            </w:pPr>
          </w:p>
        </w:tc>
        <w:tc>
          <w:tcPr>
            <w:tcW w:w="230" w:type="pct"/>
            <w:vMerge w:val="restart"/>
          </w:tcPr>
          <w:p w:rsidR="00026B1B" w:rsidRPr="0033469E" w:rsidRDefault="00026B1B" w:rsidP="0033469E">
            <w:pPr>
              <w:rPr>
                <w:rFonts w:asciiTheme="minorHAnsi" w:hAnsiTheme="minorHAnsi" w:cstheme="minorHAnsi"/>
                <w:sz w:val="16"/>
                <w:szCs w:val="16"/>
                <w:lang w:val="en-ZA"/>
              </w:rPr>
            </w:pPr>
          </w:p>
        </w:tc>
        <w:tc>
          <w:tcPr>
            <w:tcW w:w="1107" w:type="pct"/>
            <w:vMerge w:val="restart"/>
          </w:tcPr>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1" w:type="pct"/>
            <w:vMerge/>
          </w:tcPr>
          <w:p w:rsidR="00026B1B" w:rsidRPr="0033469E" w:rsidRDefault="00026B1B" w:rsidP="0033469E">
            <w:pPr>
              <w:rPr>
                <w:rFonts w:asciiTheme="minorHAnsi" w:hAnsiTheme="minorHAnsi" w:cstheme="minorHAnsi"/>
                <w:sz w:val="16"/>
                <w:szCs w:val="16"/>
                <w:lang w:val="en-ZA"/>
              </w:rPr>
            </w:pPr>
          </w:p>
        </w:tc>
        <w:tc>
          <w:tcPr>
            <w:tcW w:w="650" w:type="pct"/>
            <w:vMerge/>
          </w:tcPr>
          <w:p w:rsidR="00026B1B" w:rsidRPr="0033469E" w:rsidRDefault="00026B1B" w:rsidP="0033469E">
            <w:pPr>
              <w:rPr>
                <w:rFonts w:asciiTheme="minorHAnsi" w:hAnsiTheme="minorHAnsi" w:cstheme="minorHAnsi"/>
                <w:sz w:val="16"/>
                <w:szCs w:val="16"/>
                <w:lang w:val="en-ZA"/>
              </w:rPr>
            </w:pPr>
          </w:p>
        </w:tc>
        <w:tc>
          <w:tcPr>
            <w:tcW w:w="9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KPLC Pension Fund</w:t>
            </w:r>
          </w:p>
        </w:tc>
        <w:tc>
          <w:tcPr>
            <w:tcW w:w="7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Kenya</w:t>
            </w:r>
          </w:p>
        </w:tc>
        <w:tc>
          <w:tcPr>
            <w:tcW w:w="41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20% (since 1997)</w:t>
            </w:r>
          </w:p>
        </w:tc>
        <w:tc>
          <w:tcPr>
            <w:tcW w:w="351" w:type="pct"/>
            <w:vMerge/>
          </w:tcPr>
          <w:p w:rsidR="00026B1B" w:rsidRPr="0033469E" w:rsidRDefault="00026B1B" w:rsidP="0033469E">
            <w:pPr>
              <w:rPr>
                <w:rFonts w:asciiTheme="minorHAnsi" w:hAnsiTheme="minorHAnsi" w:cstheme="minorHAnsi"/>
                <w:sz w:val="16"/>
                <w:szCs w:val="16"/>
                <w:lang w:val="en-ZA"/>
              </w:rPr>
            </w:pPr>
          </w:p>
        </w:tc>
        <w:tc>
          <w:tcPr>
            <w:tcW w:w="230" w:type="pct"/>
            <w:vMerge/>
          </w:tcPr>
          <w:p w:rsidR="00026B1B" w:rsidRPr="0033469E" w:rsidRDefault="00026B1B" w:rsidP="0033469E">
            <w:pPr>
              <w:rPr>
                <w:rFonts w:asciiTheme="minorHAnsi" w:hAnsiTheme="minorHAnsi" w:cstheme="minorHAnsi"/>
                <w:sz w:val="16"/>
                <w:szCs w:val="16"/>
                <w:lang w:val="en-ZA"/>
              </w:rPr>
            </w:pPr>
          </w:p>
        </w:tc>
        <w:tc>
          <w:tcPr>
            <w:tcW w:w="1107" w:type="pct"/>
            <w:vMerge/>
          </w:tcPr>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1"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Kenya</w:t>
            </w:r>
          </w:p>
        </w:tc>
        <w:tc>
          <w:tcPr>
            <w:tcW w:w="65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OrPower4</w:t>
            </w:r>
          </w:p>
        </w:tc>
        <w:tc>
          <w:tcPr>
            <w:tcW w:w="9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Ormat</w:t>
            </w:r>
          </w:p>
        </w:tc>
        <w:tc>
          <w:tcPr>
            <w:tcW w:w="7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Israel</w:t>
            </w:r>
          </w:p>
        </w:tc>
        <w:tc>
          <w:tcPr>
            <w:tcW w:w="41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100%</w:t>
            </w:r>
          </w:p>
        </w:tc>
        <w:tc>
          <w:tcPr>
            <w:tcW w:w="351" w:type="pct"/>
          </w:tcPr>
          <w:p w:rsidR="00026B1B" w:rsidRPr="0033469E" w:rsidRDefault="00026B1B" w:rsidP="0033469E">
            <w:pPr>
              <w:rPr>
                <w:rFonts w:asciiTheme="minorHAnsi" w:hAnsiTheme="minorHAnsi" w:cstheme="minorHAnsi"/>
                <w:sz w:val="16"/>
                <w:szCs w:val="16"/>
                <w:lang w:val="en-ZA"/>
              </w:rPr>
            </w:pPr>
          </w:p>
        </w:tc>
        <w:tc>
          <w:tcPr>
            <w:tcW w:w="230" w:type="pct"/>
          </w:tcPr>
          <w:p w:rsidR="00026B1B" w:rsidRPr="0033469E" w:rsidRDefault="00026B1B" w:rsidP="0033469E">
            <w:pPr>
              <w:rPr>
                <w:rFonts w:asciiTheme="minorHAnsi" w:hAnsiTheme="minorHAnsi" w:cstheme="minorHAnsi"/>
                <w:sz w:val="16"/>
                <w:szCs w:val="16"/>
                <w:lang w:val="en-ZA"/>
              </w:rPr>
            </w:pPr>
          </w:p>
        </w:tc>
        <w:tc>
          <w:tcPr>
            <w:tcW w:w="110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First PPA signed for 20 years</w:t>
            </w:r>
          </w:p>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In April 2011, Ormat signed a 20-year PPA amendment KPLC which will see KPLC buy 36MW from new plant to be constructed</w:t>
            </w:r>
          </w:p>
          <w:p w:rsidR="00026B1B" w:rsidRPr="0033469E" w:rsidRDefault="00026B1B" w:rsidP="00406969">
            <w:pPr>
              <w:rPr>
                <w:rFonts w:asciiTheme="minorHAnsi" w:hAnsiTheme="minorHAnsi" w:cstheme="minorHAnsi"/>
                <w:sz w:val="16"/>
                <w:szCs w:val="16"/>
                <w:lang w:val="en-ZA"/>
              </w:rPr>
            </w:pPr>
            <w:r w:rsidRPr="0033469E">
              <w:rPr>
                <w:rFonts w:asciiTheme="minorHAnsi" w:hAnsiTheme="minorHAnsi" w:cstheme="minorHAnsi"/>
                <w:sz w:val="16"/>
                <w:szCs w:val="16"/>
                <w:lang w:val="en-ZA"/>
              </w:rPr>
              <w:t>Ormat is one of the five leading turbine manufacturers globally</w:t>
            </w:r>
            <w:r w:rsidR="00406969">
              <w:rPr>
                <w:rFonts w:asciiTheme="minorHAnsi" w:hAnsiTheme="minorHAnsi" w:cstheme="minorHAnsi"/>
                <w:sz w:val="16"/>
                <w:szCs w:val="16"/>
                <w:lang w:val="en-ZA"/>
              </w:rPr>
              <w:t>.</w:t>
            </w:r>
            <w:r w:rsidRPr="0033469E">
              <w:rPr>
                <w:rStyle w:val="EndnoteReference"/>
                <w:rFonts w:asciiTheme="minorHAnsi" w:hAnsiTheme="minorHAnsi" w:cstheme="minorHAnsi"/>
                <w:sz w:val="16"/>
                <w:szCs w:val="16"/>
                <w:lang w:val="en-ZA"/>
              </w:rPr>
              <w:endnoteReference w:id="158"/>
            </w:r>
          </w:p>
        </w:tc>
      </w:tr>
      <w:tr w:rsidR="00026B1B" w:rsidRPr="0033469E" w:rsidTr="0033469E">
        <w:tc>
          <w:tcPr>
            <w:tcW w:w="511"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Kenya</w:t>
            </w:r>
          </w:p>
        </w:tc>
        <w:tc>
          <w:tcPr>
            <w:tcW w:w="650"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Tsavo</w:t>
            </w:r>
          </w:p>
        </w:tc>
        <w:tc>
          <w:tcPr>
            <w:tcW w:w="9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 xml:space="preserve">Duke Energy </w:t>
            </w:r>
          </w:p>
        </w:tc>
        <w:tc>
          <w:tcPr>
            <w:tcW w:w="7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USA</w:t>
            </w:r>
          </w:p>
        </w:tc>
        <w:tc>
          <w:tcPr>
            <w:tcW w:w="41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49.9%</w:t>
            </w:r>
          </w:p>
        </w:tc>
        <w:tc>
          <w:tcPr>
            <w:tcW w:w="351" w:type="pct"/>
            <w:vMerge w:val="restart"/>
          </w:tcPr>
          <w:p w:rsidR="00026B1B" w:rsidRPr="0033469E" w:rsidRDefault="00026B1B" w:rsidP="0033469E">
            <w:pPr>
              <w:rPr>
                <w:rFonts w:asciiTheme="minorHAnsi" w:hAnsiTheme="minorHAnsi" w:cstheme="minorHAnsi"/>
                <w:sz w:val="16"/>
                <w:szCs w:val="16"/>
                <w:lang w:val="en-ZA"/>
              </w:rPr>
            </w:pPr>
          </w:p>
        </w:tc>
        <w:tc>
          <w:tcPr>
            <w:tcW w:w="230" w:type="pct"/>
            <w:vMerge w:val="restart"/>
          </w:tcPr>
          <w:p w:rsidR="00026B1B" w:rsidRPr="0033469E" w:rsidRDefault="00026B1B" w:rsidP="0033469E">
            <w:pPr>
              <w:rPr>
                <w:rFonts w:asciiTheme="minorHAnsi" w:hAnsiTheme="minorHAnsi" w:cstheme="minorHAnsi"/>
                <w:sz w:val="16"/>
                <w:szCs w:val="16"/>
                <w:lang w:val="en-ZA"/>
              </w:rPr>
            </w:pPr>
          </w:p>
        </w:tc>
        <w:tc>
          <w:tcPr>
            <w:tcW w:w="1107" w:type="pct"/>
            <w:vMerge w:val="restart"/>
          </w:tcPr>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1" w:type="pct"/>
            <w:vMerge/>
          </w:tcPr>
          <w:p w:rsidR="00026B1B" w:rsidRPr="0033469E" w:rsidRDefault="00026B1B" w:rsidP="0033469E">
            <w:pPr>
              <w:rPr>
                <w:rFonts w:asciiTheme="minorHAnsi" w:hAnsiTheme="minorHAnsi" w:cstheme="minorHAnsi"/>
                <w:sz w:val="16"/>
                <w:szCs w:val="16"/>
                <w:lang w:val="en-ZA"/>
              </w:rPr>
            </w:pPr>
          </w:p>
        </w:tc>
        <w:tc>
          <w:tcPr>
            <w:tcW w:w="650" w:type="pct"/>
            <w:vMerge/>
          </w:tcPr>
          <w:p w:rsidR="00026B1B" w:rsidRPr="0033469E" w:rsidRDefault="00026B1B" w:rsidP="0033469E">
            <w:pPr>
              <w:rPr>
                <w:rFonts w:asciiTheme="minorHAnsi" w:hAnsiTheme="minorHAnsi" w:cstheme="minorHAnsi"/>
                <w:sz w:val="16"/>
                <w:szCs w:val="16"/>
                <w:lang w:val="en-ZA"/>
              </w:rPr>
            </w:pPr>
          </w:p>
        </w:tc>
        <w:tc>
          <w:tcPr>
            <w:tcW w:w="9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CDC/Globeleq</w:t>
            </w:r>
          </w:p>
        </w:tc>
        <w:tc>
          <w:tcPr>
            <w:tcW w:w="7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UK</w:t>
            </w:r>
          </w:p>
        </w:tc>
        <w:tc>
          <w:tcPr>
            <w:tcW w:w="41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30%</w:t>
            </w:r>
          </w:p>
        </w:tc>
        <w:tc>
          <w:tcPr>
            <w:tcW w:w="351" w:type="pct"/>
            <w:vMerge/>
          </w:tcPr>
          <w:p w:rsidR="00026B1B" w:rsidRPr="0033469E" w:rsidRDefault="00026B1B" w:rsidP="0033469E">
            <w:pPr>
              <w:rPr>
                <w:rFonts w:asciiTheme="minorHAnsi" w:hAnsiTheme="minorHAnsi" w:cstheme="minorHAnsi"/>
                <w:sz w:val="16"/>
                <w:szCs w:val="16"/>
                <w:lang w:val="en-ZA"/>
              </w:rPr>
            </w:pPr>
          </w:p>
        </w:tc>
        <w:tc>
          <w:tcPr>
            <w:tcW w:w="230" w:type="pct"/>
            <w:vMerge/>
          </w:tcPr>
          <w:p w:rsidR="00026B1B" w:rsidRPr="0033469E" w:rsidRDefault="00026B1B" w:rsidP="0033469E">
            <w:pPr>
              <w:rPr>
                <w:rFonts w:asciiTheme="minorHAnsi" w:hAnsiTheme="minorHAnsi" w:cstheme="minorHAnsi"/>
                <w:sz w:val="16"/>
                <w:szCs w:val="16"/>
                <w:lang w:val="en-ZA"/>
              </w:rPr>
            </w:pPr>
          </w:p>
        </w:tc>
        <w:tc>
          <w:tcPr>
            <w:tcW w:w="1107" w:type="pct"/>
            <w:vMerge/>
          </w:tcPr>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1" w:type="pct"/>
            <w:vMerge/>
          </w:tcPr>
          <w:p w:rsidR="00026B1B" w:rsidRPr="0033469E" w:rsidRDefault="00026B1B" w:rsidP="0033469E">
            <w:pPr>
              <w:rPr>
                <w:rFonts w:asciiTheme="minorHAnsi" w:hAnsiTheme="minorHAnsi" w:cstheme="minorHAnsi"/>
                <w:sz w:val="16"/>
                <w:szCs w:val="16"/>
                <w:lang w:val="en-ZA"/>
              </w:rPr>
            </w:pPr>
          </w:p>
        </w:tc>
        <w:tc>
          <w:tcPr>
            <w:tcW w:w="650" w:type="pct"/>
            <w:vMerge/>
          </w:tcPr>
          <w:p w:rsidR="00026B1B" w:rsidRPr="0033469E" w:rsidRDefault="00026B1B" w:rsidP="0033469E">
            <w:pPr>
              <w:rPr>
                <w:rFonts w:asciiTheme="minorHAnsi" w:hAnsiTheme="minorHAnsi" w:cstheme="minorHAnsi"/>
                <w:sz w:val="16"/>
                <w:szCs w:val="16"/>
                <w:lang w:val="en-ZA"/>
              </w:rPr>
            </w:pPr>
          </w:p>
        </w:tc>
        <w:tc>
          <w:tcPr>
            <w:tcW w:w="9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Wartsila</w:t>
            </w:r>
          </w:p>
        </w:tc>
        <w:tc>
          <w:tcPr>
            <w:tcW w:w="7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Finland</w:t>
            </w:r>
          </w:p>
        </w:tc>
        <w:tc>
          <w:tcPr>
            <w:tcW w:w="41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15%</w:t>
            </w:r>
          </w:p>
        </w:tc>
        <w:tc>
          <w:tcPr>
            <w:tcW w:w="351" w:type="pct"/>
            <w:vMerge/>
          </w:tcPr>
          <w:p w:rsidR="00026B1B" w:rsidRPr="0033469E" w:rsidRDefault="00026B1B" w:rsidP="0033469E">
            <w:pPr>
              <w:rPr>
                <w:rFonts w:asciiTheme="minorHAnsi" w:hAnsiTheme="minorHAnsi" w:cstheme="minorHAnsi"/>
                <w:sz w:val="16"/>
                <w:szCs w:val="16"/>
                <w:lang w:val="en-ZA"/>
              </w:rPr>
            </w:pPr>
          </w:p>
        </w:tc>
        <w:tc>
          <w:tcPr>
            <w:tcW w:w="230" w:type="pct"/>
            <w:vMerge/>
          </w:tcPr>
          <w:p w:rsidR="00026B1B" w:rsidRPr="0033469E" w:rsidRDefault="00026B1B" w:rsidP="0033469E">
            <w:pPr>
              <w:rPr>
                <w:rFonts w:asciiTheme="minorHAnsi" w:hAnsiTheme="minorHAnsi" w:cstheme="minorHAnsi"/>
                <w:sz w:val="16"/>
                <w:szCs w:val="16"/>
                <w:lang w:val="en-ZA"/>
              </w:rPr>
            </w:pPr>
          </w:p>
        </w:tc>
        <w:tc>
          <w:tcPr>
            <w:tcW w:w="1107" w:type="pct"/>
            <w:vMerge/>
          </w:tcPr>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1" w:type="pct"/>
            <w:vMerge/>
          </w:tcPr>
          <w:p w:rsidR="00026B1B" w:rsidRPr="0033469E" w:rsidRDefault="00026B1B" w:rsidP="0033469E">
            <w:pPr>
              <w:rPr>
                <w:rFonts w:asciiTheme="minorHAnsi" w:hAnsiTheme="minorHAnsi" w:cstheme="minorHAnsi"/>
                <w:sz w:val="16"/>
                <w:szCs w:val="16"/>
                <w:lang w:val="en-ZA"/>
              </w:rPr>
            </w:pPr>
          </w:p>
        </w:tc>
        <w:tc>
          <w:tcPr>
            <w:tcW w:w="650" w:type="pct"/>
            <w:vMerge/>
          </w:tcPr>
          <w:p w:rsidR="00026B1B" w:rsidRPr="0033469E" w:rsidRDefault="00026B1B" w:rsidP="0033469E">
            <w:pPr>
              <w:rPr>
                <w:rFonts w:asciiTheme="minorHAnsi" w:hAnsiTheme="minorHAnsi" w:cstheme="minorHAnsi"/>
                <w:sz w:val="16"/>
                <w:szCs w:val="16"/>
                <w:lang w:val="en-ZA"/>
              </w:rPr>
            </w:pPr>
          </w:p>
        </w:tc>
        <w:tc>
          <w:tcPr>
            <w:tcW w:w="9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IFC</w:t>
            </w:r>
          </w:p>
        </w:tc>
        <w:tc>
          <w:tcPr>
            <w:tcW w:w="767" w:type="pct"/>
          </w:tcPr>
          <w:p w:rsidR="00026B1B" w:rsidRPr="0033469E" w:rsidRDefault="00026B1B" w:rsidP="0033469E">
            <w:pPr>
              <w:rPr>
                <w:rFonts w:asciiTheme="minorHAnsi" w:hAnsiTheme="minorHAnsi" w:cstheme="minorHAnsi"/>
                <w:sz w:val="16"/>
                <w:szCs w:val="16"/>
                <w:lang w:val="en-ZA"/>
              </w:rPr>
            </w:pPr>
          </w:p>
        </w:tc>
        <w:tc>
          <w:tcPr>
            <w:tcW w:w="41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5%</w:t>
            </w:r>
          </w:p>
          <w:p w:rsidR="00026B1B" w:rsidRPr="0033469E" w:rsidRDefault="00026B1B" w:rsidP="0033469E">
            <w:pPr>
              <w:rPr>
                <w:rFonts w:asciiTheme="minorHAnsi" w:hAnsiTheme="minorHAnsi" w:cstheme="minorHAnsi"/>
                <w:sz w:val="16"/>
                <w:szCs w:val="16"/>
                <w:lang w:val="en-ZA"/>
              </w:rPr>
            </w:pPr>
          </w:p>
        </w:tc>
        <w:tc>
          <w:tcPr>
            <w:tcW w:w="351" w:type="pct"/>
            <w:vMerge/>
          </w:tcPr>
          <w:p w:rsidR="00026B1B" w:rsidRPr="0033469E" w:rsidRDefault="00026B1B" w:rsidP="0033469E">
            <w:pPr>
              <w:rPr>
                <w:rFonts w:asciiTheme="minorHAnsi" w:hAnsiTheme="minorHAnsi" w:cstheme="minorHAnsi"/>
                <w:sz w:val="16"/>
                <w:szCs w:val="16"/>
                <w:lang w:val="en-ZA"/>
              </w:rPr>
            </w:pPr>
          </w:p>
        </w:tc>
        <w:tc>
          <w:tcPr>
            <w:tcW w:w="230" w:type="pct"/>
            <w:vMerge/>
          </w:tcPr>
          <w:p w:rsidR="00026B1B" w:rsidRPr="0033469E" w:rsidRDefault="00026B1B" w:rsidP="0033469E">
            <w:pPr>
              <w:rPr>
                <w:rFonts w:asciiTheme="minorHAnsi" w:hAnsiTheme="minorHAnsi" w:cstheme="minorHAnsi"/>
                <w:sz w:val="16"/>
                <w:szCs w:val="16"/>
                <w:lang w:val="en-ZA"/>
              </w:rPr>
            </w:pPr>
          </w:p>
        </w:tc>
        <w:tc>
          <w:tcPr>
            <w:tcW w:w="1107" w:type="pct"/>
            <w:vMerge/>
          </w:tcPr>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1"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Kenya</w:t>
            </w:r>
          </w:p>
        </w:tc>
        <w:tc>
          <w:tcPr>
            <w:tcW w:w="650"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Rabai</w:t>
            </w:r>
          </w:p>
        </w:tc>
        <w:tc>
          <w:tcPr>
            <w:tcW w:w="9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Aldwych</w:t>
            </w:r>
          </w:p>
        </w:tc>
        <w:tc>
          <w:tcPr>
            <w:tcW w:w="7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UK</w:t>
            </w:r>
          </w:p>
        </w:tc>
        <w:tc>
          <w:tcPr>
            <w:tcW w:w="41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34%</w:t>
            </w:r>
          </w:p>
        </w:tc>
        <w:tc>
          <w:tcPr>
            <w:tcW w:w="351" w:type="pct"/>
            <w:vMerge w:val="restart"/>
          </w:tcPr>
          <w:p w:rsidR="00026B1B" w:rsidRPr="0033469E" w:rsidRDefault="00026B1B" w:rsidP="0033469E">
            <w:pPr>
              <w:rPr>
                <w:rFonts w:asciiTheme="minorHAnsi" w:hAnsiTheme="minorHAnsi" w:cstheme="minorHAnsi"/>
                <w:sz w:val="16"/>
                <w:szCs w:val="16"/>
                <w:lang w:val="en-ZA"/>
              </w:rPr>
            </w:pPr>
          </w:p>
        </w:tc>
        <w:tc>
          <w:tcPr>
            <w:tcW w:w="230" w:type="pct"/>
            <w:vMerge w:val="restart"/>
          </w:tcPr>
          <w:p w:rsidR="00026B1B" w:rsidRPr="0033469E" w:rsidRDefault="00026B1B" w:rsidP="0033469E">
            <w:pPr>
              <w:rPr>
                <w:rFonts w:asciiTheme="minorHAnsi" w:hAnsiTheme="minorHAnsi" w:cstheme="minorHAnsi"/>
                <w:sz w:val="16"/>
                <w:szCs w:val="16"/>
                <w:lang w:val="en-ZA"/>
              </w:rPr>
            </w:pPr>
          </w:p>
        </w:tc>
        <w:tc>
          <w:tcPr>
            <w:tcW w:w="1107" w:type="pct"/>
            <w:vMerge w:val="restart"/>
          </w:tcPr>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1" w:type="pct"/>
            <w:vMerge/>
          </w:tcPr>
          <w:p w:rsidR="00026B1B" w:rsidRPr="0033469E" w:rsidRDefault="00026B1B" w:rsidP="0033469E">
            <w:pPr>
              <w:rPr>
                <w:rFonts w:asciiTheme="minorHAnsi" w:hAnsiTheme="minorHAnsi" w:cstheme="minorHAnsi"/>
                <w:sz w:val="16"/>
                <w:szCs w:val="16"/>
                <w:lang w:val="en-ZA"/>
              </w:rPr>
            </w:pPr>
          </w:p>
        </w:tc>
        <w:tc>
          <w:tcPr>
            <w:tcW w:w="650" w:type="pct"/>
            <w:vMerge/>
          </w:tcPr>
          <w:p w:rsidR="00026B1B" w:rsidRPr="0033469E" w:rsidRDefault="00026B1B" w:rsidP="0033469E">
            <w:pPr>
              <w:rPr>
                <w:rFonts w:asciiTheme="minorHAnsi" w:hAnsiTheme="minorHAnsi" w:cstheme="minorHAnsi"/>
                <w:sz w:val="16"/>
                <w:szCs w:val="16"/>
                <w:lang w:val="en-ZA"/>
              </w:rPr>
            </w:pPr>
          </w:p>
        </w:tc>
        <w:tc>
          <w:tcPr>
            <w:tcW w:w="9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BWSC</w:t>
            </w:r>
          </w:p>
        </w:tc>
        <w:tc>
          <w:tcPr>
            <w:tcW w:w="7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Danish, but owned by Mitsui of Japan</w:t>
            </w:r>
          </w:p>
        </w:tc>
        <w:tc>
          <w:tcPr>
            <w:tcW w:w="41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25.5%</w:t>
            </w:r>
          </w:p>
        </w:tc>
        <w:tc>
          <w:tcPr>
            <w:tcW w:w="351" w:type="pct"/>
            <w:vMerge/>
          </w:tcPr>
          <w:p w:rsidR="00026B1B" w:rsidRPr="0033469E" w:rsidRDefault="00026B1B" w:rsidP="0033469E">
            <w:pPr>
              <w:rPr>
                <w:rFonts w:asciiTheme="minorHAnsi" w:hAnsiTheme="minorHAnsi" w:cstheme="minorHAnsi"/>
                <w:sz w:val="16"/>
                <w:szCs w:val="16"/>
                <w:lang w:val="en-ZA"/>
              </w:rPr>
            </w:pPr>
          </w:p>
        </w:tc>
        <w:tc>
          <w:tcPr>
            <w:tcW w:w="230" w:type="pct"/>
            <w:vMerge/>
          </w:tcPr>
          <w:p w:rsidR="00026B1B" w:rsidRPr="0033469E" w:rsidRDefault="00026B1B" w:rsidP="0033469E">
            <w:pPr>
              <w:rPr>
                <w:rFonts w:asciiTheme="minorHAnsi" w:hAnsiTheme="minorHAnsi" w:cstheme="minorHAnsi"/>
                <w:sz w:val="16"/>
                <w:szCs w:val="16"/>
                <w:lang w:val="en-ZA"/>
              </w:rPr>
            </w:pPr>
          </w:p>
        </w:tc>
        <w:tc>
          <w:tcPr>
            <w:tcW w:w="1107" w:type="pct"/>
            <w:vMerge/>
          </w:tcPr>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1" w:type="pct"/>
            <w:vMerge/>
          </w:tcPr>
          <w:p w:rsidR="00026B1B" w:rsidRPr="0033469E" w:rsidRDefault="00026B1B" w:rsidP="0033469E">
            <w:pPr>
              <w:rPr>
                <w:rFonts w:asciiTheme="minorHAnsi" w:hAnsiTheme="minorHAnsi" w:cstheme="minorHAnsi"/>
                <w:sz w:val="16"/>
                <w:szCs w:val="16"/>
                <w:lang w:val="en-ZA"/>
              </w:rPr>
            </w:pPr>
          </w:p>
        </w:tc>
        <w:tc>
          <w:tcPr>
            <w:tcW w:w="650" w:type="pct"/>
            <w:vMerge/>
          </w:tcPr>
          <w:p w:rsidR="00026B1B" w:rsidRPr="0033469E" w:rsidRDefault="00026B1B" w:rsidP="0033469E">
            <w:pPr>
              <w:rPr>
                <w:rFonts w:asciiTheme="minorHAnsi" w:hAnsiTheme="minorHAnsi" w:cstheme="minorHAnsi"/>
                <w:sz w:val="16"/>
                <w:szCs w:val="16"/>
                <w:lang w:val="en-ZA"/>
              </w:rPr>
            </w:pPr>
          </w:p>
        </w:tc>
        <w:tc>
          <w:tcPr>
            <w:tcW w:w="9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FMO</w:t>
            </w:r>
          </w:p>
        </w:tc>
        <w:tc>
          <w:tcPr>
            <w:tcW w:w="7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Dutch Development Bank</w:t>
            </w:r>
          </w:p>
        </w:tc>
        <w:tc>
          <w:tcPr>
            <w:tcW w:w="41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20%</w:t>
            </w:r>
          </w:p>
        </w:tc>
        <w:tc>
          <w:tcPr>
            <w:tcW w:w="351" w:type="pct"/>
            <w:vMerge/>
          </w:tcPr>
          <w:p w:rsidR="00026B1B" w:rsidRPr="0033469E" w:rsidRDefault="00026B1B" w:rsidP="0033469E">
            <w:pPr>
              <w:rPr>
                <w:rFonts w:asciiTheme="minorHAnsi" w:hAnsiTheme="minorHAnsi" w:cstheme="minorHAnsi"/>
                <w:sz w:val="16"/>
                <w:szCs w:val="16"/>
                <w:lang w:val="en-ZA"/>
              </w:rPr>
            </w:pPr>
          </w:p>
        </w:tc>
        <w:tc>
          <w:tcPr>
            <w:tcW w:w="230" w:type="pct"/>
            <w:vMerge/>
          </w:tcPr>
          <w:p w:rsidR="00026B1B" w:rsidRPr="0033469E" w:rsidRDefault="00026B1B" w:rsidP="0033469E">
            <w:pPr>
              <w:rPr>
                <w:rFonts w:asciiTheme="minorHAnsi" w:hAnsiTheme="minorHAnsi" w:cstheme="minorHAnsi"/>
                <w:sz w:val="16"/>
                <w:szCs w:val="16"/>
                <w:lang w:val="en-ZA"/>
              </w:rPr>
            </w:pPr>
          </w:p>
        </w:tc>
        <w:tc>
          <w:tcPr>
            <w:tcW w:w="1107" w:type="pct"/>
            <w:vMerge/>
          </w:tcPr>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1" w:type="pct"/>
            <w:vMerge/>
          </w:tcPr>
          <w:p w:rsidR="00026B1B" w:rsidRPr="0033469E" w:rsidRDefault="00026B1B" w:rsidP="0033469E">
            <w:pPr>
              <w:rPr>
                <w:rFonts w:asciiTheme="minorHAnsi" w:hAnsiTheme="minorHAnsi" w:cstheme="minorHAnsi"/>
                <w:sz w:val="16"/>
                <w:szCs w:val="16"/>
                <w:lang w:val="en-ZA"/>
              </w:rPr>
            </w:pPr>
          </w:p>
        </w:tc>
        <w:tc>
          <w:tcPr>
            <w:tcW w:w="650" w:type="pct"/>
            <w:vMerge/>
          </w:tcPr>
          <w:p w:rsidR="00026B1B" w:rsidRPr="0033469E" w:rsidRDefault="00026B1B" w:rsidP="0033469E">
            <w:pPr>
              <w:rPr>
                <w:rFonts w:asciiTheme="minorHAnsi" w:hAnsiTheme="minorHAnsi" w:cstheme="minorHAnsi"/>
                <w:sz w:val="16"/>
                <w:szCs w:val="16"/>
                <w:lang w:val="en-ZA"/>
              </w:rPr>
            </w:pPr>
          </w:p>
        </w:tc>
        <w:tc>
          <w:tcPr>
            <w:tcW w:w="9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 xml:space="preserve">IFU </w:t>
            </w:r>
          </w:p>
        </w:tc>
        <w:tc>
          <w:tcPr>
            <w:tcW w:w="7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Danish bilaterial lender</w:t>
            </w:r>
          </w:p>
          <w:p w:rsidR="00026B1B" w:rsidRPr="0033469E" w:rsidRDefault="00026B1B" w:rsidP="0033469E">
            <w:pPr>
              <w:rPr>
                <w:rFonts w:asciiTheme="minorHAnsi" w:hAnsiTheme="minorHAnsi" w:cstheme="minorHAnsi"/>
                <w:sz w:val="16"/>
                <w:szCs w:val="16"/>
                <w:lang w:val="en-ZA"/>
              </w:rPr>
            </w:pPr>
          </w:p>
        </w:tc>
        <w:tc>
          <w:tcPr>
            <w:tcW w:w="41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20%</w:t>
            </w:r>
          </w:p>
        </w:tc>
        <w:tc>
          <w:tcPr>
            <w:tcW w:w="351" w:type="pct"/>
            <w:vMerge/>
          </w:tcPr>
          <w:p w:rsidR="00026B1B" w:rsidRPr="0033469E" w:rsidRDefault="00026B1B" w:rsidP="0033469E">
            <w:pPr>
              <w:rPr>
                <w:rFonts w:asciiTheme="minorHAnsi" w:hAnsiTheme="minorHAnsi" w:cstheme="minorHAnsi"/>
                <w:sz w:val="16"/>
                <w:szCs w:val="16"/>
                <w:lang w:val="en-ZA"/>
              </w:rPr>
            </w:pPr>
          </w:p>
        </w:tc>
        <w:tc>
          <w:tcPr>
            <w:tcW w:w="230" w:type="pct"/>
            <w:vMerge/>
          </w:tcPr>
          <w:p w:rsidR="00026B1B" w:rsidRPr="0033469E" w:rsidRDefault="00026B1B" w:rsidP="0033469E">
            <w:pPr>
              <w:rPr>
                <w:rFonts w:asciiTheme="minorHAnsi" w:hAnsiTheme="minorHAnsi" w:cstheme="minorHAnsi"/>
                <w:sz w:val="16"/>
                <w:szCs w:val="16"/>
                <w:lang w:val="en-ZA"/>
              </w:rPr>
            </w:pPr>
          </w:p>
        </w:tc>
        <w:tc>
          <w:tcPr>
            <w:tcW w:w="1107" w:type="pct"/>
            <w:vMerge/>
          </w:tcPr>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1"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Tanzania</w:t>
            </w:r>
          </w:p>
        </w:tc>
        <w:tc>
          <w:tcPr>
            <w:tcW w:w="650"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IPTL</w:t>
            </w:r>
          </w:p>
        </w:tc>
        <w:tc>
          <w:tcPr>
            <w:tcW w:w="9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 xml:space="preserve">Mechmar </w:t>
            </w:r>
          </w:p>
        </w:tc>
        <w:tc>
          <w:tcPr>
            <w:tcW w:w="7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Malaysia</w:t>
            </w:r>
          </w:p>
        </w:tc>
        <w:tc>
          <w:tcPr>
            <w:tcW w:w="41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70%</w:t>
            </w:r>
          </w:p>
        </w:tc>
        <w:tc>
          <w:tcPr>
            <w:tcW w:w="351" w:type="pct"/>
            <w:vMerge w:val="restart"/>
          </w:tcPr>
          <w:p w:rsidR="00026B1B" w:rsidRPr="0033469E" w:rsidRDefault="00026B1B" w:rsidP="0033469E">
            <w:pPr>
              <w:rPr>
                <w:rFonts w:asciiTheme="minorHAnsi" w:hAnsiTheme="minorHAnsi" w:cstheme="minorHAnsi"/>
                <w:sz w:val="16"/>
                <w:szCs w:val="16"/>
                <w:lang w:val="en-ZA"/>
              </w:rPr>
            </w:pPr>
          </w:p>
        </w:tc>
        <w:tc>
          <w:tcPr>
            <w:tcW w:w="230" w:type="pct"/>
            <w:vMerge w:val="restart"/>
          </w:tcPr>
          <w:p w:rsidR="00026B1B" w:rsidRPr="0033469E" w:rsidRDefault="00026B1B" w:rsidP="0033469E">
            <w:pPr>
              <w:rPr>
                <w:rFonts w:asciiTheme="minorHAnsi" w:hAnsiTheme="minorHAnsi" w:cstheme="minorHAnsi"/>
                <w:sz w:val="16"/>
                <w:szCs w:val="16"/>
                <w:lang w:val="en-ZA"/>
              </w:rPr>
            </w:pPr>
          </w:p>
        </w:tc>
        <w:tc>
          <w:tcPr>
            <w:tcW w:w="1107" w:type="pct"/>
            <w:vMerge w:val="restart"/>
          </w:tcPr>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1" w:type="pct"/>
            <w:vMerge/>
          </w:tcPr>
          <w:p w:rsidR="00026B1B" w:rsidRPr="0033469E" w:rsidRDefault="00026B1B" w:rsidP="0033469E">
            <w:pPr>
              <w:rPr>
                <w:rFonts w:asciiTheme="minorHAnsi" w:hAnsiTheme="minorHAnsi" w:cstheme="minorHAnsi"/>
                <w:sz w:val="16"/>
                <w:szCs w:val="16"/>
                <w:lang w:val="en-ZA"/>
              </w:rPr>
            </w:pPr>
          </w:p>
        </w:tc>
        <w:tc>
          <w:tcPr>
            <w:tcW w:w="650" w:type="pct"/>
            <w:vMerge/>
          </w:tcPr>
          <w:p w:rsidR="00026B1B" w:rsidRPr="0033469E" w:rsidRDefault="00026B1B" w:rsidP="0033469E">
            <w:pPr>
              <w:rPr>
                <w:rFonts w:asciiTheme="minorHAnsi" w:hAnsiTheme="minorHAnsi" w:cstheme="minorHAnsi"/>
                <w:sz w:val="16"/>
                <w:szCs w:val="16"/>
                <w:lang w:val="en-ZA"/>
              </w:rPr>
            </w:pPr>
          </w:p>
        </w:tc>
        <w:tc>
          <w:tcPr>
            <w:tcW w:w="9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VIP</w:t>
            </w:r>
          </w:p>
        </w:tc>
        <w:tc>
          <w:tcPr>
            <w:tcW w:w="7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Tanzania</w:t>
            </w:r>
          </w:p>
          <w:p w:rsidR="00026B1B" w:rsidRPr="0033469E" w:rsidRDefault="00026B1B" w:rsidP="0033469E">
            <w:pPr>
              <w:rPr>
                <w:rFonts w:asciiTheme="minorHAnsi" w:hAnsiTheme="minorHAnsi" w:cstheme="minorHAnsi"/>
                <w:sz w:val="16"/>
                <w:szCs w:val="16"/>
                <w:lang w:val="en-ZA"/>
              </w:rPr>
            </w:pPr>
          </w:p>
        </w:tc>
        <w:tc>
          <w:tcPr>
            <w:tcW w:w="41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30%</w:t>
            </w:r>
          </w:p>
        </w:tc>
        <w:tc>
          <w:tcPr>
            <w:tcW w:w="351" w:type="pct"/>
            <w:vMerge/>
          </w:tcPr>
          <w:p w:rsidR="00026B1B" w:rsidRPr="0033469E" w:rsidRDefault="00026B1B" w:rsidP="0033469E">
            <w:pPr>
              <w:rPr>
                <w:rFonts w:asciiTheme="minorHAnsi" w:hAnsiTheme="minorHAnsi" w:cstheme="minorHAnsi"/>
                <w:sz w:val="16"/>
                <w:szCs w:val="16"/>
                <w:lang w:val="en-ZA"/>
              </w:rPr>
            </w:pPr>
          </w:p>
        </w:tc>
        <w:tc>
          <w:tcPr>
            <w:tcW w:w="230" w:type="pct"/>
            <w:vMerge/>
          </w:tcPr>
          <w:p w:rsidR="00026B1B" w:rsidRPr="0033469E" w:rsidRDefault="00026B1B" w:rsidP="0033469E">
            <w:pPr>
              <w:rPr>
                <w:rFonts w:asciiTheme="minorHAnsi" w:hAnsiTheme="minorHAnsi" w:cstheme="minorHAnsi"/>
                <w:sz w:val="16"/>
                <w:szCs w:val="16"/>
                <w:lang w:val="en-ZA"/>
              </w:rPr>
            </w:pPr>
          </w:p>
        </w:tc>
        <w:tc>
          <w:tcPr>
            <w:tcW w:w="1107" w:type="pct"/>
            <w:vMerge/>
          </w:tcPr>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1"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Tanzania</w:t>
            </w:r>
          </w:p>
        </w:tc>
        <w:tc>
          <w:tcPr>
            <w:tcW w:w="650"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Songas</w:t>
            </w:r>
          </w:p>
        </w:tc>
        <w:tc>
          <w:tcPr>
            <w:tcW w:w="9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Globeleq</w:t>
            </w:r>
          </w:p>
        </w:tc>
        <w:tc>
          <w:tcPr>
            <w:tcW w:w="7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UK</w:t>
            </w:r>
          </w:p>
        </w:tc>
        <w:tc>
          <w:tcPr>
            <w:tcW w:w="41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Majority</w:t>
            </w:r>
          </w:p>
        </w:tc>
        <w:tc>
          <w:tcPr>
            <w:tcW w:w="351" w:type="pct"/>
            <w:vMerge w:val="restart"/>
          </w:tcPr>
          <w:p w:rsidR="00026B1B" w:rsidRPr="0033469E" w:rsidRDefault="00026B1B" w:rsidP="0033469E">
            <w:pPr>
              <w:rPr>
                <w:rFonts w:asciiTheme="minorHAnsi" w:hAnsiTheme="minorHAnsi" w:cstheme="minorHAnsi"/>
                <w:sz w:val="16"/>
                <w:szCs w:val="16"/>
                <w:lang w:val="en-ZA"/>
              </w:rPr>
            </w:pPr>
          </w:p>
        </w:tc>
        <w:tc>
          <w:tcPr>
            <w:tcW w:w="230" w:type="pct"/>
            <w:vMerge w:val="restart"/>
          </w:tcPr>
          <w:p w:rsidR="00026B1B" w:rsidRPr="0033469E" w:rsidRDefault="00026B1B" w:rsidP="0033469E">
            <w:pPr>
              <w:rPr>
                <w:rFonts w:asciiTheme="minorHAnsi" w:hAnsiTheme="minorHAnsi" w:cstheme="minorHAnsi"/>
                <w:sz w:val="16"/>
                <w:szCs w:val="16"/>
                <w:lang w:val="en-ZA"/>
              </w:rPr>
            </w:pPr>
          </w:p>
        </w:tc>
        <w:tc>
          <w:tcPr>
            <w:tcW w:w="1107" w:type="pct"/>
            <w:vMerge w:val="restart"/>
          </w:tcPr>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1" w:type="pct"/>
            <w:vMerge/>
          </w:tcPr>
          <w:p w:rsidR="00026B1B" w:rsidRPr="0033469E" w:rsidRDefault="00026B1B" w:rsidP="0033469E">
            <w:pPr>
              <w:rPr>
                <w:rFonts w:asciiTheme="minorHAnsi" w:hAnsiTheme="minorHAnsi" w:cstheme="minorHAnsi"/>
                <w:sz w:val="16"/>
                <w:szCs w:val="16"/>
                <w:lang w:val="en-ZA"/>
              </w:rPr>
            </w:pPr>
          </w:p>
        </w:tc>
        <w:tc>
          <w:tcPr>
            <w:tcW w:w="650" w:type="pct"/>
            <w:vMerge/>
          </w:tcPr>
          <w:p w:rsidR="00026B1B" w:rsidRPr="0033469E" w:rsidRDefault="00026B1B" w:rsidP="0033469E">
            <w:pPr>
              <w:rPr>
                <w:rFonts w:asciiTheme="minorHAnsi" w:hAnsiTheme="minorHAnsi" w:cstheme="minorHAnsi"/>
                <w:sz w:val="16"/>
                <w:szCs w:val="16"/>
                <w:lang w:val="en-ZA"/>
              </w:rPr>
            </w:pPr>
          </w:p>
        </w:tc>
        <w:tc>
          <w:tcPr>
            <w:tcW w:w="9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Tanesco</w:t>
            </w:r>
          </w:p>
        </w:tc>
        <w:tc>
          <w:tcPr>
            <w:tcW w:w="767" w:type="pct"/>
          </w:tcPr>
          <w:p w:rsidR="00026B1B" w:rsidRPr="0033469E" w:rsidRDefault="00026B1B" w:rsidP="0033469E">
            <w:pPr>
              <w:rPr>
                <w:rFonts w:asciiTheme="minorHAnsi" w:hAnsiTheme="minorHAnsi" w:cstheme="minorHAnsi"/>
                <w:sz w:val="16"/>
                <w:szCs w:val="16"/>
                <w:lang w:val="en-ZA"/>
              </w:rPr>
            </w:pPr>
          </w:p>
        </w:tc>
        <w:tc>
          <w:tcPr>
            <w:tcW w:w="417" w:type="pct"/>
          </w:tcPr>
          <w:p w:rsidR="00026B1B" w:rsidRPr="0033469E" w:rsidRDefault="00026B1B" w:rsidP="0033469E">
            <w:pPr>
              <w:rPr>
                <w:rFonts w:asciiTheme="minorHAnsi" w:hAnsiTheme="minorHAnsi" w:cstheme="minorHAnsi"/>
                <w:sz w:val="16"/>
                <w:szCs w:val="16"/>
                <w:lang w:val="en-ZA"/>
              </w:rPr>
            </w:pPr>
          </w:p>
        </w:tc>
        <w:tc>
          <w:tcPr>
            <w:tcW w:w="351" w:type="pct"/>
            <w:vMerge/>
          </w:tcPr>
          <w:p w:rsidR="00026B1B" w:rsidRPr="0033469E" w:rsidRDefault="00026B1B" w:rsidP="0033469E">
            <w:pPr>
              <w:rPr>
                <w:rFonts w:asciiTheme="minorHAnsi" w:hAnsiTheme="minorHAnsi" w:cstheme="minorHAnsi"/>
                <w:sz w:val="16"/>
                <w:szCs w:val="16"/>
                <w:lang w:val="en-ZA"/>
              </w:rPr>
            </w:pPr>
          </w:p>
        </w:tc>
        <w:tc>
          <w:tcPr>
            <w:tcW w:w="230" w:type="pct"/>
            <w:vMerge/>
          </w:tcPr>
          <w:p w:rsidR="00026B1B" w:rsidRPr="0033469E" w:rsidRDefault="00026B1B" w:rsidP="0033469E">
            <w:pPr>
              <w:rPr>
                <w:rFonts w:asciiTheme="minorHAnsi" w:hAnsiTheme="minorHAnsi" w:cstheme="minorHAnsi"/>
                <w:sz w:val="16"/>
                <w:szCs w:val="16"/>
                <w:lang w:val="en-ZA"/>
              </w:rPr>
            </w:pPr>
          </w:p>
        </w:tc>
        <w:tc>
          <w:tcPr>
            <w:tcW w:w="1107" w:type="pct"/>
            <w:vMerge/>
          </w:tcPr>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1" w:type="pct"/>
            <w:vMerge/>
          </w:tcPr>
          <w:p w:rsidR="00026B1B" w:rsidRPr="0033469E" w:rsidRDefault="00026B1B" w:rsidP="0033469E">
            <w:pPr>
              <w:rPr>
                <w:rFonts w:asciiTheme="minorHAnsi" w:hAnsiTheme="minorHAnsi" w:cstheme="minorHAnsi"/>
                <w:sz w:val="16"/>
                <w:szCs w:val="16"/>
                <w:lang w:val="en-ZA"/>
              </w:rPr>
            </w:pPr>
          </w:p>
        </w:tc>
        <w:tc>
          <w:tcPr>
            <w:tcW w:w="650" w:type="pct"/>
            <w:vMerge/>
          </w:tcPr>
          <w:p w:rsidR="00026B1B" w:rsidRPr="0033469E" w:rsidRDefault="00026B1B" w:rsidP="0033469E">
            <w:pPr>
              <w:rPr>
                <w:rFonts w:asciiTheme="minorHAnsi" w:hAnsiTheme="minorHAnsi" w:cstheme="minorHAnsi"/>
                <w:sz w:val="16"/>
                <w:szCs w:val="16"/>
                <w:lang w:val="en-ZA"/>
              </w:rPr>
            </w:pPr>
          </w:p>
        </w:tc>
        <w:tc>
          <w:tcPr>
            <w:tcW w:w="9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TPDC</w:t>
            </w:r>
          </w:p>
          <w:p w:rsidR="00026B1B" w:rsidRPr="0033469E" w:rsidRDefault="00026B1B" w:rsidP="0033469E">
            <w:pPr>
              <w:rPr>
                <w:rFonts w:asciiTheme="minorHAnsi" w:hAnsiTheme="minorHAnsi" w:cstheme="minorHAnsi"/>
                <w:sz w:val="16"/>
                <w:szCs w:val="16"/>
                <w:lang w:val="en-ZA"/>
              </w:rPr>
            </w:pPr>
          </w:p>
        </w:tc>
        <w:tc>
          <w:tcPr>
            <w:tcW w:w="767" w:type="pct"/>
          </w:tcPr>
          <w:p w:rsidR="00026B1B" w:rsidRPr="0033469E" w:rsidRDefault="00026B1B" w:rsidP="0033469E">
            <w:pPr>
              <w:rPr>
                <w:rFonts w:asciiTheme="minorHAnsi" w:hAnsiTheme="minorHAnsi" w:cstheme="minorHAnsi"/>
                <w:sz w:val="16"/>
                <w:szCs w:val="16"/>
                <w:lang w:val="en-ZA"/>
              </w:rPr>
            </w:pPr>
          </w:p>
        </w:tc>
        <w:tc>
          <w:tcPr>
            <w:tcW w:w="417" w:type="pct"/>
          </w:tcPr>
          <w:p w:rsidR="00026B1B" w:rsidRPr="0033469E" w:rsidRDefault="00026B1B" w:rsidP="0033469E">
            <w:pPr>
              <w:rPr>
                <w:rFonts w:asciiTheme="minorHAnsi" w:hAnsiTheme="minorHAnsi" w:cstheme="minorHAnsi"/>
                <w:sz w:val="16"/>
                <w:szCs w:val="16"/>
                <w:lang w:val="en-ZA"/>
              </w:rPr>
            </w:pPr>
          </w:p>
        </w:tc>
        <w:tc>
          <w:tcPr>
            <w:tcW w:w="351" w:type="pct"/>
            <w:vMerge/>
          </w:tcPr>
          <w:p w:rsidR="00026B1B" w:rsidRPr="0033469E" w:rsidRDefault="00026B1B" w:rsidP="0033469E">
            <w:pPr>
              <w:rPr>
                <w:rFonts w:asciiTheme="minorHAnsi" w:hAnsiTheme="minorHAnsi" w:cstheme="minorHAnsi"/>
                <w:sz w:val="16"/>
                <w:szCs w:val="16"/>
                <w:lang w:val="en-ZA"/>
              </w:rPr>
            </w:pPr>
          </w:p>
        </w:tc>
        <w:tc>
          <w:tcPr>
            <w:tcW w:w="230" w:type="pct"/>
            <w:vMerge/>
          </w:tcPr>
          <w:p w:rsidR="00026B1B" w:rsidRPr="0033469E" w:rsidRDefault="00026B1B" w:rsidP="0033469E">
            <w:pPr>
              <w:rPr>
                <w:rFonts w:asciiTheme="minorHAnsi" w:hAnsiTheme="minorHAnsi" w:cstheme="minorHAnsi"/>
                <w:sz w:val="16"/>
                <w:szCs w:val="16"/>
                <w:lang w:val="en-ZA"/>
              </w:rPr>
            </w:pPr>
          </w:p>
        </w:tc>
        <w:tc>
          <w:tcPr>
            <w:tcW w:w="1107" w:type="pct"/>
            <w:vMerge/>
          </w:tcPr>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1"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Uganda</w:t>
            </w:r>
          </w:p>
        </w:tc>
        <w:tc>
          <w:tcPr>
            <w:tcW w:w="65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Namanve Power Plant/Jacobsen Uganda Power Plant Ltd</w:t>
            </w:r>
          </w:p>
        </w:tc>
        <w:tc>
          <w:tcPr>
            <w:tcW w:w="9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Jacobson Elektro</w:t>
            </w:r>
          </w:p>
        </w:tc>
        <w:tc>
          <w:tcPr>
            <w:tcW w:w="76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Norway</w:t>
            </w:r>
          </w:p>
        </w:tc>
        <w:tc>
          <w:tcPr>
            <w:tcW w:w="41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100%</w:t>
            </w:r>
          </w:p>
        </w:tc>
        <w:tc>
          <w:tcPr>
            <w:tcW w:w="351" w:type="pct"/>
          </w:tcPr>
          <w:p w:rsidR="00026B1B" w:rsidRPr="0033469E" w:rsidRDefault="00026B1B" w:rsidP="0033469E">
            <w:pPr>
              <w:rPr>
                <w:rFonts w:asciiTheme="minorHAnsi" w:hAnsiTheme="minorHAnsi" w:cstheme="minorHAnsi"/>
                <w:sz w:val="16"/>
                <w:szCs w:val="16"/>
                <w:lang w:val="en-ZA"/>
              </w:rPr>
            </w:pPr>
          </w:p>
        </w:tc>
        <w:tc>
          <w:tcPr>
            <w:tcW w:w="230" w:type="pct"/>
          </w:tcPr>
          <w:p w:rsidR="00026B1B" w:rsidRPr="0033469E" w:rsidRDefault="00026B1B" w:rsidP="0033469E">
            <w:pPr>
              <w:rPr>
                <w:rFonts w:asciiTheme="minorHAnsi" w:hAnsiTheme="minorHAnsi" w:cstheme="minorHAnsi"/>
                <w:sz w:val="16"/>
                <w:szCs w:val="16"/>
                <w:lang w:val="en-ZA"/>
              </w:rPr>
            </w:pPr>
          </w:p>
        </w:tc>
        <w:tc>
          <w:tcPr>
            <w:tcW w:w="1107"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Jacobson is constructing Nzizi power plant which it will then operate.  It will use natural gas and heavy fuel oil.</w:t>
            </w:r>
          </w:p>
        </w:tc>
      </w:tr>
    </w:tbl>
    <w:p w:rsidR="00026B1B" w:rsidRPr="0033469E" w:rsidRDefault="00026B1B" w:rsidP="0033469E">
      <w:pPr>
        <w:rPr>
          <w:rFonts w:asciiTheme="minorHAnsi" w:hAnsiTheme="minorHAnsi" w:cstheme="minorHAnsi"/>
          <w:sz w:val="16"/>
          <w:szCs w:val="16"/>
        </w:rPr>
      </w:pPr>
      <w:r w:rsidRPr="0033469E">
        <w:rPr>
          <w:rFonts w:asciiTheme="minorHAnsi" w:hAnsiTheme="minorHAnsi" w:cstheme="minorHAnsi"/>
          <w:sz w:val="16"/>
          <w:szCs w:val="16"/>
        </w:rPr>
        <w:br w:type="page"/>
      </w:r>
    </w:p>
    <w:tbl>
      <w:tblPr>
        <w:tblStyle w:val="TableGrid"/>
        <w:tblW w:w="5000" w:type="pct"/>
        <w:tblLook w:val="04A0" w:firstRow="1" w:lastRow="0" w:firstColumn="1" w:lastColumn="0" w:noHBand="0" w:noVBand="1"/>
      </w:tblPr>
      <w:tblGrid>
        <w:gridCol w:w="947"/>
        <w:gridCol w:w="1323"/>
        <w:gridCol w:w="1904"/>
        <w:gridCol w:w="1097"/>
        <w:gridCol w:w="1146"/>
        <w:gridCol w:w="660"/>
        <w:gridCol w:w="518"/>
        <w:gridCol w:w="1647"/>
      </w:tblGrid>
      <w:tr w:rsidR="00026B1B" w:rsidRPr="0033469E" w:rsidTr="0033469E">
        <w:tc>
          <w:tcPr>
            <w:tcW w:w="512"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lastRenderedPageBreak/>
              <w:t>Country</w:t>
            </w:r>
          </w:p>
        </w:tc>
        <w:tc>
          <w:tcPr>
            <w:tcW w:w="716"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 xml:space="preserve">Project </w:t>
            </w:r>
          </w:p>
        </w:tc>
        <w:tc>
          <w:tcPr>
            <w:tcW w:w="1030"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Companies/equity partners</w:t>
            </w:r>
          </w:p>
        </w:tc>
        <w:tc>
          <w:tcPr>
            <w:tcW w:w="593"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Home of company</w:t>
            </w:r>
          </w:p>
        </w:tc>
        <w:tc>
          <w:tcPr>
            <w:tcW w:w="620"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 owned</w:t>
            </w:r>
          </w:p>
        </w:tc>
        <w:tc>
          <w:tcPr>
            <w:tcW w:w="357"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Start</w:t>
            </w:r>
          </w:p>
        </w:tc>
        <w:tc>
          <w:tcPr>
            <w:tcW w:w="280"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No yrs</w:t>
            </w:r>
          </w:p>
        </w:tc>
        <w:tc>
          <w:tcPr>
            <w:tcW w:w="891"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Comments</w:t>
            </w:r>
          </w:p>
        </w:tc>
      </w:tr>
      <w:tr w:rsidR="00026B1B" w:rsidRPr="0033469E" w:rsidTr="0033469E">
        <w:trPr>
          <w:trHeight w:val="2856"/>
        </w:trPr>
        <w:tc>
          <w:tcPr>
            <w:tcW w:w="512"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Uganda</w:t>
            </w:r>
          </w:p>
        </w:tc>
        <w:tc>
          <w:tcPr>
            <w:tcW w:w="716"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Bujagali Hydropower</w:t>
            </w:r>
          </w:p>
        </w:tc>
        <w:tc>
          <w:tcPr>
            <w:tcW w:w="103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Sithe Global</w:t>
            </w:r>
          </w:p>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IPS/Aga Khan</w:t>
            </w:r>
          </w:p>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Government of Uganda</w:t>
            </w:r>
          </w:p>
        </w:tc>
        <w:tc>
          <w:tcPr>
            <w:tcW w:w="593"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USA</w:t>
            </w:r>
          </w:p>
        </w:tc>
        <w:tc>
          <w:tcPr>
            <w:tcW w:w="62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58%</w:t>
            </w:r>
          </w:p>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32%</w:t>
            </w:r>
          </w:p>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10%</w:t>
            </w:r>
          </w:p>
        </w:tc>
        <w:tc>
          <w:tcPr>
            <w:tcW w:w="357" w:type="pct"/>
          </w:tcPr>
          <w:p w:rsidR="00026B1B" w:rsidRPr="0033469E" w:rsidRDefault="00026B1B" w:rsidP="0033469E">
            <w:pPr>
              <w:rPr>
                <w:rFonts w:asciiTheme="minorHAnsi" w:hAnsiTheme="minorHAnsi" w:cstheme="minorHAnsi"/>
                <w:sz w:val="16"/>
                <w:szCs w:val="16"/>
                <w:lang w:val="en-ZA"/>
              </w:rPr>
            </w:pPr>
          </w:p>
        </w:tc>
        <w:tc>
          <w:tcPr>
            <w:tcW w:w="280" w:type="pct"/>
          </w:tcPr>
          <w:p w:rsidR="00026B1B" w:rsidRPr="0033469E" w:rsidRDefault="00026B1B" w:rsidP="0033469E">
            <w:pPr>
              <w:rPr>
                <w:rFonts w:asciiTheme="minorHAnsi" w:hAnsiTheme="minorHAnsi" w:cstheme="minorHAnsi"/>
                <w:sz w:val="16"/>
                <w:szCs w:val="16"/>
                <w:lang w:val="en-ZA"/>
              </w:rPr>
            </w:pPr>
          </w:p>
        </w:tc>
        <w:tc>
          <w:tcPr>
            <w:tcW w:w="891"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Early controversy around  this project, when AES who was meant to build it, abandoned it in 2003.  Sithe Global and the Aga Khan’s IPS Ltd then came on board.  July 2012: plant will be fully commissioned and delivering 250MW to national grid.  According to the government this means no power outages for at least the next two years</w:t>
            </w:r>
            <w:r w:rsidR="00406969">
              <w:rPr>
                <w:rFonts w:asciiTheme="minorHAnsi" w:hAnsiTheme="minorHAnsi" w:cstheme="minorHAnsi"/>
                <w:sz w:val="16"/>
                <w:szCs w:val="16"/>
                <w:lang w:val="en-ZA"/>
              </w:rPr>
              <w:t>.</w:t>
            </w:r>
            <w:r w:rsidRPr="0033469E">
              <w:rPr>
                <w:rStyle w:val="EndnoteReference"/>
                <w:rFonts w:asciiTheme="minorHAnsi" w:hAnsiTheme="minorHAnsi" w:cstheme="minorHAnsi"/>
                <w:sz w:val="16"/>
                <w:szCs w:val="16"/>
                <w:lang w:val="en-ZA"/>
              </w:rPr>
              <w:endnoteReference w:id="159"/>
            </w:r>
          </w:p>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2"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Uganda</w:t>
            </w:r>
          </w:p>
        </w:tc>
        <w:tc>
          <w:tcPr>
            <w:tcW w:w="716"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Tororo Power Station</w:t>
            </w:r>
          </w:p>
        </w:tc>
        <w:tc>
          <w:tcPr>
            <w:tcW w:w="103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Electro-Maxx Limited</w:t>
            </w:r>
          </w:p>
        </w:tc>
        <w:tc>
          <w:tcPr>
            <w:tcW w:w="593"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Uganda (1</w:t>
            </w:r>
            <w:r w:rsidRPr="0033469E">
              <w:rPr>
                <w:rFonts w:asciiTheme="minorHAnsi" w:hAnsiTheme="minorHAnsi" w:cstheme="minorHAnsi"/>
                <w:sz w:val="16"/>
                <w:szCs w:val="16"/>
                <w:vertAlign w:val="superscript"/>
                <w:lang w:val="en-ZA"/>
              </w:rPr>
              <w:t>st</w:t>
            </w:r>
            <w:r w:rsidRPr="0033469E">
              <w:rPr>
                <w:rFonts w:asciiTheme="minorHAnsi" w:hAnsiTheme="minorHAnsi" w:cstheme="minorHAnsi"/>
                <w:sz w:val="16"/>
                <w:szCs w:val="16"/>
                <w:lang w:val="en-ZA"/>
              </w:rPr>
              <w:t xml:space="preserve"> local IPP in Uganda)</w:t>
            </w:r>
          </w:p>
        </w:tc>
        <w:tc>
          <w:tcPr>
            <w:tcW w:w="620" w:type="pct"/>
          </w:tcPr>
          <w:p w:rsidR="00026B1B" w:rsidRPr="0033469E" w:rsidRDefault="00026B1B" w:rsidP="0033469E">
            <w:pPr>
              <w:rPr>
                <w:rFonts w:asciiTheme="minorHAnsi" w:hAnsiTheme="minorHAnsi" w:cstheme="minorHAnsi"/>
                <w:sz w:val="16"/>
                <w:szCs w:val="16"/>
                <w:lang w:val="en-ZA"/>
              </w:rPr>
            </w:pPr>
          </w:p>
        </w:tc>
        <w:tc>
          <w:tcPr>
            <w:tcW w:w="357" w:type="pct"/>
          </w:tcPr>
          <w:p w:rsidR="00026B1B" w:rsidRPr="0033469E" w:rsidRDefault="00026B1B" w:rsidP="0033469E">
            <w:pPr>
              <w:rPr>
                <w:rFonts w:asciiTheme="minorHAnsi" w:hAnsiTheme="minorHAnsi" w:cstheme="minorHAnsi"/>
                <w:sz w:val="16"/>
                <w:szCs w:val="16"/>
                <w:lang w:val="en-ZA"/>
              </w:rPr>
            </w:pPr>
          </w:p>
        </w:tc>
        <w:tc>
          <w:tcPr>
            <w:tcW w:w="280" w:type="pct"/>
          </w:tcPr>
          <w:p w:rsidR="00026B1B" w:rsidRPr="0033469E" w:rsidRDefault="00026B1B" w:rsidP="0033469E">
            <w:pPr>
              <w:rPr>
                <w:rFonts w:asciiTheme="minorHAnsi" w:hAnsiTheme="minorHAnsi" w:cstheme="minorHAnsi"/>
                <w:sz w:val="16"/>
                <w:szCs w:val="16"/>
                <w:lang w:val="en-ZA"/>
              </w:rPr>
            </w:pPr>
          </w:p>
        </w:tc>
        <w:tc>
          <w:tcPr>
            <w:tcW w:w="891"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Able to produce 18MW it is being upgraded to produce 50MW by mid-2012</w:t>
            </w:r>
          </w:p>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2"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Cote D’Ivoire</w:t>
            </w:r>
          </w:p>
        </w:tc>
        <w:tc>
          <w:tcPr>
            <w:tcW w:w="716"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CIPREL</w:t>
            </w:r>
          </w:p>
        </w:tc>
        <w:tc>
          <w:tcPr>
            <w:tcW w:w="103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Bouygues</w:t>
            </w:r>
            <w:r w:rsidR="003E72FB" w:rsidRPr="0033469E">
              <w:rPr>
                <w:rFonts w:asciiTheme="minorHAnsi" w:hAnsiTheme="minorHAnsi" w:cstheme="minorHAnsi"/>
                <w:sz w:val="16"/>
                <w:szCs w:val="16"/>
                <w:lang w:val="en-ZA"/>
              </w:rPr>
              <w:t>/Finagestion</w:t>
            </w:r>
          </w:p>
        </w:tc>
        <w:tc>
          <w:tcPr>
            <w:tcW w:w="593"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French</w:t>
            </w:r>
          </w:p>
        </w:tc>
        <w:tc>
          <w:tcPr>
            <w:tcW w:w="62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98%</w:t>
            </w:r>
          </w:p>
        </w:tc>
        <w:tc>
          <w:tcPr>
            <w:tcW w:w="357" w:type="pct"/>
            <w:vMerge w:val="restart"/>
          </w:tcPr>
          <w:p w:rsidR="00026B1B" w:rsidRPr="0033469E" w:rsidRDefault="00026B1B" w:rsidP="0033469E">
            <w:pPr>
              <w:rPr>
                <w:rFonts w:asciiTheme="minorHAnsi" w:hAnsiTheme="minorHAnsi" w:cstheme="minorHAnsi"/>
                <w:sz w:val="16"/>
                <w:szCs w:val="16"/>
                <w:lang w:val="en-ZA"/>
              </w:rPr>
            </w:pPr>
          </w:p>
        </w:tc>
        <w:tc>
          <w:tcPr>
            <w:tcW w:w="280" w:type="pct"/>
            <w:vMerge w:val="restart"/>
          </w:tcPr>
          <w:p w:rsidR="00026B1B" w:rsidRPr="0033469E" w:rsidRDefault="00026B1B" w:rsidP="0033469E">
            <w:pPr>
              <w:rPr>
                <w:rFonts w:asciiTheme="minorHAnsi" w:hAnsiTheme="minorHAnsi" w:cstheme="minorHAnsi"/>
                <w:sz w:val="16"/>
                <w:szCs w:val="16"/>
                <w:lang w:val="en-ZA"/>
              </w:rPr>
            </w:pPr>
          </w:p>
        </w:tc>
        <w:tc>
          <w:tcPr>
            <w:tcW w:w="891" w:type="pct"/>
            <w:vMerge w:val="restart"/>
          </w:tcPr>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2" w:type="pct"/>
            <w:vMerge/>
          </w:tcPr>
          <w:p w:rsidR="00026B1B" w:rsidRPr="0033469E" w:rsidRDefault="00026B1B" w:rsidP="0033469E">
            <w:pPr>
              <w:rPr>
                <w:rFonts w:asciiTheme="minorHAnsi" w:hAnsiTheme="minorHAnsi" w:cstheme="minorHAnsi"/>
                <w:sz w:val="16"/>
                <w:szCs w:val="16"/>
                <w:lang w:val="en-ZA"/>
              </w:rPr>
            </w:pPr>
          </w:p>
        </w:tc>
        <w:tc>
          <w:tcPr>
            <w:tcW w:w="716" w:type="pct"/>
            <w:vMerge/>
          </w:tcPr>
          <w:p w:rsidR="00026B1B" w:rsidRPr="0033469E" w:rsidRDefault="00026B1B" w:rsidP="0033469E">
            <w:pPr>
              <w:rPr>
                <w:rFonts w:asciiTheme="minorHAnsi" w:hAnsiTheme="minorHAnsi" w:cstheme="minorHAnsi"/>
                <w:sz w:val="16"/>
                <w:szCs w:val="16"/>
                <w:lang w:val="en-ZA"/>
              </w:rPr>
            </w:pPr>
          </w:p>
        </w:tc>
        <w:tc>
          <w:tcPr>
            <w:tcW w:w="103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BOAD</w:t>
            </w:r>
          </w:p>
        </w:tc>
        <w:tc>
          <w:tcPr>
            <w:tcW w:w="593"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West African Development Bank (BOAD)</w:t>
            </w:r>
          </w:p>
          <w:p w:rsidR="00026B1B" w:rsidRPr="0033469E" w:rsidRDefault="00026B1B" w:rsidP="0033469E">
            <w:pPr>
              <w:rPr>
                <w:rFonts w:asciiTheme="minorHAnsi" w:hAnsiTheme="minorHAnsi" w:cstheme="minorHAnsi"/>
                <w:sz w:val="16"/>
                <w:szCs w:val="16"/>
                <w:lang w:val="en-ZA"/>
              </w:rPr>
            </w:pPr>
          </w:p>
        </w:tc>
        <w:tc>
          <w:tcPr>
            <w:tcW w:w="62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2%</w:t>
            </w:r>
          </w:p>
        </w:tc>
        <w:tc>
          <w:tcPr>
            <w:tcW w:w="357" w:type="pct"/>
            <w:vMerge/>
          </w:tcPr>
          <w:p w:rsidR="00026B1B" w:rsidRPr="0033469E" w:rsidRDefault="00026B1B" w:rsidP="0033469E">
            <w:pPr>
              <w:rPr>
                <w:rFonts w:asciiTheme="minorHAnsi" w:hAnsiTheme="minorHAnsi" w:cstheme="minorHAnsi"/>
                <w:sz w:val="16"/>
                <w:szCs w:val="16"/>
                <w:lang w:val="en-ZA"/>
              </w:rPr>
            </w:pPr>
          </w:p>
        </w:tc>
        <w:tc>
          <w:tcPr>
            <w:tcW w:w="280" w:type="pct"/>
            <w:vMerge/>
          </w:tcPr>
          <w:p w:rsidR="00026B1B" w:rsidRPr="0033469E" w:rsidRDefault="00026B1B" w:rsidP="0033469E">
            <w:pPr>
              <w:rPr>
                <w:rFonts w:asciiTheme="minorHAnsi" w:hAnsiTheme="minorHAnsi" w:cstheme="minorHAnsi"/>
                <w:sz w:val="16"/>
                <w:szCs w:val="16"/>
                <w:lang w:val="en-ZA"/>
              </w:rPr>
            </w:pPr>
          </w:p>
        </w:tc>
        <w:tc>
          <w:tcPr>
            <w:tcW w:w="891" w:type="pct"/>
            <w:vMerge/>
          </w:tcPr>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2"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Cote D’Ivoire</w:t>
            </w:r>
          </w:p>
        </w:tc>
        <w:tc>
          <w:tcPr>
            <w:tcW w:w="716"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Azito</w:t>
            </w:r>
          </w:p>
        </w:tc>
        <w:tc>
          <w:tcPr>
            <w:tcW w:w="103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Cinergy</w:t>
            </w:r>
          </w:p>
        </w:tc>
        <w:tc>
          <w:tcPr>
            <w:tcW w:w="593"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Swiss/French</w:t>
            </w:r>
          </w:p>
        </w:tc>
        <w:tc>
          <w:tcPr>
            <w:tcW w:w="62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65.7%</w:t>
            </w:r>
          </w:p>
        </w:tc>
        <w:tc>
          <w:tcPr>
            <w:tcW w:w="357" w:type="pct"/>
            <w:vMerge w:val="restart"/>
          </w:tcPr>
          <w:p w:rsidR="00026B1B" w:rsidRPr="0033469E" w:rsidRDefault="00026B1B" w:rsidP="0033469E">
            <w:pPr>
              <w:rPr>
                <w:rFonts w:asciiTheme="minorHAnsi" w:hAnsiTheme="minorHAnsi" w:cstheme="minorHAnsi"/>
                <w:sz w:val="16"/>
                <w:szCs w:val="16"/>
                <w:lang w:val="en-ZA"/>
              </w:rPr>
            </w:pPr>
          </w:p>
        </w:tc>
        <w:tc>
          <w:tcPr>
            <w:tcW w:w="280" w:type="pct"/>
            <w:vMerge w:val="restart"/>
          </w:tcPr>
          <w:p w:rsidR="00026B1B" w:rsidRPr="0033469E" w:rsidRDefault="00026B1B" w:rsidP="0033469E">
            <w:pPr>
              <w:rPr>
                <w:rFonts w:asciiTheme="minorHAnsi" w:hAnsiTheme="minorHAnsi" w:cstheme="minorHAnsi"/>
                <w:sz w:val="16"/>
                <w:szCs w:val="16"/>
                <w:lang w:val="en-ZA"/>
              </w:rPr>
            </w:pPr>
          </w:p>
        </w:tc>
        <w:tc>
          <w:tcPr>
            <w:tcW w:w="891"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2010 Globeleq acquires additional interest in Azito. 2011 - signs concession agreement for Azito to expand and convert to more efficient generation facility and increase capacity.</w:t>
            </w:r>
          </w:p>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2" w:type="pct"/>
            <w:vMerge/>
          </w:tcPr>
          <w:p w:rsidR="00026B1B" w:rsidRPr="0033469E" w:rsidRDefault="00026B1B" w:rsidP="0033469E">
            <w:pPr>
              <w:rPr>
                <w:rFonts w:asciiTheme="minorHAnsi" w:hAnsiTheme="minorHAnsi" w:cstheme="minorHAnsi"/>
                <w:sz w:val="16"/>
                <w:szCs w:val="16"/>
                <w:lang w:val="en-ZA"/>
              </w:rPr>
            </w:pPr>
          </w:p>
        </w:tc>
        <w:tc>
          <w:tcPr>
            <w:tcW w:w="716" w:type="pct"/>
            <w:vMerge/>
          </w:tcPr>
          <w:p w:rsidR="00026B1B" w:rsidRPr="0033469E" w:rsidRDefault="00026B1B" w:rsidP="0033469E">
            <w:pPr>
              <w:rPr>
                <w:rFonts w:asciiTheme="minorHAnsi" w:hAnsiTheme="minorHAnsi" w:cstheme="minorHAnsi"/>
                <w:sz w:val="16"/>
                <w:szCs w:val="16"/>
                <w:lang w:val="en-ZA"/>
              </w:rPr>
            </w:pPr>
          </w:p>
        </w:tc>
        <w:tc>
          <w:tcPr>
            <w:tcW w:w="103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CDC/Globeleq</w:t>
            </w:r>
          </w:p>
        </w:tc>
        <w:tc>
          <w:tcPr>
            <w:tcW w:w="593"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UK</w:t>
            </w:r>
          </w:p>
        </w:tc>
        <w:tc>
          <w:tcPr>
            <w:tcW w:w="62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11%</w:t>
            </w:r>
          </w:p>
        </w:tc>
        <w:tc>
          <w:tcPr>
            <w:tcW w:w="357" w:type="pct"/>
            <w:vMerge/>
          </w:tcPr>
          <w:p w:rsidR="00026B1B" w:rsidRPr="0033469E" w:rsidRDefault="00026B1B" w:rsidP="0033469E">
            <w:pPr>
              <w:rPr>
                <w:rFonts w:asciiTheme="minorHAnsi" w:hAnsiTheme="minorHAnsi" w:cstheme="minorHAnsi"/>
                <w:sz w:val="16"/>
                <w:szCs w:val="16"/>
                <w:lang w:val="en-ZA"/>
              </w:rPr>
            </w:pPr>
          </w:p>
        </w:tc>
        <w:tc>
          <w:tcPr>
            <w:tcW w:w="280" w:type="pct"/>
            <w:vMerge/>
          </w:tcPr>
          <w:p w:rsidR="00026B1B" w:rsidRPr="0033469E" w:rsidRDefault="00026B1B" w:rsidP="0033469E">
            <w:pPr>
              <w:rPr>
                <w:rFonts w:asciiTheme="minorHAnsi" w:hAnsiTheme="minorHAnsi" w:cstheme="minorHAnsi"/>
                <w:sz w:val="16"/>
                <w:szCs w:val="16"/>
                <w:lang w:val="en-ZA"/>
              </w:rPr>
            </w:pPr>
          </w:p>
        </w:tc>
        <w:tc>
          <w:tcPr>
            <w:tcW w:w="891" w:type="pct"/>
            <w:vMerge/>
          </w:tcPr>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2" w:type="pct"/>
            <w:vMerge/>
          </w:tcPr>
          <w:p w:rsidR="00026B1B" w:rsidRPr="0033469E" w:rsidRDefault="00026B1B" w:rsidP="0033469E">
            <w:pPr>
              <w:rPr>
                <w:rFonts w:asciiTheme="minorHAnsi" w:hAnsiTheme="minorHAnsi" w:cstheme="minorHAnsi"/>
                <w:sz w:val="16"/>
                <w:szCs w:val="16"/>
                <w:lang w:val="en-ZA"/>
              </w:rPr>
            </w:pPr>
          </w:p>
        </w:tc>
        <w:tc>
          <w:tcPr>
            <w:tcW w:w="716" w:type="pct"/>
            <w:vMerge/>
          </w:tcPr>
          <w:p w:rsidR="00026B1B" w:rsidRPr="0033469E" w:rsidRDefault="00026B1B" w:rsidP="0033469E">
            <w:pPr>
              <w:rPr>
                <w:rFonts w:asciiTheme="minorHAnsi" w:hAnsiTheme="minorHAnsi" w:cstheme="minorHAnsi"/>
                <w:sz w:val="16"/>
                <w:szCs w:val="16"/>
                <w:lang w:val="en-ZA"/>
              </w:rPr>
            </w:pPr>
          </w:p>
        </w:tc>
        <w:tc>
          <w:tcPr>
            <w:tcW w:w="103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IPS</w:t>
            </w:r>
          </w:p>
        </w:tc>
        <w:tc>
          <w:tcPr>
            <w:tcW w:w="593" w:type="pct"/>
          </w:tcPr>
          <w:p w:rsidR="00026B1B" w:rsidRPr="0033469E" w:rsidRDefault="00026B1B" w:rsidP="0033469E">
            <w:pPr>
              <w:rPr>
                <w:rFonts w:asciiTheme="minorHAnsi" w:hAnsiTheme="minorHAnsi" w:cstheme="minorHAnsi"/>
                <w:sz w:val="16"/>
                <w:szCs w:val="16"/>
                <w:lang w:val="en-ZA"/>
              </w:rPr>
            </w:pPr>
          </w:p>
        </w:tc>
        <w:tc>
          <w:tcPr>
            <w:tcW w:w="62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23%</w:t>
            </w:r>
          </w:p>
        </w:tc>
        <w:tc>
          <w:tcPr>
            <w:tcW w:w="357" w:type="pct"/>
            <w:vMerge/>
          </w:tcPr>
          <w:p w:rsidR="00026B1B" w:rsidRPr="0033469E" w:rsidRDefault="00026B1B" w:rsidP="0033469E">
            <w:pPr>
              <w:rPr>
                <w:rFonts w:asciiTheme="minorHAnsi" w:hAnsiTheme="minorHAnsi" w:cstheme="minorHAnsi"/>
                <w:sz w:val="16"/>
                <w:szCs w:val="16"/>
                <w:lang w:val="en-ZA"/>
              </w:rPr>
            </w:pPr>
          </w:p>
        </w:tc>
        <w:tc>
          <w:tcPr>
            <w:tcW w:w="280" w:type="pct"/>
            <w:vMerge/>
          </w:tcPr>
          <w:p w:rsidR="00026B1B" w:rsidRPr="0033469E" w:rsidRDefault="00026B1B" w:rsidP="0033469E">
            <w:pPr>
              <w:rPr>
                <w:rFonts w:asciiTheme="minorHAnsi" w:hAnsiTheme="minorHAnsi" w:cstheme="minorHAnsi"/>
                <w:sz w:val="16"/>
                <w:szCs w:val="16"/>
                <w:lang w:val="en-ZA"/>
              </w:rPr>
            </w:pPr>
          </w:p>
        </w:tc>
        <w:tc>
          <w:tcPr>
            <w:tcW w:w="891" w:type="pct"/>
            <w:vMerge/>
          </w:tcPr>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2"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Ghana</w:t>
            </w:r>
          </w:p>
        </w:tc>
        <w:tc>
          <w:tcPr>
            <w:tcW w:w="716"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Takoradi II</w:t>
            </w:r>
          </w:p>
        </w:tc>
        <w:tc>
          <w:tcPr>
            <w:tcW w:w="103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TAQA</w:t>
            </w:r>
          </w:p>
        </w:tc>
        <w:tc>
          <w:tcPr>
            <w:tcW w:w="593"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UAE</w:t>
            </w:r>
          </w:p>
        </w:tc>
        <w:tc>
          <w:tcPr>
            <w:tcW w:w="62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90%</w:t>
            </w:r>
          </w:p>
        </w:tc>
        <w:tc>
          <w:tcPr>
            <w:tcW w:w="357" w:type="pct"/>
            <w:vMerge w:val="restart"/>
          </w:tcPr>
          <w:p w:rsidR="00026B1B" w:rsidRPr="0033469E" w:rsidRDefault="00026B1B" w:rsidP="0033469E">
            <w:pPr>
              <w:rPr>
                <w:rFonts w:asciiTheme="minorHAnsi" w:hAnsiTheme="minorHAnsi" w:cstheme="minorHAnsi"/>
                <w:color w:val="000000"/>
                <w:sz w:val="16"/>
                <w:szCs w:val="16"/>
              </w:rPr>
            </w:pPr>
          </w:p>
        </w:tc>
        <w:tc>
          <w:tcPr>
            <w:tcW w:w="280" w:type="pct"/>
            <w:vMerge w:val="restart"/>
          </w:tcPr>
          <w:p w:rsidR="00026B1B" w:rsidRPr="0033469E" w:rsidRDefault="00026B1B" w:rsidP="0033469E">
            <w:pPr>
              <w:rPr>
                <w:rFonts w:asciiTheme="minorHAnsi" w:hAnsiTheme="minorHAnsi" w:cstheme="minorHAnsi"/>
                <w:color w:val="000000"/>
                <w:sz w:val="16"/>
                <w:szCs w:val="16"/>
              </w:rPr>
            </w:pPr>
          </w:p>
        </w:tc>
        <w:tc>
          <w:tcPr>
            <w:tcW w:w="891" w:type="pct"/>
            <w:vMerge w:val="restart"/>
          </w:tcPr>
          <w:p w:rsidR="00026B1B" w:rsidRPr="0033469E" w:rsidRDefault="00026B1B" w:rsidP="0033469E">
            <w:pPr>
              <w:rPr>
                <w:rFonts w:asciiTheme="minorHAnsi" w:hAnsiTheme="minorHAnsi" w:cstheme="minorHAnsi"/>
                <w:color w:val="000000"/>
                <w:sz w:val="16"/>
                <w:szCs w:val="16"/>
              </w:rPr>
            </w:pPr>
            <w:r w:rsidRPr="0033469E">
              <w:rPr>
                <w:rFonts w:asciiTheme="minorHAnsi" w:hAnsiTheme="minorHAnsi" w:cstheme="minorHAnsi"/>
                <w:color w:val="000000"/>
                <w:sz w:val="16"/>
                <w:szCs w:val="16"/>
              </w:rPr>
              <w:t>2010 MOU between TAQA and gov/VRA for 110 MW expanstion of plant</w:t>
            </w:r>
          </w:p>
          <w:p w:rsidR="00026B1B" w:rsidRPr="0033469E" w:rsidRDefault="00026B1B" w:rsidP="0033469E">
            <w:pPr>
              <w:rPr>
                <w:rFonts w:asciiTheme="minorHAnsi" w:hAnsiTheme="minorHAnsi" w:cstheme="minorHAnsi"/>
                <w:color w:val="000000"/>
                <w:sz w:val="16"/>
                <w:szCs w:val="16"/>
              </w:rPr>
            </w:pPr>
          </w:p>
        </w:tc>
      </w:tr>
      <w:tr w:rsidR="00026B1B" w:rsidRPr="0033469E" w:rsidTr="0033469E">
        <w:tc>
          <w:tcPr>
            <w:tcW w:w="512" w:type="pct"/>
            <w:vMerge/>
          </w:tcPr>
          <w:p w:rsidR="00026B1B" w:rsidRPr="0033469E" w:rsidRDefault="00026B1B" w:rsidP="0033469E">
            <w:pPr>
              <w:rPr>
                <w:rFonts w:asciiTheme="minorHAnsi" w:hAnsiTheme="minorHAnsi" w:cstheme="minorHAnsi"/>
                <w:sz w:val="16"/>
                <w:szCs w:val="16"/>
                <w:lang w:val="en-ZA"/>
              </w:rPr>
            </w:pPr>
          </w:p>
        </w:tc>
        <w:tc>
          <w:tcPr>
            <w:tcW w:w="716" w:type="pct"/>
            <w:vMerge/>
          </w:tcPr>
          <w:p w:rsidR="00026B1B" w:rsidRPr="0033469E" w:rsidRDefault="00026B1B" w:rsidP="0033469E">
            <w:pPr>
              <w:rPr>
                <w:rFonts w:asciiTheme="minorHAnsi" w:hAnsiTheme="minorHAnsi" w:cstheme="minorHAnsi"/>
                <w:sz w:val="16"/>
                <w:szCs w:val="16"/>
                <w:lang w:val="en-ZA"/>
              </w:rPr>
            </w:pPr>
          </w:p>
        </w:tc>
        <w:tc>
          <w:tcPr>
            <w:tcW w:w="103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VRA</w:t>
            </w:r>
          </w:p>
        </w:tc>
        <w:tc>
          <w:tcPr>
            <w:tcW w:w="593"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Ghana</w:t>
            </w:r>
          </w:p>
        </w:tc>
        <w:tc>
          <w:tcPr>
            <w:tcW w:w="62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10%</w:t>
            </w:r>
          </w:p>
        </w:tc>
        <w:tc>
          <w:tcPr>
            <w:tcW w:w="357" w:type="pct"/>
            <w:vMerge/>
          </w:tcPr>
          <w:p w:rsidR="00026B1B" w:rsidRPr="0033469E" w:rsidRDefault="00026B1B" w:rsidP="0033469E">
            <w:pPr>
              <w:rPr>
                <w:rFonts w:asciiTheme="minorHAnsi" w:hAnsiTheme="minorHAnsi" w:cstheme="minorHAnsi"/>
                <w:sz w:val="16"/>
                <w:szCs w:val="16"/>
                <w:lang w:val="en-ZA"/>
              </w:rPr>
            </w:pPr>
          </w:p>
        </w:tc>
        <w:tc>
          <w:tcPr>
            <w:tcW w:w="280" w:type="pct"/>
            <w:vMerge/>
          </w:tcPr>
          <w:p w:rsidR="00026B1B" w:rsidRPr="0033469E" w:rsidRDefault="00026B1B" w:rsidP="0033469E">
            <w:pPr>
              <w:rPr>
                <w:rFonts w:asciiTheme="minorHAnsi" w:hAnsiTheme="minorHAnsi" w:cstheme="minorHAnsi"/>
                <w:sz w:val="16"/>
                <w:szCs w:val="16"/>
                <w:lang w:val="en-ZA"/>
              </w:rPr>
            </w:pPr>
          </w:p>
        </w:tc>
        <w:tc>
          <w:tcPr>
            <w:tcW w:w="891" w:type="pct"/>
            <w:vMerge/>
          </w:tcPr>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2"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Ghana</w:t>
            </w:r>
          </w:p>
        </w:tc>
        <w:tc>
          <w:tcPr>
            <w:tcW w:w="716"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Sunon Asogli Power Plant</w:t>
            </w:r>
          </w:p>
        </w:tc>
        <w:tc>
          <w:tcPr>
            <w:tcW w:w="103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Shenzhen</w:t>
            </w:r>
          </w:p>
        </w:tc>
        <w:tc>
          <w:tcPr>
            <w:tcW w:w="593"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China</w:t>
            </w:r>
          </w:p>
        </w:tc>
        <w:tc>
          <w:tcPr>
            <w:tcW w:w="62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60%</w:t>
            </w:r>
          </w:p>
        </w:tc>
        <w:tc>
          <w:tcPr>
            <w:tcW w:w="357" w:type="pct"/>
            <w:vMerge w:val="restart"/>
          </w:tcPr>
          <w:p w:rsidR="00026B1B" w:rsidRPr="0033469E" w:rsidRDefault="00026B1B" w:rsidP="0033469E">
            <w:pPr>
              <w:rPr>
                <w:rFonts w:asciiTheme="minorHAnsi" w:hAnsiTheme="minorHAnsi" w:cstheme="minorHAnsi"/>
                <w:sz w:val="16"/>
                <w:szCs w:val="16"/>
                <w:lang w:val="en-ZA"/>
              </w:rPr>
            </w:pPr>
          </w:p>
        </w:tc>
        <w:tc>
          <w:tcPr>
            <w:tcW w:w="280" w:type="pct"/>
            <w:vMerge w:val="restart"/>
          </w:tcPr>
          <w:p w:rsidR="00026B1B" w:rsidRPr="0033469E" w:rsidRDefault="00026B1B" w:rsidP="0033469E">
            <w:pPr>
              <w:rPr>
                <w:rFonts w:asciiTheme="minorHAnsi" w:hAnsiTheme="minorHAnsi" w:cstheme="minorHAnsi"/>
                <w:sz w:val="16"/>
                <w:szCs w:val="16"/>
                <w:lang w:val="en-ZA"/>
              </w:rPr>
            </w:pPr>
          </w:p>
        </w:tc>
        <w:tc>
          <w:tcPr>
            <w:tcW w:w="891" w:type="pct"/>
            <w:vMerge w:val="restart"/>
          </w:tcPr>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2" w:type="pct"/>
            <w:vMerge/>
          </w:tcPr>
          <w:p w:rsidR="00026B1B" w:rsidRPr="0033469E" w:rsidRDefault="00026B1B" w:rsidP="0033469E">
            <w:pPr>
              <w:rPr>
                <w:rFonts w:asciiTheme="minorHAnsi" w:hAnsiTheme="minorHAnsi" w:cstheme="minorHAnsi"/>
                <w:sz w:val="16"/>
                <w:szCs w:val="16"/>
                <w:lang w:val="en-ZA"/>
              </w:rPr>
            </w:pPr>
          </w:p>
        </w:tc>
        <w:tc>
          <w:tcPr>
            <w:tcW w:w="716" w:type="pct"/>
            <w:vMerge/>
          </w:tcPr>
          <w:p w:rsidR="00026B1B" w:rsidRPr="0033469E" w:rsidRDefault="00026B1B" w:rsidP="0033469E">
            <w:pPr>
              <w:rPr>
                <w:rFonts w:asciiTheme="minorHAnsi" w:hAnsiTheme="minorHAnsi" w:cstheme="minorHAnsi"/>
                <w:sz w:val="16"/>
                <w:szCs w:val="16"/>
                <w:lang w:val="en-ZA"/>
              </w:rPr>
            </w:pPr>
          </w:p>
        </w:tc>
        <w:tc>
          <w:tcPr>
            <w:tcW w:w="103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China-African Development Fund (CADFUND)</w:t>
            </w:r>
          </w:p>
        </w:tc>
        <w:tc>
          <w:tcPr>
            <w:tcW w:w="593" w:type="pct"/>
          </w:tcPr>
          <w:p w:rsidR="00026B1B" w:rsidRPr="0033469E" w:rsidRDefault="00026B1B" w:rsidP="0033469E">
            <w:pPr>
              <w:rPr>
                <w:rFonts w:asciiTheme="minorHAnsi" w:hAnsiTheme="minorHAnsi" w:cstheme="minorHAnsi"/>
                <w:sz w:val="16"/>
                <w:szCs w:val="16"/>
                <w:lang w:val="en-ZA"/>
              </w:rPr>
            </w:pPr>
          </w:p>
        </w:tc>
        <w:tc>
          <w:tcPr>
            <w:tcW w:w="62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40%</w:t>
            </w:r>
          </w:p>
        </w:tc>
        <w:tc>
          <w:tcPr>
            <w:tcW w:w="357" w:type="pct"/>
            <w:vMerge/>
          </w:tcPr>
          <w:p w:rsidR="00026B1B" w:rsidRPr="0033469E" w:rsidRDefault="00026B1B" w:rsidP="0033469E">
            <w:pPr>
              <w:rPr>
                <w:rFonts w:asciiTheme="minorHAnsi" w:hAnsiTheme="minorHAnsi" w:cstheme="minorHAnsi"/>
                <w:sz w:val="16"/>
                <w:szCs w:val="16"/>
                <w:lang w:val="en-ZA"/>
              </w:rPr>
            </w:pPr>
          </w:p>
        </w:tc>
        <w:tc>
          <w:tcPr>
            <w:tcW w:w="280" w:type="pct"/>
            <w:vMerge/>
          </w:tcPr>
          <w:p w:rsidR="00026B1B" w:rsidRPr="0033469E" w:rsidRDefault="00026B1B" w:rsidP="0033469E">
            <w:pPr>
              <w:rPr>
                <w:rFonts w:asciiTheme="minorHAnsi" w:hAnsiTheme="minorHAnsi" w:cstheme="minorHAnsi"/>
                <w:sz w:val="16"/>
                <w:szCs w:val="16"/>
                <w:lang w:val="en-ZA"/>
              </w:rPr>
            </w:pPr>
          </w:p>
        </w:tc>
        <w:tc>
          <w:tcPr>
            <w:tcW w:w="891" w:type="pct"/>
            <w:vMerge/>
          </w:tcPr>
          <w:p w:rsidR="00026B1B" w:rsidRPr="0033469E" w:rsidRDefault="00026B1B" w:rsidP="0033469E">
            <w:pPr>
              <w:rPr>
                <w:rFonts w:asciiTheme="minorHAnsi" w:hAnsiTheme="minorHAnsi" w:cstheme="minorHAnsi"/>
                <w:sz w:val="16"/>
                <w:szCs w:val="16"/>
                <w:lang w:val="en-ZA"/>
              </w:rPr>
            </w:pPr>
          </w:p>
        </w:tc>
      </w:tr>
      <w:tr w:rsidR="00026B1B" w:rsidRPr="0033469E" w:rsidTr="0033469E">
        <w:tc>
          <w:tcPr>
            <w:tcW w:w="512"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Ghana</w:t>
            </w:r>
          </w:p>
        </w:tc>
        <w:tc>
          <w:tcPr>
            <w:tcW w:w="716"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Bui Hydro</w:t>
            </w:r>
          </w:p>
        </w:tc>
        <w:tc>
          <w:tcPr>
            <w:tcW w:w="103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Sinohydro</w:t>
            </w:r>
          </w:p>
        </w:tc>
        <w:tc>
          <w:tcPr>
            <w:tcW w:w="593"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China</w:t>
            </w:r>
          </w:p>
        </w:tc>
        <w:tc>
          <w:tcPr>
            <w:tcW w:w="62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100%</w:t>
            </w:r>
          </w:p>
        </w:tc>
        <w:tc>
          <w:tcPr>
            <w:tcW w:w="357" w:type="pct"/>
          </w:tcPr>
          <w:p w:rsidR="00026B1B" w:rsidRPr="0033469E" w:rsidRDefault="00026B1B" w:rsidP="0033469E">
            <w:pPr>
              <w:rPr>
                <w:rFonts w:asciiTheme="minorHAnsi" w:hAnsiTheme="minorHAnsi" w:cstheme="minorHAnsi"/>
                <w:sz w:val="16"/>
                <w:szCs w:val="16"/>
                <w:lang w:val="en-ZA"/>
              </w:rPr>
            </w:pPr>
          </w:p>
        </w:tc>
        <w:tc>
          <w:tcPr>
            <w:tcW w:w="280" w:type="pct"/>
          </w:tcPr>
          <w:p w:rsidR="00026B1B" w:rsidRPr="0033469E" w:rsidRDefault="00026B1B" w:rsidP="0033469E">
            <w:pPr>
              <w:rPr>
                <w:rFonts w:asciiTheme="minorHAnsi" w:hAnsiTheme="minorHAnsi" w:cstheme="minorHAnsi"/>
                <w:sz w:val="16"/>
                <w:szCs w:val="16"/>
                <w:lang w:val="en-ZA"/>
              </w:rPr>
            </w:pPr>
          </w:p>
        </w:tc>
        <w:tc>
          <w:tcPr>
            <w:tcW w:w="891" w:type="pct"/>
          </w:tcPr>
          <w:p w:rsidR="00026B1B" w:rsidRPr="0033469E" w:rsidRDefault="00026B1B" w:rsidP="0033469E">
            <w:pPr>
              <w:rPr>
                <w:rFonts w:asciiTheme="minorHAnsi" w:hAnsiTheme="minorHAnsi" w:cstheme="minorHAnsi"/>
                <w:sz w:val="16"/>
                <w:szCs w:val="16"/>
                <w:lang w:val="en-ZA"/>
              </w:rPr>
            </w:pPr>
          </w:p>
        </w:tc>
      </w:tr>
    </w:tbl>
    <w:p w:rsidR="00026B1B" w:rsidRPr="0033469E" w:rsidRDefault="00026B1B" w:rsidP="0033469E">
      <w:pPr>
        <w:rPr>
          <w:rFonts w:asciiTheme="minorHAnsi" w:hAnsiTheme="minorHAnsi" w:cstheme="minorHAnsi"/>
          <w:sz w:val="16"/>
          <w:szCs w:val="16"/>
        </w:rPr>
      </w:pPr>
      <w:r w:rsidRPr="0033469E">
        <w:rPr>
          <w:rFonts w:asciiTheme="minorHAnsi" w:hAnsiTheme="minorHAnsi" w:cstheme="minorHAnsi"/>
          <w:sz w:val="16"/>
          <w:szCs w:val="16"/>
        </w:rPr>
        <w:br w:type="page"/>
      </w:r>
    </w:p>
    <w:tbl>
      <w:tblPr>
        <w:tblStyle w:val="TableGrid"/>
        <w:tblW w:w="5000" w:type="pct"/>
        <w:tblLook w:val="04A0" w:firstRow="1" w:lastRow="0" w:firstColumn="1" w:lastColumn="0" w:noHBand="0" w:noVBand="1"/>
      </w:tblPr>
      <w:tblGrid>
        <w:gridCol w:w="947"/>
        <w:gridCol w:w="1323"/>
        <w:gridCol w:w="1904"/>
        <w:gridCol w:w="1396"/>
        <w:gridCol w:w="847"/>
        <w:gridCol w:w="660"/>
        <w:gridCol w:w="518"/>
        <w:gridCol w:w="1647"/>
      </w:tblGrid>
      <w:tr w:rsidR="00026B1B" w:rsidRPr="0033469E" w:rsidTr="00EE314E">
        <w:tc>
          <w:tcPr>
            <w:tcW w:w="512"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lastRenderedPageBreak/>
              <w:t>Country</w:t>
            </w:r>
          </w:p>
        </w:tc>
        <w:tc>
          <w:tcPr>
            <w:tcW w:w="716"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 xml:space="preserve">Project </w:t>
            </w:r>
          </w:p>
        </w:tc>
        <w:tc>
          <w:tcPr>
            <w:tcW w:w="1030"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Companies/equity partners</w:t>
            </w:r>
          </w:p>
        </w:tc>
        <w:tc>
          <w:tcPr>
            <w:tcW w:w="755"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Home of company</w:t>
            </w:r>
          </w:p>
        </w:tc>
        <w:tc>
          <w:tcPr>
            <w:tcW w:w="458"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 owned</w:t>
            </w:r>
          </w:p>
        </w:tc>
        <w:tc>
          <w:tcPr>
            <w:tcW w:w="357"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Start</w:t>
            </w:r>
          </w:p>
        </w:tc>
        <w:tc>
          <w:tcPr>
            <w:tcW w:w="280"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No yrs</w:t>
            </w:r>
          </w:p>
        </w:tc>
        <w:tc>
          <w:tcPr>
            <w:tcW w:w="891" w:type="pct"/>
          </w:tcPr>
          <w:p w:rsidR="00026B1B" w:rsidRPr="0033469E" w:rsidRDefault="00026B1B"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Comments</w:t>
            </w:r>
          </w:p>
        </w:tc>
      </w:tr>
      <w:tr w:rsidR="00026B1B" w:rsidRPr="0033469E" w:rsidTr="00026B1B">
        <w:tc>
          <w:tcPr>
            <w:tcW w:w="512"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Nigeria</w:t>
            </w:r>
          </w:p>
        </w:tc>
        <w:tc>
          <w:tcPr>
            <w:tcW w:w="716"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AES Barge Limited</w:t>
            </w:r>
          </w:p>
        </w:tc>
        <w:tc>
          <w:tcPr>
            <w:tcW w:w="103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AES</w:t>
            </w:r>
          </w:p>
        </w:tc>
        <w:tc>
          <w:tcPr>
            <w:tcW w:w="755"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USA</w:t>
            </w:r>
          </w:p>
        </w:tc>
        <w:tc>
          <w:tcPr>
            <w:tcW w:w="458"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95%</w:t>
            </w:r>
          </w:p>
        </w:tc>
        <w:tc>
          <w:tcPr>
            <w:tcW w:w="357" w:type="pct"/>
            <w:vMerge w:val="restart"/>
          </w:tcPr>
          <w:p w:rsidR="00026B1B" w:rsidRPr="0033469E" w:rsidRDefault="00026B1B" w:rsidP="0033469E">
            <w:pPr>
              <w:rPr>
                <w:rFonts w:asciiTheme="minorHAnsi" w:hAnsiTheme="minorHAnsi" w:cstheme="minorHAnsi"/>
                <w:color w:val="000000"/>
                <w:sz w:val="16"/>
                <w:szCs w:val="16"/>
              </w:rPr>
            </w:pPr>
          </w:p>
        </w:tc>
        <w:tc>
          <w:tcPr>
            <w:tcW w:w="280" w:type="pct"/>
            <w:vMerge w:val="restart"/>
          </w:tcPr>
          <w:p w:rsidR="00026B1B" w:rsidRPr="0033469E" w:rsidRDefault="00026B1B" w:rsidP="0033469E">
            <w:pPr>
              <w:rPr>
                <w:rFonts w:asciiTheme="minorHAnsi" w:hAnsiTheme="minorHAnsi" w:cstheme="minorHAnsi"/>
                <w:color w:val="000000"/>
                <w:sz w:val="16"/>
                <w:szCs w:val="16"/>
              </w:rPr>
            </w:pPr>
          </w:p>
        </w:tc>
        <w:tc>
          <w:tcPr>
            <w:tcW w:w="891" w:type="pct"/>
            <w:vMerge w:val="restart"/>
          </w:tcPr>
          <w:p w:rsidR="00026B1B" w:rsidRPr="0033469E" w:rsidRDefault="00026B1B" w:rsidP="0033469E">
            <w:pPr>
              <w:rPr>
                <w:rFonts w:asciiTheme="minorHAnsi" w:hAnsiTheme="minorHAnsi" w:cstheme="minorHAnsi"/>
                <w:color w:val="000000"/>
                <w:sz w:val="16"/>
                <w:szCs w:val="16"/>
              </w:rPr>
            </w:pPr>
            <w:r w:rsidRPr="0033469E">
              <w:rPr>
                <w:rFonts w:asciiTheme="minorHAnsi" w:hAnsiTheme="minorHAnsi" w:cstheme="minorHAnsi"/>
                <w:color w:val="000000"/>
                <w:sz w:val="16"/>
                <w:szCs w:val="16"/>
              </w:rPr>
              <w:t>Intially owned by Enron - deal formed part of prosecution for fraud of Enron executives in USA. Costly. In arbitration.</w:t>
            </w:r>
          </w:p>
          <w:p w:rsidR="00026B1B" w:rsidRPr="0033469E" w:rsidRDefault="00026B1B" w:rsidP="0033469E">
            <w:pPr>
              <w:rPr>
                <w:rFonts w:asciiTheme="minorHAnsi" w:hAnsiTheme="minorHAnsi" w:cstheme="minorHAnsi"/>
                <w:color w:val="000000"/>
                <w:sz w:val="16"/>
                <w:szCs w:val="16"/>
              </w:rPr>
            </w:pPr>
          </w:p>
        </w:tc>
      </w:tr>
      <w:tr w:rsidR="00026B1B" w:rsidRPr="0033469E" w:rsidTr="00026B1B">
        <w:tc>
          <w:tcPr>
            <w:tcW w:w="512" w:type="pct"/>
            <w:vMerge/>
          </w:tcPr>
          <w:p w:rsidR="00026B1B" w:rsidRPr="0033469E" w:rsidRDefault="00026B1B" w:rsidP="0033469E">
            <w:pPr>
              <w:rPr>
                <w:rFonts w:asciiTheme="minorHAnsi" w:hAnsiTheme="minorHAnsi" w:cstheme="minorHAnsi"/>
                <w:sz w:val="16"/>
                <w:szCs w:val="16"/>
                <w:lang w:val="en-ZA"/>
              </w:rPr>
            </w:pPr>
          </w:p>
        </w:tc>
        <w:tc>
          <w:tcPr>
            <w:tcW w:w="716" w:type="pct"/>
            <w:vMerge/>
          </w:tcPr>
          <w:p w:rsidR="00026B1B" w:rsidRPr="0033469E" w:rsidRDefault="00026B1B" w:rsidP="0033469E">
            <w:pPr>
              <w:rPr>
                <w:rFonts w:asciiTheme="minorHAnsi" w:hAnsiTheme="minorHAnsi" w:cstheme="minorHAnsi"/>
                <w:sz w:val="16"/>
                <w:szCs w:val="16"/>
                <w:lang w:val="en-ZA"/>
              </w:rPr>
            </w:pPr>
          </w:p>
        </w:tc>
        <w:tc>
          <w:tcPr>
            <w:tcW w:w="103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YFP</w:t>
            </w:r>
          </w:p>
        </w:tc>
        <w:tc>
          <w:tcPr>
            <w:tcW w:w="755"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Nigeria</w:t>
            </w:r>
          </w:p>
        </w:tc>
        <w:tc>
          <w:tcPr>
            <w:tcW w:w="458"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5%</w:t>
            </w:r>
          </w:p>
        </w:tc>
        <w:tc>
          <w:tcPr>
            <w:tcW w:w="357" w:type="pct"/>
            <w:vMerge/>
          </w:tcPr>
          <w:p w:rsidR="00026B1B" w:rsidRPr="0033469E" w:rsidRDefault="00026B1B" w:rsidP="0033469E">
            <w:pPr>
              <w:rPr>
                <w:rFonts w:asciiTheme="minorHAnsi" w:hAnsiTheme="minorHAnsi" w:cstheme="minorHAnsi"/>
                <w:sz w:val="16"/>
                <w:szCs w:val="16"/>
                <w:lang w:val="en-ZA"/>
              </w:rPr>
            </w:pPr>
          </w:p>
        </w:tc>
        <w:tc>
          <w:tcPr>
            <w:tcW w:w="280" w:type="pct"/>
            <w:vMerge/>
          </w:tcPr>
          <w:p w:rsidR="00026B1B" w:rsidRPr="0033469E" w:rsidRDefault="00026B1B" w:rsidP="0033469E">
            <w:pPr>
              <w:rPr>
                <w:rFonts w:asciiTheme="minorHAnsi" w:hAnsiTheme="minorHAnsi" w:cstheme="minorHAnsi"/>
                <w:sz w:val="16"/>
                <w:szCs w:val="16"/>
                <w:lang w:val="en-ZA"/>
              </w:rPr>
            </w:pPr>
          </w:p>
        </w:tc>
        <w:tc>
          <w:tcPr>
            <w:tcW w:w="891" w:type="pct"/>
            <w:vMerge/>
          </w:tcPr>
          <w:p w:rsidR="00026B1B" w:rsidRPr="0033469E" w:rsidRDefault="00026B1B" w:rsidP="0033469E">
            <w:pPr>
              <w:rPr>
                <w:rFonts w:asciiTheme="minorHAnsi" w:hAnsiTheme="minorHAnsi" w:cstheme="minorHAnsi"/>
                <w:sz w:val="16"/>
                <w:szCs w:val="16"/>
                <w:lang w:val="en-ZA"/>
              </w:rPr>
            </w:pPr>
          </w:p>
        </w:tc>
      </w:tr>
      <w:tr w:rsidR="00026B1B" w:rsidRPr="0033469E" w:rsidTr="00026B1B">
        <w:tc>
          <w:tcPr>
            <w:tcW w:w="512"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Nigeria</w:t>
            </w:r>
          </w:p>
        </w:tc>
        <w:tc>
          <w:tcPr>
            <w:tcW w:w="716"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Okpai</w:t>
            </w:r>
          </w:p>
        </w:tc>
        <w:tc>
          <w:tcPr>
            <w:tcW w:w="103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Nigerian National Petroleum Corporation</w:t>
            </w:r>
          </w:p>
        </w:tc>
        <w:tc>
          <w:tcPr>
            <w:tcW w:w="755"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Nigeria</w:t>
            </w:r>
          </w:p>
        </w:tc>
        <w:tc>
          <w:tcPr>
            <w:tcW w:w="458"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60%</w:t>
            </w:r>
          </w:p>
        </w:tc>
        <w:tc>
          <w:tcPr>
            <w:tcW w:w="357" w:type="pct"/>
            <w:vMerge w:val="restart"/>
          </w:tcPr>
          <w:p w:rsidR="00026B1B" w:rsidRPr="0033469E" w:rsidRDefault="00026B1B" w:rsidP="0033469E">
            <w:pPr>
              <w:rPr>
                <w:rFonts w:asciiTheme="minorHAnsi" w:hAnsiTheme="minorHAnsi" w:cstheme="minorHAnsi"/>
                <w:sz w:val="16"/>
                <w:szCs w:val="16"/>
                <w:lang w:val="en-ZA"/>
              </w:rPr>
            </w:pPr>
          </w:p>
        </w:tc>
        <w:tc>
          <w:tcPr>
            <w:tcW w:w="280" w:type="pct"/>
            <w:vMerge w:val="restart"/>
          </w:tcPr>
          <w:p w:rsidR="00026B1B" w:rsidRPr="0033469E" w:rsidRDefault="00026B1B" w:rsidP="0033469E">
            <w:pPr>
              <w:rPr>
                <w:rFonts w:asciiTheme="minorHAnsi" w:hAnsiTheme="minorHAnsi" w:cstheme="minorHAnsi"/>
                <w:sz w:val="16"/>
                <w:szCs w:val="16"/>
                <w:lang w:val="en-ZA"/>
              </w:rPr>
            </w:pPr>
          </w:p>
        </w:tc>
        <w:tc>
          <w:tcPr>
            <w:tcW w:w="891" w:type="pct"/>
            <w:vMerge w:val="restart"/>
          </w:tcPr>
          <w:p w:rsidR="00026B1B" w:rsidRPr="0033469E" w:rsidRDefault="00026B1B" w:rsidP="0033469E">
            <w:pPr>
              <w:rPr>
                <w:rFonts w:asciiTheme="minorHAnsi" w:hAnsiTheme="minorHAnsi" w:cstheme="minorHAnsi"/>
                <w:sz w:val="16"/>
                <w:szCs w:val="16"/>
                <w:lang w:val="en-ZA"/>
              </w:rPr>
            </w:pPr>
          </w:p>
        </w:tc>
      </w:tr>
      <w:tr w:rsidR="00026B1B" w:rsidRPr="0033469E" w:rsidTr="00026B1B">
        <w:tc>
          <w:tcPr>
            <w:tcW w:w="512" w:type="pct"/>
            <w:vMerge/>
          </w:tcPr>
          <w:p w:rsidR="00026B1B" w:rsidRPr="0033469E" w:rsidRDefault="00026B1B" w:rsidP="0033469E">
            <w:pPr>
              <w:rPr>
                <w:rFonts w:asciiTheme="minorHAnsi" w:hAnsiTheme="minorHAnsi" w:cstheme="minorHAnsi"/>
                <w:sz w:val="16"/>
                <w:szCs w:val="16"/>
                <w:lang w:val="en-ZA"/>
              </w:rPr>
            </w:pPr>
          </w:p>
        </w:tc>
        <w:tc>
          <w:tcPr>
            <w:tcW w:w="716" w:type="pct"/>
            <w:vMerge/>
          </w:tcPr>
          <w:p w:rsidR="00026B1B" w:rsidRPr="0033469E" w:rsidRDefault="00026B1B" w:rsidP="0033469E">
            <w:pPr>
              <w:rPr>
                <w:rFonts w:asciiTheme="minorHAnsi" w:hAnsiTheme="minorHAnsi" w:cstheme="minorHAnsi"/>
                <w:sz w:val="16"/>
                <w:szCs w:val="16"/>
                <w:lang w:val="en-ZA"/>
              </w:rPr>
            </w:pPr>
          </w:p>
        </w:tc>
        <w:tc>
          <w:tcPr>
            <w:tcW w:w="103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Nigerian Agip Oil Company</w:t>
            </w:r>
          </w:p>
        </w:tc>
        <w:tc>
          <w:tcPr>
            <w:tcW w:w="755"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Italy</w:t>
            </w:r>
          </w:p>
        </w:tc>
        <w:tc>
          <w:tcPr>
            <w:tcW w:w="458"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20%</w:t>
            </w:r>
          </w:p>
        </w:tc>
        <w:tc>
          <w:tcPr>
            <w:tcW w:w="357" w:type="pct"/>
            <w:vMerge/>
          </w:tcPr>
          <w:p w:rsidR="00026B1B" w:rsidRPr="0033469E" w:rsidRDefault="00026B1B" w:rsidP="0033469E">
            <w:pPr>
              <w:rPr>
                <w:rFonts w:asciiTheme="minorHAnsi" w:hAnsiTheme="minorHAnsi" w:cstheme="minorHAnsi"/>
                <w:sz w:val="16"/>
                <w:szCs w:val="16"/>
                <w:lang w:val="en-ZA"/>
              </w:rPr>
            </w:pPr>
          </w:p>
        </w:tc>
        <w:tc>
          <w:tcPr>
            <w:tcW w:w="280" w:type="pct"/>
            <w:vMerge/>
          </w:tcPr>
          <w:p w:rsidR="00026B1B" w:rsidRPr="0033469E" w:rsidRDefault="00026B1B" w:rsidP="0033469E">
            <w:pPr>
              <w:rPr>
                <w:rFonts w:asciiTheme="minorHAnsi" w:hAnsiTheme="minorHAnsi" w:cstheme="minorHAnsi"/>
                <w:sz w:val="16"/>
                <w:szCs w:val="16"/>
                <w:lang w:val="en-ZA"/>
              </w:rPr>
            </w:pPr>
          </w:p>
        </w:tc>
        <w:tc>
          <w:tcPr>
            <w:tcW w:w="891" w:type="pct"/>
            <w:vMerge/>
          </w:tcPr>
          <w:p w:rsidR="00026B1B" w:rsidRPr="0033469E" w:rsidRDefault="00026B1B" w:rsidP="0033469E">
            <w:pPr>
              <w:rPr>
                <w:rFonts w:asciiTheme="minorHAnsi" w:hAnsiTheme="minorHAnsi" w:cstheme="minorHAnsi"/>
                <w:sz w:val="16"/>
                <w:szCs w:val="16"/>
                <w:lang w:val="en-ZA"/>
              </w:rPr>
            </w:pPr>
          </w:p>
        </w:tc>
      </w:tr>
      <w:tr w:rsidR="00026B1B" w:rsidRPr="0033469E" w:rsidTr="00026B1B">
        <w:tc>
          <w:tcPr>
            <w:tcW w:w="512" w:type="pct"/>
            <w:vMerge/>
          </w:tcPr>
          <w:p w:rsidR="00026B1B" w:rsidRPr="0033469E" w:rsidRDefault="00026B1B" w:rsidP="0033469E">
            <w:pPr>
              <w:rPr>
                <w:rFonts w:asciiTheme="minorHAnsi" w:hAnsiTheme="minorHAnsi" w:cstheme="minorHAnsi"/>
                <w:sz w:val="16"/>
                <w:szCs w:val="16"/>
                <w:lang w:val="en-ZA"/>
              </w:rPr>
            </w:pPr>
          </w:p>
        </w:tc>
        <w:tc>
          <w:tcPr>
            <w:tcW w:w="716" w:type="pct"/>
            <w:vMerge/>
          </w:tcPr>
          <w:p w:rsidR="00026B1B" w:rsidRPr="0033469E" w:rsidRDefault="00026B1B" w:rsidP="0033469E">
            <w:pPr>
              <w:rPr>
                <w:rFonts w:asciiTheme="minorHAnsi" w:hAnsiTheme="minorHAnsi" w:cstheme="minorHAnsi"/>
                <w:sz w:val="16"/>
                <w:szCs w:val="16"/>
                <w:lang w:val="en-ZA"/>
              </w:rPr>
            </w:pPr>
          </w:p>
        </w:tc>
        <w:tc>
          <w:tcPr>
            <w:tcW w:w="103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Phillips Oil Company</w:t>
            </w:r>
          </w:p>
        </w:tc>
        <w:tc>
          <w:tcPr>
            <w:tcW w:w="755"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USA</w:t>
            </w:r>
          </w:p>
        </w:tc>
        <w:tc>
          <w:tcPr>
            <w:tcW w:w="458"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20%</w:t>
            </w:r>
          </w:p>
          <w:p w:rsidR="00026B1B" w:rsidRPr="0033469E" w:rsidRDefault="00026B1B" w:rsidP="0033469E">
            <w:pPr>
              <w:rPr>
                <w:rFonts w:asciiTheme="minorHAnsi" w:hAnsiTheme="minorHAnsi" w:cstheme="minorHAnsi"/>
                <w:sz w:val="16"/>
                <w:szCs w:val="16"/>
                <w:lang w:val="en-ZA"/>
              </w:rPr>
            </w:pPr>
          </w:p>
        </w:tc>
        <w:tc>
          <w:tcPr>
            <w:tcW w:w="357" w:type="pct"/>
            <w:vMerge/>
          </w:tcPr>
          <w:p w:rsidR="00026B1B" w:rsidRPr="0033469E" w:rsidRDefault="00026B1B" w:rsidP="0033469E">
            <w:pPr>
              <w:rPr>
                <w:rFonts w:asciiTheme="minorHAnsi" w:hAnsiTheme="minorHAnsi" w:cstheme="minorHAnsi"/>
                <w:sz w:val="16"/>
                <w:szCs w:val="16"/>
                <w:lang w:val="en-ZA"/>
              </w:rPr>
            </w:pPr>
          </w:p>
        </w:tc>
        <w:tc>
          <w:tcPr>
            <w:tcW w:w="280" w:type="pct"/>
            <w:vMerge/>
          </w:tcPr>
          <w:p w:rsidR="00026B1B" w:rsidRPr="0033469E" w:rsidRDefault="00026B1B" w:rsidP="0033469E">
            <w:pPr>
              <w:rPr>
                <w:rFonts w:asciiTheme="minorHAnsi" w:hAnsiTheme="minorHAnsi" w:cstheme="minorHAnsi"/>
                <w:sz w:val="16"/>
                <w:szCs w:val="16"/>
                <w:lang w:val="en-ZA"/>
              </w:rPr>
            </w:pPr>
          </w:p>
        </w:tc>
        <w:tc>
          <w:tcPr>
            <w:tcW w:w="891" w:type="pct"/>
            <w:vMerge/>
          </w:tcPr>
          <w:p w:rsidR="00026B1B" w:rsidRPr="0033469E" w:rsidRDefault="00026B1B" w:rsidP="0033469E">
            <w:pPr>
              <w:rPr>
                <w:rFonts w:asciiTheme="minorHAnsi" w:hAnsiTheme="minorHAnsi" w:cstheme="minorHAnsi"/>
                <w:sz w:val="16"/>
                <w:szCs w:val="16"/>
                <w:lang w:val="en-ZA"/>
              </w:rPr>
            </w:pPr>
          </w:p>
        </w:tc>
      </w:tr>
      <w:tr w:rsidR="00026B1B" w:rsidRPr="0033469E" w:rsidTr="00026B1B">
        <w:tc>
          <w:tcPr>
            <w:tcW w:w="512"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 xml:space="preserve">Nigeria </w:t>
            </w:r>
          </w:p>
        </w:tc>
        <w:tc>
          <w:tcPr>
            <w:tcW w:w="716" w:type="pct"/>
            <w:vMerge w:val="restar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Afam IV</w:t>
            </w:r>
          </w:p>
        </w:tc>
        <w:tc>
          <w:tcPr>
            <w:tcW w:w="103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NNPC</w:t>
            </w:r>
          </w:p>
        </w:tc>
        <w:tc>
          <w:tcPr>
            <w:tcW w:w="755"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Nigeria</w:t>
            </w:r>
          </w:p>
        </w:tc>
        <w:tc>
          <w:tcPr>
            <w:tcW w:w="458"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55%</w:t>
            </w:r>
          </w:p>
        </w:tc>
        <w:tc>
          <w:tcPr>
            <w:tcW w:w="357" w:type="pct"/>
            <w:vMerge w:val="restart"/>
          </w:tcPr>
          <w:p w:rsidR="00026B1B" w:rsidRPr="0033469E" w:rsidRDefault="00026B1B" w:rsidP="0033469E">
            <w:pPr>
              <w:rPr>
                <w:rFonts w:asciiTheme="minorHAnsi" w:hAnsiTheme="minorHAnsi" w:cstheme="minorHAnsi"/>
                <w:sz w:val="16"/>
                <w:szCs w:val="16"/>
                <w:lang w:val="en-ZA"/>
              </w:rPr>
            </w:pPr>
          </w:p>
        </w:tc>
        <w:tc>
          <w:tcPr>
            <w:tcW w:w="280" w:type="pct"/>
            <w:vMerge w:val="restart"/>
          </w:tcPr>
          <w:p w:rsidR="00026B1B" w:rsidRPr="0033469E" w:rsidRDefault="00026B1B" w:rsidP="0033469E">
            <w:pPr>
              <w:rPr>
                <w:rFonts w:asciiTheme="minorHAnsi" w:hAnsiTheme="minorHAnsi" w:cstheme="minorHAnsi"/>
                <w:sz w:val="16"/>
                <w:szCs w:val="16"/>
                <w:lang w:val="en-ZA"/>
              </w:rPr>
            </w:pPr>
          </w:p>
        </w:tc>
        <w:tc>
          <w:tcPr>
            <w:tcW w:w="891" w:type="pct"/>
            <w:vMerge w:val="restart"/>
          </w:tcPr>
          <w:p w:rsidR="00026B1B" w:rsidRPr="0033469E" w:rsidRDefault="00026B1B" w:rsidP="0033469E">
            <w:pPr>
              <w:rPr>
                <w:rFonts w:asciiTheme="minorHAnsi" w:hAnsiTheme="minorHAnsi" w:cstheme="minorHAnsi"/>
                <w:sz w:val="16"/>
                <w:szCs w:val="16"/>
                <w:lang w:val="en-ZA"/>
              </w:rPr>
            </w:pPr>
          </w:p>
        </w:tc>
      </w:tr>
      <w:tr w:rsidR="00026B1B" w:rsidRPr="0033469E" w:rsidTr="00026B1B">
        <w:tc>
          <w:tcPr>
            <w:tcW w:w="512" w:type="pct"/>
            <w:vMerge/>
          </w:tcPr>
          <w:p w:rsidR="00026B1B" w:rsidRPr="0033469E" w:rsidRDefault="00026B1B" w:rsidP="0033469E">
            <w:pPr>
              <w:rPr>
                <w:rFonts w:asciiTheme="minorHAnsi" w:hAnsiTheme="minorHAnsi" w:cstheme="minorHAnsi"/>
                <w:sz w:val="16"/>
                <w:szCs w:val="16"/>
                <w:lang w:val="en-ZA"/>
              </w:rPr>
            </w:pPr>
          </w:p>
        </w:tc>
        <w:tc>
          <w:tcPr>
            <w:tcW w:w="716" w:type="pct"/>
            <w:vMerge/>
          </w:tcPr>
          <w:p w:rsidR="00026B1B" w:rsidRPr="0033469E" w:rsidRDefault="00026B1B" w:rsidP="0033469E">
            <w:pPr>
              <w:rPr>
                <w:rFonts w:asciiTheme="minorHAnsi" w:hAnsiTheme="minorHAnsi" w:cstheme="minorHAnsi"/>
                <w:sz w:val="16"/>
                <w:szCs w:val="16"/>
                <w:lang w:val="en-ZA"/>
              </w:rPr>
            </w:pPr>
          </w:p>
        </w:tc>
        <w:tc>
          <w:tcPr>
            <w:tcW w:w="103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Shell</w:t>
            </w:r>
          </w:p>
        </w:tc>
        <w:tc>
          <w:tcPr>
            <w:tcW w:w="755"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UK/Netherlands</w:t>
            </w:r>
          </w:p>
        </w:tc>
        <w:tc>
          <w:tcPr>
            <w:tcW w:w="458"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30%</w:t>
            </w:r>
          </w:p>
        </w:tc>
        <w:tc>
          <w:tcPr>
            <w:tcW w:w="357" w:type="pct"/>
            <w:vMerge/>
          </w:tcPr>
          <w:p w:rsidR="00026B1B" w:rsidRPr="0033469E" w:rsidRDefault="00026B1B" w:rsidP="0033469E">
            <w:pPr>
              <w:rPr>
                <w:rFonts w:asciiTheme="minorHAnsi" w:hAnsiTheme="minorHAnsi" w:cstheme="minorHAnsi"/>
                <w:sz w:val="16"/>
                <w:szCs w:val="16"/>
                <w:lang w:val="en-ZA"/>
              </w:rPr>
            </w:pPr>
          </w:p>
        </w:tc>
        <w:tc>
          <w:tcPr>
            <w:tcW w:w="280" w:type="pct"/>
            <w:vMerge/>
          </w:tcPr>
          <w:p w:rsidR="00026B1B" w:rsidRPr="0033469E" w:rsidRDefault="00026B1B" w:rsidP="0033469E">
            <w:pPr>
              <w:rPr>
                <w:rFonts w:asciiTheme="minorHAnsi" w:hAnsiTheme="minorHAnsi" w:cstheme="minorHAnsi"/>
                <w:sz w:val="16"/>
                <w:szCs w:val="16"/>
                <w:lang w:val="en-ZA"/>
              </w:rPr>
            </w:pPr>
          </w:p>
        </w:tc>
        <w:tc>
          <w:tcPr>
            <w:tcW w:w="891" w:type="pct"/>
            <w:vMerge/>
          </w:tcPr>
          <w:p w:rsidR="00026B1B" w:rsidRPr="0033469E" w:rsidRDefault="00026B1B" w:rsidP="0033469E">
            <w:pPr>
              <w:rPr>
                <w:rFonts w:asciiTheme="minorHAnsi" w:hAnsiTheme="minorHAnsi" w:cstheme="minorHAnsi"/>
                <w:sz w:val="16"/>
                <w:szCs w:val="16"/>
                <w:lang w:val="en-ZA"/>
              </w:rPr>
            </w:pPr>
          </w:p>
        </w:tc>
      </w:tr>
      <w:tr w:rsidR="00026B1B" w:rsidRPr="0033469E" w:rsidTr="00026B1B">
        <w:tc>
          <w:tcPr>
            <w:tcW w:w="512" w:type="pct"/>
            <w:vMerge/>
          </w:tcPr>
          <w:p w:rsidR="00026B1B" w:rsidRPr="0033469E" w:rsidRDefault="00026B1B" w:rsidP="0033469E">
            <w:pPr>
              <w:rPr>
                <w:rFonts w:asciiTheme="minorHAnsi" w:hAnsiTheme="minorHAnsi" w:cstheme="minorHAnsi"/>
                <w:sz w:val="16"/>
                <w:szCs w:val="16"/>
                <w:lang w:val="en-ZA"/>
              </w:rPr>
            </w:pPr>
          </w:p>
        </w:tc>
        <w:tc>
          <w:tcPr>
            <w:tcW w:w="716" w:type="pct"/>
            <w:vMerge/>
          </w:tcPr>
          <w:p w:rsidR="00026B1B" w:rsidRPr="0033469E" w:rsidRDefault="00026B1B" w:rsidP="0033469E">
            <w:pPr>
              <w:rPr>
                <w:rFonts w:asciiTheme="minorHAnsi" w:hAnsiTheme="minorHAnsi" w:cstheme="minorHAnsi"/>
                <w:sz w:val="16"/>
                <w:szCs w:val="16"/>
                <w:lang w:val="en-ZA"/>
              </w:rPr>
            </w:pPr>
          </w:p>
        </w:tc>
        <w:tc>
          <w:tcPr>
            <w:tcW w:w="103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Elf (Total)</w:t>
            </w:r>
          </w:p>
        </w:tc>
        <w:tc>
          <w:tcPr>
            <w:tcW w:w="755"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France</w:t>
            </w:r>
          </w:p>
        </w:tc>
        <w:tc>
          <w:tcPr>
            <w:tcW w:w="458"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10%</w:t>
            </w:r>
          </w:p>
        </w:tc>
        <w:tc>
          <w:tcPr>
            <w:tcW w:w="357" w:type="pct"/>
            <w:vMerge/>
          </w:tcPr>
          <w:p w:rsidR="00026B1B" w:rsidRPr="0033469E" w:rsidRDefault="00026B1B" w:rsidP="0033469E">
            <w:pPr>
              <w:rPr>
                <w:rFonts w:asciiTheme="minorHAnsi" w:hAnsiTheme="minorHAnsi" w:cstheme="minorHAnsi"/>
                <w:sz w:val="16"/>
                <w:szCs w:val="16"/>
                <w:lang w:val="en-ZA"/>
              </w:rPr>
            </w:pPr>
          </w:p>
        </w:tc>
        <w:tc>
          <w:tcPr>
            <w:tcW w:w="280" w:type="pct"/>
            <w:vMerge/>
          </w:tcPr>
          <w:p w:rsidR="00026B1B" w:rsidRPr="0033469E" w:rsidRDefault="00026B1B" w:rsidP="0033469E">
            <w:pPr>
              <w:rPr>
                <w:rFonts w:asciiTheme="minorHAnsi" w:hAnsiTheme="minorHAnsi" w:cstheme="minorHAnsi"/>
                <w:sz w:val="16"/>
                <w:szCs w:val="16"/>
                <w:lang w:val="en-ZA"/>
              </w:rPr>
            </w:pPr>
          </w:p>
        </w:tc>
        <w:tc>
          <w:tcPr>
            <w:tcW w:w="891" w:type="pct"/>
            <w:vMerge/>
          </w:tcPr>
          <w:p w:rsidR="00026B1B" w:rsidRPr="0033469E" w:rsidRDefault="00026B1B" w:rsidP="0033469E">
            <w:pPr>
              <w:rPr>
                <w:rFonts w:asciiTheme="minorHAnsi" w:hAnsiTheme="minorHAnsi" w:cstheme="minorHAnsi"/>
                <w:sz w:val="16"/>
                <w:szCs w:val="16"/>
                <w:lang w:val="en-ZA"/>
              </w:rPr>
            </w:pPr>
          </w:p>
        </w:tc>
      </w:tr>
      <w:tr w:rsidR="00026B1B" w:rsidRPr="0033469E" w:rsidTr="00026B1B">
        <w:tc>
          <w:tcPr>
            <w:tcW w:w="512" w:type="pct"/>
            <w:vMerge/>
          </w:tcPr>
          <w:p w:rsidR="00026B1B" w:rsidRPr="0033469E" w:rsidRDefault="00026B1B" w:rsidP="0033469E">
            <w:pPr>
              <w:rPr>
                <w:rFonts w:asciiTheme="minorHAnsi" w:hAnsiTheme="minorHAnsi" w:cstheme="minorHAnsi"/>
                <w:sz w:val="16"/>
                <w:szCs w:val="16"/>
                <w:lang w:val="en-ZA"/>
              </w:rPr>
            </w:pPr>
          </w:p>
        </w:tc>
        <w:tc>
          <w:tcPr>
            <w:tcW w:w="716" w:type="pct"/>
            <w:vMerge/>
          </w:tcPr>
          <w:p w:rsidR="00026B1B" w:rsidRPr="0033469E" w:rsidRDefault="00026B1B" w:rsidP="0033469E">
            <w:pPr>
              <w:rPr>
                <w:rFonts w:asciiTheme="minorHAnsi" w:hAnsiTheme="minorHAnsi" w:cstheme="minorHAnsi"/>
                <w:sz w:val="16"/>
                <w:szCs w:val="16"/>
                <w:lang w:val="en-ZA"/>
              </w:rPr>
            </w:pPr>
          </w:p>
        </w:tc>
        <w:tc>
          <w:tcPr>
            <w:tcW w:w="103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Agip</w:t>
            </w:r>
          </w:p>
        </w:tc>
        <w:tc>
          <w:tcPr>
            <w:tcW w:w="755"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Italy</w:t>
            </w:r>
          </w:p>
        </w:tc>
        <w:tc>
          <w:tcPr>
            <w:tcW w:w="458"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5%</w:t>
            </w:r>
          </w:p>
          <w:p w:rsidR="00026B1B" w:rsidRPr="0033469E" w:rsidRDefault="00026B1B" w:rsidP="0033469E">
            <w:pPr>
              <w:rPr>
                <w:rFonts w:asciiTheme="minorHAnsi" w:hAnsiTheme="minorHAnsi" w:cstheme="minorHAnsi"/>
                <w:sz w:val="16"/>
                <w:szCs w:val="16"/>
                <w:lang w:val="en-ZA"/>
              </w:rPr>
            </w:pPr>
          </w:p>
        </w:tc>
        <w:tc>
          <w:tcPr>
            <w:tcW w:w="357" w:type="pct"/>
            <w:vMerge/>
          </w:tcPr>
          <w:p w:rsidR="00026B1B" w:rsidRPr="0033469E" w:rsidRDefault="00026B1B" w:rsidP="0033469E">
            <w:pPr>
              <w:rPr>
                <w:rFonts w:asciiTheme="minorHAnsi" w:hAnsiTheme="minorHAnsi" w:cstheme="minorHAnsi"/>
                <w:sz w:val="16"/>
                <w:szCs w:val="16"/>
                <w:lang w:val="en-ZA"/>
              </w:rPr>
            </w:pPr>
          </w:p>
        </w:tc>
        <w:tc>
          <w:tcPr>
            <w:tcW w:w="280" w:type="pct"/>
            <w:vMerge/>
          </w:tcPr>
          <w:p w:rsidR="00026B1B" w:rsidRPr="0033469E" w:rsidRDefault="00026B1B" w:rsidP="0033469E">
            <w:pPr>
              <w:rPr>
                <w:rFonts w:asciiTheme="minorHAnsi" w:hAnsiTheme="minorHAnsi" w:cstheme="minorHAnsi"/>
                <w:sz w:val="16"/>
                <w:szCs w:val="16"/>
                <w:lang w:val="en-ZA"/>
              </w:rPr>
            </w:pPr>
          </w:p>
        </w:tc>
        <w:tc>
          <w:tcPr>
            <w:tcW w:w="891" w:type="pct"/>
            <w:vMerge/>
          </w:tcPr>
          <w:p w:rsidR="00026B1B" w:rsidRPr="0033469E" w:rsidRDefault="00026B1B" w:rsidP="0033469E">
            <w:pPr>
              <w:rPr>
                <w:rFonts w:asciiTheme="minorHAnsi" w:hAnsiTheme="minorHAnsi" w:cstheme="minorHAnsi"/>
                <w:sz w:val="16"/>
                <w:szCs w:val="16"/>
                <w:lang w:val="en-ZA"/>
              </w:rPr>
            </w:pPr>
          </w:p>
        </w:tc>
      </w:tr>
      <w:tr w:rsidR="00026B1B" w:rsidRPr="0033469E" w:rsidTr="00026B1B">
        <w:tc>
          <w:tcPr>
            <w:tcW w:w="512"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Nigeria</w:t>
            </w:r>
          </w:p>
        </w:tc>
        <w:tc>
          <w:tcPr>
            <w:tcW w:w="716"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Aba Integrated power project</w:t>
            </w:r>
          </w:p>
        </w:tc>
        <w:tc>
          <w:tcPr>
            <w:tcW w:w="1030"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Geometric Power Limited</w:t>
            </w:r>
          </w:p>
        </w:tc>
        <w:tc>
          <w:tcPr>
            <w:tcW w:w="755"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Nigeria</w:t>
            </w:r>
          </w:p>
        </w:tc>
        <w:tc>
          <w:tcPr>
            <w:tcW w:w="458"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100%</w:t>
            </w:r>
          </w:p>
        </w:tc>
        <w:tc>
          <w:tcPr>
            <w:tcW w:w="357" w:type="pct"/>
          </w:tcPr>
          <w:p w:rsidR="00026B1B" w:rsidRPr="0033469E" w:rsidRDefault="00026B1B" w:rsidP="0033469E">
            <w:pPr>
              <w:rPr>
                <w:rFonts w:asciiTheme="minorHAnsi" w:hAnsiTheme="minorHAnsi" w:cstheme="minorHAnsi"/>
                <w:sz w:val="16"/>
                <w:szCs w:val="16"/>
                <w:lang w:val="en-ZA"/>
              </w:rPr>
            </w:pPr>
          </w:p>
        </w:tc>
        <w:tc>
          <w:tcPr>
            <w:tcW w:w="280" w:type="pct"/>
          </w:tcPr>
          <w:p w:rsidR="00026B1B" w:rsidRPr="0033469E" w:rsidRDefault="00026B1B" w:rsidP="0033469E">
            <w:pPr>
              <w:rPr>
                <w:rFonts w:asciiTheme="minorHAnsi" w:hAnsiTheme="minorHAnsi" w:cstheme="minorHAnsi"/>
                <w:sz w:val="16"/>
                <w:szCs w:val="16"/>
                <w:lang w:val="en-ZA"/>
              </w:rPr>
            </w:pPr>
          </w:p>
        </w:tc>
        <w:tc>
          <w:tcPr>
            <w:tcW w:w="891" w:type="pct"/>
          </w:tcPr>
          <w:p w:rsidR="00026B1B" w:rsidRPr="0033469E" w:rsidRDefault="00026B1B"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Current Minister of Power was founder of Geometric</w:t>
            </w:r>
          </w:p>
          <w:p w:rsidR="00026B1B" w:rsidRPr="0033469E" w:rsidRDefault="00026B1B" w:rsidP="0033469E">
            <w:pPr>
              <w:rPr>
                <w:rFonts w:asciiTheme="minorHAnsi" w:hAnsiTheme="minorHAnsi" w:cstheme="minorHAnsi"/>
                <w:sz w:val="16"/>
                <w:szCs w:val="16"/>
                <w:lang w:val="en-ZA"/>
              </w:rPr>
            </w:pPr>
          </w:p>
        </w:tc>
      </w:tr>
      <w:tr w:rsidR="005E2BEF" w:rsidRPr="0033469E" w:rsidTr="00026B1B">
        <w:tc>
          <w:tcPr>
            <w:tcW w:w="512" w:type="pct"/>
            <w:vMerge w:val="restar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Senegal</w:t>
            </w:r>
          </w:p>
        </w:tc>
        <w:tc>
          <w:tcPr>
            <w:tcW w:w="716" w:type="pct"/>
            <w:vMerge w:val="restar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GTi Dakar</w:t>
            </w:r>
          </w:p>
        </w:tc>
        <w:tc>
          <w:tcPr>
            <w:tcW w:w="1030"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GE Capital Structured Finance Group (SFG)</w:t>
            </w:r>
          </w:p>
        </w:tc>
        <w:tc>
          <w:tcPr>
            <w:tcW w:w="755"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USA</w:t>
            </w:r>
          </w:p>
        </w:tc>
        <w:tc>
          <w:tcPr>
            <w:tcW w:w="458" w:type="pct"/>
            <w:vMerge w:val="restart"/>
          </w:tcPr>
          <w:p w:rsidR="005E2BEF" w:rsidRPr="0033469E" w:rsidRDefault="005E2BEF" w:rsidP="0033469E">
            <w:pPr>
              <w:rPr>
                <w:rFonts w:asciiTheme="minorHAnsi" w:hAnsiTheme="minorHAnsi" w:cstheme="minorHAnsi"/>
                <w:sz w:val="16"/>
                <w:szCs w:val="16"/>
                <w:lang w:val="en-ZA"/>
              </w:rPr>
            </w:pPr>
          </w:p>
        </w:tc>
        <w:tc>
          <w:tcPr>
            <w:tcW w:w="357" w:type="pct"/>
            <w:vMerge w:val="restart"/>
          </w:tcPr>
          <w:p w:rsidR="005E2BEF" w:rsidRPr="0033469E" w:rsidRDefault="005E2BEF" w:rsidP="0033469E">
            <w:pPr>
              <w:rPr>
                <w:rFonts w:asciiTheme="minorHAnsi" w:hAnsiTheme="minorHAnsi" w:cstheme="minorHAnsi"/>
                <w:sz w:val="16"/>
                <w:szCs w:val="16"/>
                <w:lang w:val="en-ZA"/>
              </w:rPr>
            </w:pPr>
          </w:p>
        </w:tc>
        <w:tc>
          <w:tcPr>
            <w:tcW w:w="280" w:type="pct"/>
            <w:vMerge w:val="restart"/>
          </w:tcPr>
          <w:p w:rsidR="005E2BEF" w:rsidRPr="0033469E" w:rsidRDefault="005E2BEF" w:rsidP="0033469E">
            <w:pPr>
              <w:rPr>
                <w:rFonts w:asciiTheme="minorHAnsi" w:hAnsiTheme="minorHAnsi" w:cstheme="minorHAnsi"/>
                <w:sz w:val="16"/>
                <w:szCs w:val="16"/>
                <w:lang w:val="en-ZA"/>
              </w:rPr>
            </w:pPr>
          </w:p>
        </w:tc>
        <w:tc>
          <w:tcPr>
            <w:tcW w:w="891" w:type="pct"/>
            <w:vMerge w:val="restart"/>
          </w:tcPr>
          <w:p w:rsidR="005E2BEF" w:rsidRPr="0033469E" w:rsidRDefault="005E2BEF" w:rsidP="0033469E">
            <w:pPr>
              <w:rPr>
                <w:rFonts w:asciiTheme="minorHAnsi" w:hAnsiTheme="minorHAnsi" w:cstheme="minorHAnsi"/>
                <w:sz w:val="16"/>
                <w:szCs w:val="16"/>
                <w:lang w:val="en-ZA"/>
              </w:rPr>
            </w:pPr>
          </w:p>
        </w:tc>
      </w:tr>
      <w:tr w:rsidR="005E2BEF" w:rsidRPr="0033469E" w:rsidTr="00026B1B">
        <w:tc>
          <w:tcPr>
            <w:tcW w:w="512" w:type="pct"/>
            <w:vMerge/>
          </w:tcPr>
          <w:p w:rsidR="005E2BEF" w:rsidRPr="0033469E" w:rsidRDefault="005E2BEF" w:rsidP="0033469E">
            <w:pPr>
              <w:rPr>
                <w:rFonts w:asciiTheme="minorHAnsi" w:hAnsiTheme="minorHAnsi" w:cstheme="minorHAnsi"/>
                <w:sz w:val="16"/>
                <w:szCs w:val="16"/>
                <w:lang w:val="en-ZA"/>
              </w:rPr>
            </w:pPr>
          </w:p>
        </w:tc>
        <w:tc>
          <w:tcPr>
            <w:tcW w:w="716" w:type="pct"/>
            <w:vMerge/>
          </w:tcPr>
          <w:p w:rsidR="005E2BEF" w:rsidRPr="0033469E" w:rsidRDefault="005E2BEF" w:rsidP="0033469E">
            <w:pPr>
              <w:rPr>
                <w:rFonts w:asciiTheme="minorHAnsi" w:hAnsiTheme="minorHAnsi" w:cstheme="minorHAnsi"/>
                <w:sz w:val="16"/>
                <w:szCs w:val="16"/>
                <w:lang w:val="en-ZA"/>
              </w:rPr>
            </w:pPr>
          </w:p>
        </w:tc>
        <w:tc>
          <w:tcPr>
            <w:tcW w:w="1030"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IFC</w:t>
            </w:r>
          </w:p>
        </w:tc>
        <w:tc>
          <w:tcPr>
            <w:tcW w:w="755" w:type="pct"/>
          </w:tcPr>
          <w:p w:rsidR="005E2BEF" w:rsidRPr="0033469E" w:rsidRDefault="005E2BEF" w:rsidP="0033469E">
            <w:pPr>
              <w:rPr>
                <w:rFonts w:asciiTheme="minorHAnsi" w:hAnsiTheme="minorHAnsi" w:cstheme="minorHAnsi"/>
                <w:sz w:val="16"/>
                <w:szCs w:val="16"/>
                <w:lang w:val="en-ZA"/>
              </w:rPr>
            </w:pPr>
          </w:p>
        </w:tc>
        <w:tc>
          <w:tcPr>
            <w:tcW w:w="458" w:type="pct"/>
            <w:vMerge/>
          </w:tcPr>
          <w:p w:rsidR="005E2BEF" w:rsidRPr="0033469E" w:rsidRDefault="005E2BEF" w:rsidP="0033469E">
            <w:pPr>
              <w:rPr>
                <w:rFonts w:asciiTheme="minorHAnsi" w:hAnsiTheme="minorHAnsi" w:cstheme="minorHAnsi"/>
                <w:sz w:val="16"/>
                <w:szCs w:val="16"/>
                <w:lang w:val="en-ZA"/>
              </w:rPr>
            </w:pPr>
          </w:p>
        </w:tc>
        <w:tc>
          <w:tcPr>
            <w:tcW w:w="357" w:type="pct"/>
            <w:vMerge/>
          </w:tcPr>
          <w:p w:rsidR="005E2BEF" w:rsidRPr="0033469E" w:rsidRDefault="005E2BEF" w:rsidP="0033469E">
            <w:pPr>
              <w:rPr>
                <w:rFonts w:asciiTheme="minorHAnsi" w:hAnsiTheme="minorHAnsi" w:cstheme="minorHAnsi"/>
                <w:sz w:val="16"/>
                <w:szCs w:val="16"/>
                <w:lang w:val="en-ZA"/>
              </w:rPr>
            </w:pPr>
          </w:p>
        </w:tc>
        <w:tc>
          <w:tcPr>
            <w:tcW w:w="280" w:type="pct"/>
            <w:vMerge/>
          </w:tcPr>
          <w:p w:rsidR="005E2BEF" w:rsidRPr="0033469E" w:rsidRDefault="005E2BEF" w:rsidP="0033469E">
            <w:pPr>
              <w:rPr>
                <w:rFonts w:asciiTheme="minorHAnsi" w:hAnsiTheme="minorHAnsi" w:cstheme="minorHAnsi"/>
                <w:sz w:val="16"/>
                <w:szCs w:val="16"/>
                <w:lang w:val="en-ZA"/>
              </w:rPr>
            </w:pPr>
          </w:p>
        </w:tc>
        <w:tc>
          <w:tcPr>
            <w:tcW w:w="891" w:type="pct"/>
            <w:vMerge/>
          </w:tcPr>
          <w:p w:rsidR="005E2BEF" w:rsidRPr="0033469E" w:rsidRDefault="005E2BEF" w:rsidP="0033469E">
            <w:pPr>
              <w:rPr>
                <w:rFonts w:asciiTheme="minorHAnsi" w:hAnsiTheme="minorHAnsi" w:cstheme="minorHAnsi"/>
                <w:sz w:val="16"/>
                <w:szCs w:val="16"/>
                <w:lang w:val="en-ZA"/>
              </w:rPr>
            </w:pPr>
          </w:p>
        </w:tc>
      </w:tr>
      <w:tr w:rsidR="005E2BEF" w:rsidRPr="0033469E" w:rsidTr="00026B1B">
        <w:tc>
          <w:tcPr>
            <w:tcW w:w="512" w:type="pct"/>
            <w:vMerge/>
          </w:tcPr>
          <w:p w:rsidR="005E2BEF" w:rsidRPr="0033469E" w:rsidRDefault="005E2BEF" w:rsidP="0033469E">
            <w:pPr>
              <w:rPr>
                <w:rFonts w:asciiTheme="minorHAnsi" w:hAnsiTheme="minorHAnsi" w:cstheme="minorHAnsi"/>
                <w:sz w:val="16"/>
                <w:szCs w:val="16"/>
                <w:lang w:val="en-ZA"/>
              </w:rPr>
            </w:pPr>
          </w:p>
        </w:tc>
        <w:tc>
          <w:tcPr>
            <w:tcW w:w="716" w:type="pct"/>
            <w:vMerge/>
          </w:tcPr>
          <w:p w:rsidR="005E2BEF" w:rsidRPr="0033469E" w:rsidRDefault="005E2BEF" w:rsidP="0033469E">
            <w:pPr>
              <w:rPr>
                <w:rFonts w:asciiTheme="minorHAnsi" w:hAnsiTheme="minorHAnsi" w:cstheme="minorHAnsi"/>
                <w:sz w:val="16"/>
                <w:szCs w:val="16"/>
                <w:lang w:val="en-ZA"/>
              </w:rPr>
            </w:pPr>
          </w:p>
        </w:tc>
        <w:tc>
          <w:tcPr>
            <w:tcW w:w="1030"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Edison</w:t>
            </w:r>
          </w:p>
        </w:tc>
        <w:tc>
          <w:tcPr>
            <w:tcW w:w="755"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Italy</w:t>
            </w:r>
          </w:p>
          <w:p w:rsidR="005E2BEF" w:rsidRPr="0033469E" w:rsidRDefault="005E2BEF" w:rsidP="0033469E">
            <w:pPr>
              <w:rPr>
                <w:rFonts w:asciiTheme="minorHAnsi" w:hAnsiTheme="minorHAnsi" w:cstheme="minorHAnsi"/>
                <w:sz w:val="16"/>
                <w:szCs w:val="16"/>
                <w:lang w:val="en-ZA"/>
              </w:rPr>
            </w:pPr>
          </w:p>
        </w:tc>
        <w:tc>
          <w:tcPr>
            <w:tcW w:w="458" w:type="pct"/>
            <w:vMerge/>
          </w:tcPr>
          <w:p w:rsidR="005E2BEF" w:rsidRPr="0033469E" w:rsidRDefault="005E2BEF" w:rsidP="0033469E">
            <w:pPr>
              <w:rPr>
                <w:rFonts w:asciiTheme="minorHAnsi" w:hAnsiTheme="minorHAnsi" w:cstheme="minorHAnsi"/>
                <w:sz w:val="16"/>
                <w:szCs w:val="16"/>
                <w:lang w:val="en-ZA"/>
              </w:rPr>
            </w:pPr>
          </w:p>
        </w:tc>
        <w:tc>
          <w:tcPr>
            <w:tcW w:w="357" w:type="pct"/>
            <w:vMerge/>
          </w:tcPr>
          <w:p w:rsidR="005E2BEF" w:rsidRPr="0033469E" w:rsidRDefault="005E2BEF" w:rsidP="0033469E">
            <w:pPr>
              <w:rPr>
                <w:rFonts w:asciiTheme="minorHAnsi" w:hAnsiTheme="minorHAnsi" w:cstheme="minorHAnsi"/>
                <w:sz w:val="16"/>
                <w:szCs w:val="16"/>
                <w:lang w:val="en-ZA"/>
              </w:rPr>
            </w:pPr>
          </w:p>
        </w:tc>
        <w:tc>
          <w:tcPr>
            <w:tcW w:w="280" w:type="pct"/>
            <w:vMerge/>
          </w:tcPr>
          <w:p w:rsidR="005E2BEF" w:rsidRPr="0033469E" w:rsidRDefault="005E2BEF" w:rsidP="0033469E">
            <w:pPr>
              <w:rPr>
                <w:rFonts w:asciiTheme="minorHAnsi" w:hAnsiTheme="minorHAnsi" w:cstheme="minorHAnsi"/>
                <w:sz w:val="16"/>
                <w:szCs w:val="16"/>
                <w:lang w:val="en-ZA"/>
              </w:rPr>
            </w:pPr>
          </w:p>
        </w:tc>
        <w:tc>
          <w:tcPr>
            <w:tcW w:w="891" w:type="pct"/>
            <w:vMerge/>
          </w:tcPr>
          <w:p w:rsidR="005E2BEF" w:rsidRPr="0033469E" w:rsidRDefault="005E2BEF" w:rsidP="0033469E">
            <w:pPr>
              <w:rPr>
                <w:rFonts w:asciiTheme="minorHAnsi" w:hAnsiTheme="minorHAnsi" w:cstheme="minorHAnsi"/>
                <w:sz w:val="16"/>
                <w:szCs w:val="16"/>
                <w:lang w:val="en-ZA"/>
              </w:rPr>
            </w:pPr>
          </w:p>
        </w:tc>
      </w:tr>
      <w:tr w:rsidR="005E2BEF" w:rsidRPr="0033469E" w:rsidTr="00026B1B">
        <w:tc>
          <w:tcPr>
            <w:tcW w:w="512" w:type="pct"/>
            <w:vMerge w:val="restar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Senegal</w:t>
            </w:r>
          </w:p>
        </w:tc>
        <w:tc>
          <w:tcPr>
            <w:tcW w:w="716" w:type="pct"/>
            <w:vMerge w:val="restar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Kounoune I</w:t>
            </w:r>
          </w:p>
        </w:tc>
        <w:tc>
          <w:tcPr>
            <w:tcW w:w="1030"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 xml:space="preserve">Mitsubishi </w:t>
            </w:r>
          </w:p>
        </w:tc>
        <w:tc>
          <w:tcPr>
            <w:tcW w:w="755"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Japan</w:t>
            </w:r>
          </w:p>
        </w:tc>
        <w:tc>
          <w:tcPr>
            <w:tcW w:w="458" w:type="pct"/>
            <w:vMerge w:val="restart"/>
          </w:tcPr>
          <w:p w:rsidR="005E2BEF" w:rsidRPr="0033469E" w:rsidRDefault="005E2BEF" w:rsidP="0033469E">
            <w:pPr>
              <w:rPr>
                <w:rFonts w:asciiTheme="minorHAnsi" w:hAnsiTheme="minorHAnsi" w:cstheme="minorHAnsi"/>
                <w:sz w:val="16"/>
                <w:szCs w:val="16"/>
                <w:lang w:val="en-ZA"/>
              </w:rPr>
            </w:pPr>
          </w:p>
        </w:tc>
        <w:tc>
          <w:tcPr>
            <w:tcW w:w="357" w:type="pct"/>
            <w:vMerge w:val="restart"/>
          </w:tcPr>
          <w:p w:rsidR="005E2BEF" w:rsidRPr="0033469E" w:rsidRDefault="005E2BEF" w:rsidP="0033469E">
            <w:pPr>
              <w:rPr>
                <w:rFonts w:asciiTheme="minorHAnsi" w:hAnsiTheme="minorHAnsi" w:cstheme="minorHAnsi"/>
                <w:sz w:val="16"/>
                <w:szCs w:val="16"/>
                <w:lang w:val="en-ZA"/>
              </w:rPr>
            </w:pPr>
          </w:p>
        </w:tc>
        <w:tc>
          <w:tcPr>
            <w:tcW w:w="280" w:type="pct"/>
            <w:vMerge w:val="restart"/>
          </w:tcPr>
          <w:p w:rsidR="005E2BEF" w:rsidRPr="0033469E" w:rsidRDefault="005E2BEF" w:rsidP="0033469E">
            <w:pPr>
              <w:rPr>
                <w:rFonts w:asciiTheme="minorHAnsi" w:hAnsiTheme="minorHAnsi" w:cstheme="minorHAnsi"/>
                <w:sz w:val="16"/>
                <w:szCs w:val="16"/>
                <w:lang w:val="en-ZA"/>
              </w:rPr>
            </w:pPr>
          </w:p>
        </w:tc>
        <w:tc>
          <w:tcPr>
            <w:tcW w:w="891" w:type="pct"/>
            <w:vMerge w:val="restart"/>
          </w:tcPr>
          <w:p w:rsidR="005E2BEF" w:rsidRPr="0033469E" w:rsidRDefault="005E2BEF" w:rsidP="0033469E">
            <w:pPr>
              <w:rPr>
                <w:rFonts w:asciiTheme="minorHAnsi" w:hAnsiTheme="minorHAnsi" w:cstheme="minorHAnsi"/>
                <w:sz w:val="16"/>
                <w:szCs w:val="16"/>
                <w:lang w:val="en-ZA"/>
              </w:rPr>
            </w:pPr>
          </w:p>
        </w:tc>
      </w:tr>
      <w:tr w:rsidR="005E2BEF" w:rsidRPr="0033469E" w:rsidTr="00026B1B">
        <w:tc>
          <w:tcPr>
            <w:tcW w:w="512" w:type="pct"/>
            <w:vMerge/>
          </w:tcPr>
          <w:p w:rsidR="005E2BEF" w:rsidRPr="0033469E" w:rsidRDefault="005E2BEF" w:rsidP="0033469E">
            <w:pPr>
              <w:rPr>
                <w:rFonts w:asciiTheme="minorHAnsi" w:hAnsiTheme="minorHAnsi" w:cstheme="minorHAnsi"/>
                <w:sz w:val="16"/>
                <w:szCs w:val="16"/>
                <w:lang w:val="en-ZA"/>
              </w:rPr>
            </w:pPr>
          </w:p>
        </w:tc>
        <w:tc>
          <w:tcPr>
            <w:tcW w:w="716" w:type="pct"/>
            <w:vMerge/>
          </w:tcPr>
          <w:p w:rsidR="005E2BEF" w:rsidRPr="0033469E" w:rsidRDefault="005E2BEF" w:rsidP="0033469E">
            <w:pPr>
              <w:rPr>
                <w:rFonts w:asciiTheme="minorHAnsi" w:hAnsiTheme="minorHAnsi" w:cstheme="minorHAnsi"/>
                <w:sz w:val="16"/>
                <w:szCs w:val="16"/>
                <w:lang w:val="en-ZA"/>
              </w:rPr>
            </w:pPr>
          </w:p>
        </w:tc>
        <w:tc>
          <w:tcPr>
            <w:tcW w:w="1030"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Matelec S.A.L</w:t>
            </w:r>
          </w:p>
        </w:tc>
        <w:tc>
          <w:tcPr>
            <w:tcW w:w="755"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Lebanon</w:t>
            </w:r>
          </w:p>
        </w:tc>
        <w:tc>
          <w:tcPr>
            <w:tcW w:w="458" w:type="pct"/>
            <w:vMerge/>
          </w:tcPr>
          <w:p w:rsidR="005E2BEF" w:rsidRPr="0033469E" w:rsidRDefault="005E2BEF" w:rsidP="0033469E">
            <w:pPr>
              <w:rPr>
                <w:rFonts w:asciiTheme="minorHAnsi" w:hAnsiTheme="minorHAnsi" w:cstheme="minorHAnsi"/>
                <w:sz w:val="16"/>
                <w:szCs w:val="16"/>
                <w:lang w:val="en-ZA"/>
              </w:rPr>
            </w:pPr>
          </w:p>
        </w:tc>
        <w:tc>
          <w:tcPr>
            <w:tcW w:w="357" w:type="pct"/>
            <w:vMerge/>
          </w:tcPr>
          <w:p w:rsidR="005E2BEF" w:rsidRPr="0033469E" w:rsidRDefault="005E2BEF" w:rsidP="0033469E">
            <w:pPr>
              <w:rPr>
                <w:rFonts w:asciiTheme="minorHAnsi" w:hAnsiTheme="minorHAnsi" w:cstheme="minorHAnsi"/>
                <w:sz w:val="16"/>
                <w:szCs w:val="16"/>
                <w:lang w:val="en-ZA"/>
              </w:rPr>
            </w:pPr>
          </w:p>
        </w:tc>
        <w:tc>
          <w:tcPr>
            <w:tcW w:w="280" w:type="pct"/>
            <w:vMerge/>
          </w:tcPr>
          <w:p w:rsidR="005E2BEF" w:rsidRPr="0033469E" w:rsidRDefault="005E2BEF" w:rsidP="0033469E">
            <w:pPr>
              <w:rPr>
                <w:rFonts w:asciiTheme="minorHAnsi" w:hAnsiTheme="minorHAnsi" w:cstheme="minorHAnsi"/>
                <w:sz w:val="16"/>
                <w:szCs w:val="16"/>
                <w:lang w:val="en-ZA"/>
              </w:rPr>
            </w:pPr>
          </w:p>
        </w:tc>
        <w:tc>
          <w:tcPr>
            <w:tcW w:w="891" w:type="pct"/>
            <w:vMerge/>
          </w:tcPr>
          <w:p w:rsidR="005E2BEF" w:rsidRPr="0033469E" w:rsidRDefault="005E2BEF" w:rsidP="0033469E">
            <w:pPr>
              <w:rPr>
                <w:rFonts w:asciiTheme="minorHAnsi" w:hAnsiTheme="minorHAnsi" w:cstheme="minorHAnsi"/>
                <w:sz w:val="16"/>
                <w:szCs w:val="16"/>
                <w:lang w:val="en-ZA"/>
              </w:rPr>
            </w:pPr>
          </w:p>
        </w:tc>
      </w:tr>
      <w:tr w:rsidR="005E2BEF" w:rsidRPr="0033469E" w:rsidTr="00026B1B">
        <w:tc>
          <w:tcPr>
            <w:tcW w:w="512" w:type="pct"/>
            <w:vMerge w:val="restar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Togo</w:t>
            </w:r>
          </w:p>
        </w:tc>
        <w:tc>
          <w:tcPr>
            <w:tcW w:w="716" w:type="pct"/>
            <w:vMerge w:val="restar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Extension of CTL</w:t>
            </w:r>
          </w:p>
        </w:tc>
        <w:tc>
          <w:tcPr>
            <w:tcW w:w="1030"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Contour Global</w:t>
            </w:r>
          </w:p>
        </w:tc>
        <w:tc>
          <w:tcPr>
            <w:tcW w:w="755"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USA</w:t>
            </w:r>
          </w:p>
        </w:tc>
        <w:tc>
          <w:tcPr>
            <w:tcW w:w="458"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80%</w:t>
            </w:r>
          </w:p>
        </w:tc>
        <w:tc>
          <w:tcPr>
            <w:tcW w:w="357" w:type="pct"/>
            <w:vMerge w:val="restart"/>
          </w:tcPr>
          <w:p w:rsidR="005E2BEF" w:rsidRPr="0033469E" w:rsidRDefault="005E2BEF" w:rsidP="0033469E">
            <w:pPr>
              <w:rPr>
                <w:rFonts w:asciiTheme="minorHAnsi" w:hAnsiTheme="minorHAnsi" w:cstheme="minorHAnsi"/>
                <w:sz w:val="16"/>
                <w:szCs w:val="16"/>
                <w:lang w:val="en-ZA"/>
              </w:rPr>
            </w:pPr>
          </w:p>
        </w:tc>
        <w:tc>
          <w:tcPr>
            <w:tcW w:w="280" w:type="pct"/>
            <w:vMerge w:val="restart"/>
          </w:tcPr>
          <w:p w:rsidR="005E2BEF" w:rsidRPr="0033469E" w:rsidRDefault="005E2BEF" w:rsidP="0033469E">
            <w:pPr>
              <w:rPr>
                <w:rFonts w:asciiTheme="minorHAnsi" w:hAnsiTheme="minorHAnsi" w:cstheme="minorHAnsi"/>
                <w:sz w:val="16"/>
                <w:szCs w:val="16"/>
                <w:lang w:val="en-ZA"/>
              </w:rPr>
            </w:pPr>
          </w:p>
        </w:tc>
        <w:tc>
          <w:tcPr>
            <w:tcW w:w="891" w:type="pct"/>
            <w:vMerge w:val="restart"/>
          </w:tcPr>
          <w:p w:rsidR="005E2BEF" w:rsidRPr="0033469E" w:rsidRDefault="005E2BEF" w:rsidP="0033469E">
            <w:pPr>
              <w:rPr>
                <w:rFonts w:asciiTheme="minorHAnsi" w:hAnsiTheme="minorHAnsi" w:cstheme="minorHAnsi"/>
                <w:sz w:val="16"/>
                <w:szCs w:val="16"/>
                <w:lang w:val="en-ZA"/>
              </w:rPr>
            </w:pPr>
          </w:p>
        </w:tc>
      </w:tr>
      <w:tr w:rsidR="005E2BEF" w:rsidRPr="0033469E" w:rsidTr="00026B1B">
        <w:tc>
          <w:tcPr>
            <w:tcW w:w="512" w:type="pct"/>
            <w:vMerge/>
          </w:tcPr>
          <w:p w:rsidR="005E2BEF" w:rsidRPr="0033469E" w:rsidRDefault="005E2BEF" w:rsidP="0033469E">
            <w:pPr>
              <w:rPr>
                <w:rFonts w:asciiTheme="minorHAnsi" w:hAnsiTheme="minorHAnsi" w:cstheme="minorHAnsi"/>
                <w:sz w:val="16"/>
                <w:szCs w:val="16"/>
                <w:lang w:val="en-ZA"/>
              </w:rPr>
            </w:pPr>
          </w:p>
        </w:tc>
        <w:tc>
          <w:tcPr>
            <w:tcW w:w="716" w:type="pct"/>
            <w:vMerge/>
          </w:tcPr>
          <w:p w:rsidR="005E2BEF" w:rsidRPr="0033469E" w:rsidRDefault="005E2BEF" w:rsidP="0033469E">
            <w:pPr>
              <w:rPr>
                <w:rFonts w:asciiTheme="minorHAnsi" w:hAnsiTheme="minorHAnsi" w:cstheme="minorHAnsi"/>
                <w:sz w:val="16"/>
                <w:szCs w:val="16"/>
                <w:lang w:val="en-ZA"/>
              </w:rPr>
            </w:pPr>
          </w:p>
        </w:tc>
        <w:tc>
          <w:tcPr>
            <w:tcW w:w="1030" w:type="pct"/>
          </w:tcPr>
          <w:p w:rsidR="005E2BEF" w:rsidRPr="0033469E" w:rsidRDefault="005E2BEF" w:rsidP="0033469E">
            <w:pPr>
              <w:rPr>
                <w:rFonts w:asciiTheme="minorHAnsi" w:hAnsiTheme="minorHAnsi" w:cstheme="minorHAnsi"/>
                <w:sz w:val="16"/>
                <w:szCs w:val="16"/>
                <w:lang w:val="en-ZA"/>
              </w:rPr>
            </w:pPr>
          </w:p>
        </w:tc>
        <w:tc>
          <w:tcPr>
            <w:tcW w:w="755"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IFC</w:t>
            </w:r>
          </w:p>
          <w:p w:rsidR="005E2BEF" w:rsidRPr="0033469E" w:rsidRDefault="005E2BEF" w:rsidP="0033469E">
            <w:pPr>
              <w:rPr>
                <w:rFonts w:asciiTheme="minorHAnsi" w:hAnsiTheme="minorHAnsi" w:cstheme="minorHAnsi"/>
                <w:sz w:val="16"/>
                <w:szCs w:val="16"/>
                <w:lang w:val="en-ZA"/>
              </w:rPr>
            </w:pPr>
          </w:p>
        </w:tc>
        <w:tc>
          <w:tcPr>
            <w:tcW w:w="458"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20%</w:t>
            </w:r>
          </w:p>
        </w:tc>
        <w:tc>
          <w:tcPr>
            <w:tcW w:w="357" w:type="pct"/>
            <w:vMerge/>
          </w:tcPr>
          <w:p w:rsidR="005E2BEF" w:rsidRPr="0033469E" w:rsidRDefault="005E2BEF" w:rsidP="0033469E">
            <w:pPr>
              <w:rPr>
                <w:rFonts w:asciiTheme="minorHAnsi" w:hAnsiTheme="minorHAnsi" w:cstheme="minorHAnsi"/>
                <w:sz w:val="16"/>
                <w:szCs w:val="16"/>
                <w:lang w:val="en-ZA"/>
              </w:rPr>
            </w:pPr>
          </w:p>
        </w:tc>
        <w:tc>
          <w:tcPr>
            <w:tcW w:w="280" w:type="pct"/>
            <w:vMerge/>
          </w:tcPr>
          <w:p w:rsidR="005E2BEF" w:rsidRPr="0033469E" w:rsidRDefault="005E2BEF" w:rsidP="0033469E">
            <w:pPr>
              <w:rPr>
                <w:rFonts w:asciiTheme="minorHAnsi" w:hAnsiTheme="minorHAnsi" w:cstheme="minorHAnsi"/>
                <w:sz w:val="16"/>
                <w:szCs w:val="16"/>
                <w:lang w:val="en-ZA"/>
              </w:rPr>
            </w:pPr>
          </w:p>
        </w:tc>
        <w:tc>
          <w:tcPr>
            <w:tcW w:w="891" w:type="pct"/>
            <w:vMerge/>
          </w:tcPr>
          <w:p w:rsidR="005E2BEF" w:rsidRPr="0033469E" w:rsidRDefault="005E2BEF" w:rsidP="0033469E">
            <w:pPr>
              <w:rPr>
                <w:rFonts w:asciiTheme="minorHAnsi" w:hAnsiTheme="minorHAnsi" w:cstheme="minorHAnsi"/>
                <w:sz w:val="16"/>
                <w:szCs w:val="16"/>
                <w:lang w:val="en-ZA"/>
              </w:rPr>
            </w:pPr>
          </w:p>
        </w:tc>
      </w:tr>
      <w:tr w:rsidR="005E2BEF" w:rsidRPr="0033469E" w:rsidTr="00026B1B">
        <w:tc>
          <w:tcPr>
            <w:tcW w:w="512" w:type="pct"/>
            <w:vMerge w:val="restar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Algeria</w:t>
            </w:r>
          </w:p>
        </w:tc>
        <w:tc>
          <w:tcPr>
            <w:tcW w:w="716" w:type="pct"/>
            <w:vMerge w:val="restar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Arzew IWPP</w:t>
            </w:r>
          </w:p>
        </w:tc>
        <w:tc>
          <w:tcPr>
            <w:tcW w:w="1030"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AEC (Algerian Energy Company)</w:t>
            </w:r>
          </w:p>
        </w:tc>
        <w:tc>
          <w:tcPr>
            <w:tcW w:w="755"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Algeria</w:t>
            </w:r>
          </w:p>
        </w:tc>
        <w:tc>
          <w:tcPr>
            <w:tcW w:w="458" w:type="pct"/>
          </w:tcPr>
          <w:p w:rsidR="005E2BEF"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95%</w:t>
            </w:r>
          </w:p>
        </w:tc>
        <w:tc>
          <w:tcPr>
            <w:tcW w:w="357" w:type="pct"/>
            <w:vMerge w:val="restart"/>
          </w:tcPr>
          <w:p w:rsidR="005E2BEF"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2005</w:t>
            </w:r>
          </w:p>
        </w:tc>
        <w:tc>
          <w:tcPr>
            <w:tcW w:w="280" w:type="pct"/>
            <w:vMerge w:val="restart"/>
          </w:tcPr>
          <w:p w:rsidR="005E2BEF"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25</w:t>
            </w:r>
          </w:p>
        </w:tc>
        <w:tc>
          <w:tcPr>
            <w:tcW w:w="891" w:type="pct"/>
            <w:vMerge w:val="restart"/>
          </w:tcPr>
          <w:p w:rsidR="005E2BEF" w:rsidRPr="0033469E" w:rsidRDefault="005E2BEF" w:rsidP="0033469E">
            <w:pPr>
              <w:rPr>
                <w:rFonts w:asciiTheme="minorHAnsi" w:hAnsiTheme="minorHAnsi" w:cstheme="minorHAnsi"/>
                <w:sz w:val="16"/>
                <w:szCs w:val="16"/>
                <w:lang w:val="en-ZA"/>
              </w:rPr>
            </w:pPr>
          </w:p>
        </w:tc>
      </w:tr>
      <w:tr w:rsidR="005E2BEF" w:rsidRPr="0033469E" w:rsidTr="00026B1B">
        <w:tc>
          <w:tcPr>
            <w:tcW w:w="512" w:type="pct"/>
            <w:vMerge/>
          </w:tcPr>
          <w:p w:rsidR="005E2BEF" w:rsidRPr="0033469E" w:rsidRDefault="005E2BEF" w:rsidP="0033469E">
            <w:pPr>
              <w:rPr>
                <w:rFonts w:asciiTheme="minorHAnsi" w:hAnsiTheme="minorHAnsi" w:cstheme="minorHAnsi"/>
                <w:sz w:val="16"/>
                <w:szCs w:val="16"/>
                <w:lang w:val="en-ZA"/>
              </w:rPr>
            </w:pPr>
          </w:p>
        </w:tc>
        <w:tc>
          <w:tcPr>
            <w:tcW w:w="716" w:type="pct"/>
            <w:vMerge/>
          </w:tcPr>
          <w:p w:rsidR="005E2BEF" w:rsidRPr="0033469E" w:rsidRDefault="005E2BEF" w:rsidP="0033469E">
            <w:pPr>
              <w:rPr>
                <w:rFonts w:asciiTheme="minorHAnsi" w:hAnsiTheme="minorHAnsi" w:cstheme="minorHAnsi"/>
                <w:sz w:val="16"/>
                <w:szCs w:val="16"/>
                <w:lang w:val="en-ZA"/>
              </w:rPr>
            </w:pPr>
          </w:p>
        </w:tc>
        <w:tc>
          <w:tcPr>
            <w:tcW w:w="1030"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Black and Veatch</w:t>
            </w:r>
          </w:p>
          <w:p w:rsidR="005E2BEF" w:rsidRPr="0033469E" w:rsidRDefault="005E2BEF" w:rsidP="0033469E">
            <w:pPr>
              <w:rPr>
                <w:rFonts w:asciiTheme="minorHAnsi" w:hAnsiTheme="minorHAnsi" w:cstheme="minorHAnsi"/>
                <w:sz w:val="16"/>
                <w:szCs w:val="16"/>
                <w:lang w:val="en-ZA"/>
              </w:rPr>
            </w:pPr>
          </w:p>
        </w:tc>
        <w:tc>
          <w:tcPr>
            <w:tcW w:w="755" w:type="pct"/>
          </w:tcPr>
          <w:p w:rsidR="005E2BEF" w:rsidRPr="0033469E" w:rsidRDefault="005E2BEF" w:rsidP="0033469E">
            <w:pPr>
              <w:rPr>
                <w:rFonts w:asciiTheme="minorHAnsi" w:hAnsiTheme="minorHAnsi" w:cstheme="minorHAnsi"/>
                <w:sz w:val="16"/>
                <w:szCs w:val="16"/>
                <w:lang w:val="en-ZA"/>
              </w:rPr>
            </w:pPr>
          </w:p>
        </w:tc>
        <w:tc>
          <w:tcPr>
            <w:tcW w:w="458" w:type="pct"/>
          </w:tcPr>
          <w:p w:rsidR="005E2BEF"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5%</w:t>
            </w:r>
          </w:p>
        </w:tc>
        <w:tc>
          <w:tcPr>
            <w:tcW w:w="357" w:type="pct"/>
            <w:vMerge/>
          </w:tcPr>
          <w:p w:rsidR="005E2BEF" w:rsidRPr="0033469E" w:rsidRDefault="005E2BEF" w:rsidP="0033469E">
            <w:pPr>
              <w:rPr>
                <w:rFonts w:asciiTheme="minorHAnsi" w:hAnsiTheme="minorHAnsi" w:cstheme="minorHAnsi"/>
                <w:sz w:val="16"/>
                <w:szCs w:val="16"/>
                <w:lang w:val="en-ZA"/>
              </w:rPr>
            </w:pPr>
          </w:p>
        </w:tc>
        <w:tc>
          <w:tcPr>
            <w:tcW w:w="280" w:type="pct"/>
            <w:vMerge/>
          </w:tcPr>
          <w:p w:rsidR="005E2BEF" w:rsidRPr="0033469E" w:rsidRDefault="005E2BEF" w:rsidP="0033469E">
            <w:pPr>
              <w:rPr>
                <w:rFonts w:asciiTheme="minorHAnsi" w:hAnsiTheme="minorHAnsi" w:cstheme="minorHAnsi"/>
                <w:sz w:val="16"/>
                <w:szCs w:val="16"/>
                <w:lang w:val="en-ZA"/>
              </w:rPr>
            </w:pPr>
          </w:p>
        </w:tc>
        <w:tc>
          <w:tcPr>
            <w:tcW w:w="891" w:type="pct"/>
            <w:vMerge/>
          </w:tcPr>
          <w:p w:rsidR="005E2BEF" w:rsidRPr="0033469E" w:rsidRDefault="005E2BEF" w:rsidP="0033469E">
            <w:pPr>
              <w:rPr>
                <w:rFonts w:asciiTheme="minorHAnsi" w:hAnsiTheme="minorHAnsi" w:cstheme="minorHAnsi"/>
                <w:sz w:val="16"/>
                <w:szCs w:val="16"/>
                <w:lang w:val="en-ZA"/>
              </w:rPr>
            </w:pPr>
          </w:p>
        </w:tc>
      </w:tr>
      <w:tr w:rsidR="005E2BEF" w:rsidRPr="0033469E" w:rsidTr="00026B1B">
        <w:tc>
          <w:tcPr>
            <w:tcW w:w="512" w:type="pct"/>
            <w:vMerge w:val="restar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Algeria</w:t>
            </w:r>
          </w:p>
        </w:tc>
        <w:tc>
          <w:tcPr>
            <w:tcW w:w="716" w:type="pct"/>
            <w:vMerge w:val="restart"/>
          </w:tcPr>
          <w:p w:rsidR="005E2BEF" w:rsidRPr="0033469E" w:rsidRDefault="005E2BEF" w:rsidP="0033469E">
            <w:pPr>
              <w:rPr>
                <w:rFonts w:asciiTheme="minorHAnsi" w:hAnsiTheme="minorHAnsi" w:cstheme="minorHAnsi"/>
                <w:color w:val="000000"/>
                <w:sz w:val="16"/>
                <w:szCs w:val="16"/>
                <w:lang w:val="fr-FR"/>
              </w:rPr>
            </w:pPr>
            <w:r w:rsidRPr="0033469E">
              <w:rPr>
                <w:rFonts w:asciiTheme="minorHAnsi" w:hAnsiTheme="minorHAnsi" w:cstheme="minorHAnsi"/>
                <w:color w:val="000000"/>
                <w:sz w:val="16"/>
                <w:szCs w:val="16"/>
                <w:lang w:val="fr-FR"/>
              </w:rPr>
              <w:t>Shariket Kahraba Hadjiret En Nouss S.p.A. (Hadjiret En Nouss)</w:t>
            </w:r>
          </w:p>
          <w:p w:rsidR="005E2BEF" w:rsidRPr="0033469E" w:rsidRDefault="005E2BEF" w:rsidP="0033469E">
            <w:pPr>
              <w:rPr>
                <w:rFonts w:asciiTheme="minorHAnsi" w:hAnsiTheme="minorHAnsi" w:cstheme="minorHAnsi"/>
                <w:color w:val="000000"/>
                <w:sz w:val="16"/>
                <w:szCs w:val="16"/>
                <w:lang w:val="fr-FR"/>
              </w:rPr>
            </w:pPr>
          </w:p>
          <w:p w:rsidR="005E2BEF" w:rsidRPr="0033469E" w:rsidRDefault="005E2BEF" w:rsidP="0033469E">
            <w:pPr>
              <w:rPr>
                <w:rFonts w:asciiTheme="minorHAnsi" w:hAnsiTheme="minorHAnsi" w:cstheme="minorHAnsi"/>
                <w:color w:val="000000"/>
                <w:sz w:val="16"/>
                <w:szCs w:val="16"/>
                <w:lang w:val="fr-FR"/>
              </w:rPr>
            </w:pPr>
          </w:p>
        </w:tc>
        <w:tc>
          <w:tcPr>
            <w:tcW w:w="1030"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 xml:space="preserve">Algerian Utilities International Limited </w:t>
            </w:r>
          </w:p>
          <w:p w:rsidR="005E2BEF" w:rsidRPr="0033469E" w:rsidRDefault="005E2BEF" w:rsidP="0033469E">
            <w:pPr>
              <w:rPr>
                <w:rFonts w:asciiTheme="minorHAnsi" w:hAnsiTheme="minorHAnsi" w:cstheme="minorHAnsi"/>
                <w:sz w:val="16"/>
                <w:szCs w:val="16"/>
                <w:lang w:val="en-ZA"/>
              </w:rPr>
            </w:pPr>
          </w:p>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(51% owned by SNC-Lavalin and 49% by Mubadala Development Company)</w:t>
            </w:r>
          </w:p>
        </w:tc>
        <w:tc>
          <w:tcPr>
            <w:tcW w:w="755"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Algeria</w:t>
            </w:r>
          </w:p>
        </w:tc>
        <w:tc>
          <w:tcPr>
            <w:tcW w:w="458"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51%</w:t>
            </w:r>
          </w:p>
        </w:tc>
        <w:tc>
          <w:tcPr>
            <w:tcW w:w="357" w:type="pct"/>
            <w:vMerge w:val="restart"/>
          </w:tcPr>
          <w:p w:rsidR="005E2BEF"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2009</w:t>
            </w:r>
          </w:p>
        </w:tc>
        <w:tc>
          <w:tcPr>
            <w:tcW w:w="280" w:type="pct"/>
            <w:vMerge w:val="restart"/>
          </w:tcPr>
          <w:p w:rsidR="005E2BEF"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20</w:t>
            </w:r>
          </w:p>
        </w:tc>
        <w:tc>
          <w:tcPr>
            <w:tcW w:w="891" w:type="pct"/>
            <w:vMerge w:val="restar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Shariket Kahraba Hadjret En Nouss S.p.A. (S.K.H. S.p.A.) = formed in 2006.</w:t>
            </w:r>
          </w:p>
          <w:p w:rsidR="005E2BEF" w:rsidRPr="0033469E" w:rsidRDefault="005E2BEF" w:rsidP="0033469E">
            <w:pPr>
              <w:rPr>
                <w:rFonts w:asciiTheme="minorHAnsi" w:hAnsiTheme="minorHAnsi" w:cstheme="minorHAnsi"/>
                <w:sz w:val="16"/>
                <w:szCs w:val="16"/>
                <w:lang w:val="en-ZA"/>
              </w:rPr>
            </w:pPr>
          </w:p>
          <w:p w:rsidR="005E2BEF" w:rsidRPr="0033469E" w:rsidRDefault="005E2BEF" w:rsidP="0033469E">
            <w:pPr>
              <w:rPr>
                <w:rFonts w:asciiTheme="minorHAnsi" w:hAnsiTheme="minorHAnsi" w:cstheme="minorHAnsi"/>
                <w:color w:val="000000"/>
                <w:sz w:val="16"/>
                <w:szCs w:val="16"/>
              </w:rPr>
            </w:pPr>
            <w:r w:rsidRPr="0033469E">
              <w:rPr>
                <w:rFonts w:asciiTheme="minorHAnsi" w:hAnsiTheme="minorHAnsi" w:cstheme="minorHAnsi"/>
                <w:color w:val="000000"/>
                <w:sz w:val="16"/>
                <w:szCs w:val="16"/>
              </w:rPr>
              <w:t>Owned 26% by SNC-Lavalin (Canadian) through ownership structured as in previous columns</w:t>
            </w:r>
          </w:p>
          <w:p w:rsidR="005E2BEF" w:rsidRPr="0033469E" w:rsidRDefault="005E2BEF" w:rsidP="0033469E">
            <w:pPr>
              <w:rPr>
                <w:rFonts w:asciiTheme="minorHAnsi" w:hAnsiTheme="minorHAnsi" w:cstheme="minorHAnsi"/>
                <w:sz w:val="16"/>
                <w:szCs w:val="16"/>
                <w:lang w:val="en-ZA"/>
              </w:rPr>
            </w:pPr>
          </w:p>
        </w:tc>
      </w:tr>
      <w:tr w:rsidR="005E2BEF" w:rsidRPr="0033469E" w:rsidTr="00026B1B">
        <w:tc>
          <w:tcPr>
            <w:tcW w:w="512" w:type="pct"/>
            <w:vMerge/>
          </w:tcPr>
          <w:p w:rsidR="005E2BEF" w:rsidRPr="0033469E" w:rsidRDefault="005E2BEF" w:rsidP="0033469E">
            <w:pPr>
              <w:rPr>
                <w:rFonts w:asciiTheme="minorHAnsi" w:hAnsiTheme="minorHAnsi" w:cstheme="minorHAnsi"/>
                <w:sz w:val="16"/>
                <w:szCs w:val="16"/>
                <w:lang w:val="en-ZA"/>
              </w:rPr>
            </w:pPr>
          </w:p>
        </w:tc>
        <w:tc>
          <w:tcPr>
            <w:tcW w:w="716" w:type="pct"/>
            <w:vMerge/>
          </w:tcPr>
          <w:p w:rsidR="005E2BEF" w:rsidRPr="0033469E" w:rsidRDefault="005E2BEF" w:rsidP="0033469E">
            <w:pPr>
              <w:rPr>
                <w:rFonts w:asciiTheme="minorHAnsi" w:hAnsiTheme="minorHAnsi" w:cstheme="minorHAnsi"/>
                <w:color w:val="000000"/>
                <w:sz w:val="16"/>
                <w:szCs w:val="16"/>
              </w:rPr>
            </w:pPr>
          </w:p>
        </w:tc>
        <w:tc>
          <w:tcPr>
            <w:tcW w:w="1030"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Sonatrach; Sonelgaz; Algerian Energy Company</w:t>
            </w:r>
          </w:p>
        </w:tc>
        <w:tc>
          <w:tcPr>
            <w:tcW w:w="755"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Algeria (all state companies)</w:t>
            </w:r>
          </w:p>
        </w:tc>
        <w:tc>
          <w:tcPr>
            <w:tcW w:w="458"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49%</w:t>
            </w:r>
          </w:p>
        </w:tc>
        <w:tc>
          <w:tcPr>
            <w:tcW w:w="357" w:type="pct"/>
            <w:vMerge/>
          </w:tcPr>
          <w:p w:rsidR="005E2BEF" w:rsidRPr="0033469E" w:rsidRDefault="005E2BEF" w:rsidP="0033469E">
            <w:pPr>
              <w:rPr>
                <w:rFonts w:asciiTheme="minorHAnsi" w:hAnsiTheme="minorHAnsi" w:cstheme="minorHAnsi"/>
                <w:sz w:val="16"/>
                <w:szCs w:val="16"/>
                <w:lang w:val="en-ZA"/>
              </w:rPr>
            </w:pPr>
          </w:p>
        </w:tc>
        <w:tc>
          <w:tcPr>
            <w:tcW w:w="280" w:type="pct"/>
            <w:vMerge/>
          </w:tcPr>
          <w:p w:rsidR="005E2BEF" w:rsidRPr="0033469E" w:rsidRDefault="005E2BEF" w:rsidP="0033469E">
            <w:pPr>
              <w:rPr>
                <w:rFonts w:asciiTheme="minorHAnsi" w:hAnsiTheme="minorHAnsi" w:cstheme="minorHAnsi"/>
                <w:sz w:val="16"/>
                <w:szCs w:val="16"/>
                <w:lang w:val="en-ZA"/>
              </w:rPr>
            </w:pPr>
          </w:p>
        </w:tc>
        <w:tc>
          <w:tcPr>
            <w:tcW w:w="891" w:type="pct"/>
            <w:vMerge/>
          </w:tcPr>
          <w:p w:rsidR="005E2BEF" w:rsidRPr="0033469E" w:rsidRDefault="005E2BEF" w:rsidP="0033469E">
            <w:pPr>
              <w:rPr>
                <w:rFonts w:asciiTheme="minorHAnsi" w:hAnsiTheme="minorHAnsi" w:cstheme="minorHAnsi"/>
                <w:sz w:val="16"/>
                <w:szCs w:val="16"/>
                <w:lang w:val="en-ZA"/>
              </w:rPr>
            </w:pPr>
          </w:p>
        </w:tc>
      </w:tr>
      <w:tr w:rsidR="005E2BEF" w:rsidRPr="0033469E" w:rsidTr="00026B1B">
        <w:tc>
          <w:tcPr>
            <w:tcW w:w="512" w:type="pct"/>
            <w:vMerge w:val="restar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Algeria</w:t>
            </w:r>
          </w:p>
        </w:tc>
        <w:tc>
          <w:tcPr>
            <w:tcW w:w="716" w:type="pct"/>
            <w:vMerge w:val="restart"/>
          </w:tcPr>
          <w:p w:rsidR="005E2BEF" w:rsidRPr="0033469E" w:rsidRDefault="005E2BEF" w:rsidP="0033469E">
            <w:pPr>
              <w:rPr>
                <w:rFonts w:asciiTheme="minorHAnsi" w:hAnsiTheme="minorHAnsi" w:cstheme="minorHAnsi"/>
                <w:color w:val="000000"/>
                <w:sz w:val="16"/>
                <w:szCs w:val="16"/>
              </w:rPr>
            </w:pPr>
            <w:r w:rsidRPr="0033469E">
              <w:rPr>
                <w:rFonts w:asciiTheme="minorHAnsi" w:hAnsiTheme="minorHAnsi" w:cstheme="minorHAnsi"/>
                <w:color w:val="000000"/>
                <w:sz w:val="16"/>
                <w:szCs w:val="16"/>
              </w:rPr>
              <w:t>Skikda IPP</w:t>
            </w:r>
          </w:p>
        </w:tc>
        <w:tc>
          <w:tcPr>
            <w:tcW w:w="1030"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SNC-Lavalin</w:t>
            </w:r>
          </w:p>
        </w:tc>
        <w:tc>
          <w:tcPr>
            <w:tcW w:w="755"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Canadian</w:t>
            </w:r>
          </w:p>
        </w:tc>
        <w:tc>
          <w:tcPr>
            <w:tcW w:w="458" w:type="pct"/>
          </w:tcPr>
          <w:p w:rsidR="005E2BEF" w:rsidRPr="0033469E" w:rsidRDefault="005E2BE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25%</w:t>
            </w:r>
          </w:p>
        </w:tc>
        <w:tc>
          <w:tcPr>
            <w:tcW w:w="357" w:type="pct"/>
            <w:vMerge w:val="restart"/>
          </w:tcPr>
          <w:p w:rsidR="005E2BEF"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2006</w:t>
            </w:r>
          </w:p>
        </w:tc>
        <w:tc>
          <w:tcPr>
            <w:tcW w:w="280" w:type="pct"/>
            <w:vMerge w:val="restart"/>
          </w:tcPr>
          <w:p w:rsidR="005E2BEF"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12</w:t>
            </w:r>
          </w:p>
        </w:tc>
        <w:tc>
          <w:tcPr>
            <w:tcW w:w="891" w:type="pct"/>
            <w:vMerge w:val="restart"/>
          </w:tcPr>
          <w:p w:rsidR="005E2BEF" w:rsidRPr="0033469E" w:rsidRDefault="005E2BEF" w:rsidP="0033469E">
            <w:pPr>
              <w:rPr>
                <w:rFonts w:asciiTheme="minorHAnsi" w:hAnsiTheme="minorHAnsi" w:cstheme="minorHAnsi"/>
                <w:sz w:val="16"/>
                <w:szCs w:val="16"/>
                <w:lang w:val="en-ZA"/>
              </w:rPr>
            </w:pPr>
          </w:p>
        </w:tc>
      </w:tr>
      <w:tr w:rsidR="005E2BEF" w:rsidRPr="0033469E" w:rsidTr="00026B1B">
        <w:tc>
          <w:tcPr>
            <w:tcW w:w="512" w:type="pct"/>
            <w:vMerge/>
          </w:tcPr>
          <w:p w:rsidR="005E2BEF" w:rsidRPr="0033469E" w:rsidRDefault="005E2BEF" w:rsidP="0033469E">
            <w:pPr>
              <w:rPr>
                <w:rFonts w:asciiTheme="minorHAnsi" w:hAnsiTheme="minorHAnsi" w:cstheme="minorHAnsi"/>
                <w:sz w:val="20"/>
                <w:szCs w:val="20"/>
                <w:lang w:val="en-ZA"/>
              </w:rPr>
            </w:pPr>
          </w:p>
        </w:tc>
        <w:tc>
          <w:tcPr>
            <w:tcW w:w="716" w:type="pct"/>
            <w:vMerge/>
          </w:tcPr>
          <w:p w:rsidR="005E2BEF" w:rsidRPr="0033469E" w:rsidRDefault="005E2BEF" w:rsidP="0033469E">
            <w:pPr>
              <w:rPr>
                <w:rFonts w:asciiTheme="minorHAnsi" w:hAnsiTheme="minorHAnsi" w:cstheme="minorHAnsi"/>
                <w:color w:val="000000"/>
                <w:sz w:val="20"/>
                <w:szCs w:val="20"/>
              </w:rPr>
            </w:pPr>
          </w:p>
        </w:tc>
        <w:tc>
          <w:tcPr>
            <w:tcW w:w="1030" w:type="pct"/>
          </w:tcPr>
          <w:p w:rsidR="005E2BEF" w:rsidRPr="0033469E" w:rsidRDefault="005E2BEF"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Sonatrech, Sonelgaz and Algerian Energy Company</w:t>
            </w:r>
          </w:p>
          <w:p w:rsidR="005E2BEF" w:rsidRPr="0033469E" w:rsidRDefault="005E2BEF" w:rsidP="0033469E">
            <w:pPr>
              <w:rPr>
                <w:rFonts w:asciiTheme="minorHAnsi" w:hAnsiTheme="minorHAnsi" w:cstheme="minorHAnsi"/>
                <w:sz w:val="20"/>
                <w:szCs w:val="20"/>
                <w:lang w:val="en-ZA"/>
              </w:rPr>
            </w:pPr>
          </w:p>
        </w:tc>
        <w:tc>
          <w:tcPr>
            <w:tcW w:w="755" w:type="pct"/>
          </w:tcPr>
          <w:p w:rsidR="005E2BEF" w:rsidRPr="0033469E" w:rsidRDefault="005E2BEF" w:rsidP="0033469E">
            <w:pPr>
              <w:rPr>
                <w:rFonts w:asciiTheme="minorHAnsi" w:hAnsiTheme="minorHAnsi" w:cstheme="minorHAnsi"/>
                <w:sz w:val="20"/>
                <w:szCs w:val="20"/>
                <w:lang w:val="en-ZA"/>
              </w:rPr>
            </w:pPr>
          </w:p>
        </w:tc>
        <w:tc>
          <w:tcPr>
            <w:tcW w:w="458" w:type="pct"/>
          </w:tcPr>
          <w:p w:rsidR="005E2BEF" w:rsidRPr="0033469E" w:rsidRDefault="005E2BEF" w:rsidP="0033469E">
            <w:pPr>
              <w:rPr>
                <w:rFonts w:asciiTheme="minorHAnsi" w:hAnsiTheme="minorHAnsi" w:cstheme="minorHAnsi"/>
                <w:sz w:val="20"/>
                <w:szCs w:val="20"/>
                <w:lang w:val="en-ZA"/>
              </w:rPr>
            </w:pPr>
          </w:p>
        </w:tc>
        <w:tc>
          <w:tcPr>
            <w:tcW w:w="357" w:type="pct"/>
            <w:vMerge/>
          </w:tcPr>
          <w:p w:rsidR="005E2BEF" w:rsidRPr="0033469E" w:rsidRDefault="005E2BEF" w:rsidP="0033469E">
            <w:pPr>
              <w:rPr>
                <w:rFonts w:asciiTheme="minorHAnsi" w:hAnsiTheme="minorHAnsi" w:cstheme="minorHAnsi"/>
                <w:sz w:val="20"/>
                <w:szCs w:val="20"/>
                <w:lang w:val="en-ZA"/>
              </w:rPr>
            </w:pPr>
          </w:p>
        </w:tc>
        <w:tc>
          <w:tcPr>
            <w:tcW w:w="280" w:type="pct"/>
            <w:vMerge/>
          </w:tcPr>
          <w:p w:rsidR="005E2BEF" w:rsidRPr="0033469E" w:rsidRDefault="005E2BEF" w:rsidP="0033469E">
            <w:pPr>
              <w:rPr>
                <w:rFonts w:asciiTheme="minorHAnsi" w:hAnsiTheme="minorHAnsi" w:cstheme="minorHAnsi"/>
                <w:sz w:val="20"/>
                <w:szCs w:val="20"/>
                <w:lang w:val="en-ZA"/>
              </w:rPr>
            </w:pPr>
          </w:p>
        </w:tc>
        <w:tc>
          <w:tcPr>
            <w:tcW w:w="891" w:type="pct"/>
            <w:vMerge/>
          </w:tcPr>
          <w:p w:rsidR="005E2BEF" w:rsidRPr="0033469E" w:rsidRDefault="005E2BEF" w:rsidP="0033469E">
            <w:pPr>
              <w:rPr>
                <w:rFonts w:asciiTheme="minorHAnsi" w:hAnsiTheme="minorHAnsi" w:cstheme="minorHAnsi"/>
                <w:sz w:val="20"/>
                <w:szCs w:val="20"/>
                <w:lang w:val="en-ZA"/>
              </w:rPr>
            </w:pPr>
          </w:p>
        </w:tc>
      </w:tr>
    </w:tbl>
    <w:p w:rsidR="005E2BEF" w:rsidRPr="0033469E" w:rsidRDefault="005E2BEF" w:rsidP="0033469E">
      <w:pPr>
        <w:rPr>
          <w:rFonts w:asciiTheme="minorHAnsi" w:hAnsiTheme="minorHAnsi" w:cstheme="minorHAnsi"/>
          <w:sz w:val="20"/>
          <w:szCs w:val="20"/>
        </w:rPr>
      </w:pPr>
      <w:r w:rsidRPr="0033469E">
        <w:rPr>
          <w:rFonts w:asciiTheme="minorHAnsi" w:hAnsiTheme="minorHAnsi" w:cstheme="minorHAnsi"/>
          <w:sz w:val="20"/>
          <w:szCs w:val="20"/>
        </w:rPr>
        <w:br w:type="page"/>
      </w:r>
    </w:p>
    <w:tbl>
      <w:tblPr>
        <w:tblStyle w:val="TableGrid"/>
        <w:tblW w:w="5043" w:type="pct"/>
        <w:tblLayout w:type="fixed"/>
        <w:tblLook w:val="04A0" w:firstRow="1" w:lastRow="0" w:firstColumn="1" w:lastColumn="0" w:noHBand="0" w:noVBand="1"/>
      </w:tblPr>
      <w:tblGrid>
        <w:gridCol w:w="945"/>
        <w:gridCol w:w="1288"/>
        <w:gridCol w:w="1985"/>
        <w:gridCol w:w="1419"/>
        <w:gridCol w:w="850"/>
        <w:gridCol w:w="567"/>
        <w:gridCol w:w="572"/>
        <w:gridCol w:w="1695"/>
      </w:tblGrid>
      <w:tr w:rsidR="004D4B8F" w:rsidRPr="0033469E" w:rsidTr="004D4B8F">
        <w:tc>
          <w:tcPr>
            <w:tcW w:w="507" w:type="pct"/>
          </w:tcPr>
          <w:p w:rsidR="004D4B8F" w:rsidRPr="0033469E" w:rsidRDefault="004D4B8F"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lastRenderedPageBreak/>
              <w:t>Country</w:t>
            </w:r>
          </w:p>
        </w:tc>
        <w:tc>
          <w:tcPr>
            <w:tcW w:w="691" w:type="pct"/>
          </w:tcPr>
          <w:p w:rsidR="004D4B8F" w:rsidRPr="0033469E" w:rsidRDefault="004D4B8F"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 xml:space="preserve">Project </w:t>
            </w:r>
          </w:p>
        </w:tc>
        <w:tc>
          <w:tcPr>
            <w:tcW w:w="1065" w:type="pct"/>
          </w:tcPr>
          <w:p w:rsidR="004D4B8F" w:rsidRPr="0033469E" w:rsidRDefault="004D4B8F"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Companies/equity partners</w:t>
            </w:r>
          </w:p>
        </w:tc>
        <w:tc>
          <w:tcPr>
            <w:tcW w:w="761" w:type="pct"/>
          </w:tcPr>
          <w:p w:rsidR="004D4B8F" w:rsidRPr="0033469E" w:rsidRDefault="004D4B8F"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Home of company</w:t>
            </w:r>
          </w:p>
        </w:tc>
        <w:tc>
          <w:tcPr>
            <w:tcW w:w="456" w:type="pct"/>
          </w:tcPr>
          <w:p w:rsidR="004D4B8F" w:rsidRPr="0033469E" w:rsidRDefault="004D4B8F"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 owned</w:t>
            </w:r>
          </w:p>
        </w:tc>
        <w:tc>
          <w:tcPr>
            <w:tcW w:w="304" w:type="pct"/>
          </w:tcPr>
          <w:p w:rsidR="004D4B8F" w:rsidRPr="0033469E" w:rsidRDefault="004D4B8F"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Start</w:t>
            </w:r>
          </w:p>
        </w:tc>
        <w:tc>
          <w:tcPr>
            <w:tcW w:w="307" w:type="pct"/>
          </w:tcPr>
          <w:p w:rsidR="004D4B8F" w:rsidRPr="0033469E" w:rsidRDefault="004D4B8F"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No of yrs</w:t>
            </w:r>
          </w:p>
        </w:tc>
        <w:tc>
          <w:tcPr>
            <w:tcW w:w="909" w:type="pct"/>
          </w:tcPr>
          <w:p w:rsidR="004D4B8F" w:rsidRPr="0033469E" w:rsidRDefault="004D4B8F" w:rsidP="0033469E">
            <w:pPr>
              <w:rPr>
                <w:rFonts w:asciiTheme="minorHAnsi" w:hAnsiTheme="minorHAnsi" w:cstheme="minorHAnsi"/>
                <w:b/>
                <w:sz w:val="16"/>
                <w:szCs w:val="16"/>
                <w:lang w:val="en-ZA"/>
              </w:rPr>
            </w:pPr>
            <w:r w:rsidRPr="0033469E">
              <w:rPr>
                <w:rFonts w:asciiTheme="minorHAnsi" w:hAnsiTheme="minorHAnsi" w:cstheme="minorHAnsi"/>
                <w:b/>
                <w:sz w:val="16"/>
                <w:szCs w:val="16"/>
                <w:lang w:val="en-ZA"/>
              </w:rPr>
              <w:t>Comments</w:t>
            </w:r>
          </w:p>
        </w:tc>
      </w:tr>
      <w:tr w:rsidR="004D4B8F" w:rsidRPr="0033469E" w:rsidTr="004D4B8F">
        <w:tc>
          <w:tcPr>
            <w:tcW w:w="507"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Zambia</w:t>
            </w:r>
          </w:p>
        </w:tc>
        <w:tc>
          <w:tcPr>
            <w:tcW w:w="691" w:type="pct"/>
          </w:tcPr>
          <w:p w:rsidR="004D4B8F" w:rsidRPr="0033469E" w:rsidRDefault="004D4B8F" w:rsidP="0033469E">
            <w:pPr>
              <w:rPr>
                <w:rFonts w:asciiTheme="minorHAnsi" w:hAnsiTheme="minorHAnsi" w:cstheme="minorHAnsi"/>
                <w:color w:val="000000"/>
                <w:sz w:val="16"/>
                <w:szCs w:val="16"/>
              </w:rPr>
            </w:pPr>
            <w:r w:rsidRPr="0033469E">
              <w:rPr>
                <w:rFonts w:asciiTheme="minorHAnsi" w:hAnsiTheme="minorHAnsi" w:cstheme="minorHAnsi"/>
                <w:color w:val="000000"/>
                <w:sz w:val="16"/>
                <w:szCs w:val="16"/>
              </w:rPr>
              <w:t>Lunsemfwa Hydro Power Corporation</w:t>
            </w:r>
          </w:p>
          <w:p w:rsidR="004D4B8F" w:rsidRPr="0033469E" w:rsidRDefault="004D4B8F" w:rsidP="0033469E">
            <w:pPr>
              <w:rPr>
                <w:rFonts w:asciiTheme="minorHAnsi" w:hAnsiTheme="minorHAnsi" w:cstheme="minorHAnsi"/>
                <w:color w:val="000000"/>
                <w:sz w:val="16"/>
                <w:szCs w:val="16"/>
              </w:rPr>
            </w:pPr>
          </w:p>
        </w:tc>
        <w:tc>
          <w:tcPr>
            <w:tcW w:w="1065"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Agua Imara (owned by SN Power (Norway)</w:t>
            </w:r>
          </w:p>
        </w:tc>
        <w:tc>
          <w:tcPr>
            <w:tcW w:w="761"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Norway</w:t>
            </w:r>
          </w:p>
        </w:tc>
        <w:tc>
          <w:tcPr>
            <w:tcW w:w="456"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51%</w:t>
            </w:r>
          </w:p>
        </w:tc>
        <w:tc>
          <w:tcPr>
            <w:tcW w:w="304" w:type="pct"/>
          </w:tcPr>
          <w:p w:rsidR="004D4B8F" w:rsidRPr="0033469E" w:rsidRDefault="004D4B8F" w:rsidP="0033469E">
            <w:pPr>
              <w:rPr>
                <w:rFonts w:asciiTheme="minorHAnsi" w:hAnsiTheme="minorHAnsi" w:cstheme="minorHAnsi"/>
                <w:sz w:val="16"/>
                <w:szCs w:val="16"/>
                <w:lang w:val="en-ZA"/>
              </w:rPr>
            </w:pPr>
          </w:p>
        </w:tc>
        <w:tc>
          <w:tcPr>
            <w:tcW w:w="307" w:type="pct"/>
          </w:tcPr>
          <w:p w:rsidR="004D4B8F" w:rsidRPr="0033469E" w:rsidRDefault="004D4B8F" w:rsidP="0033469E">
            <w:pPr>
              <w:rPr>
                <w:rFonts w:asciiTheme="minorHAnsi" w:hAnsiTheme="minorHAnsi" w:cstheme="minorHAnsi"/>
                <w:sz w:val="16"/>
                <w:szCs w:val="16"/>
                <w:lang w:val="en-ZA"/>
              </w:rPr>
            </w:pPr>
          </w:p>
        </w:tc>
        <w:tc>
          <w:tcPr>
            <w:tcW w:w="909" w:type="pct"/>
          </w:tcPr>
          <w:p w:rsidR="004D4B8F" w:rsidRPr="0033469E" w:rsidRDefault="004D4B8F" w:rsidP="0033469E">
            <w:pPr>
              <w:rPr>
                <w:rFonts w:asciiTheme="minorHAnsi" w:hAnsiTheme="minorHAnsi" w:cstheme="minorHAnsi"/>
                <w:sz w:val="16"/>
                <w:szCs w:val="16"/>
                <w:lang w:val="en-ZA"/>
              </w:rPr>
            </w:pPr>
          </w:p>
        </w:tc>
      </w:tr>
      <w:tr w:rsidR="004D4B8F" w:rsidRPr="0033469E" w:rsidTr="004D4B8F">
        <w:tc>
          <w:tcPr>
            <w:tcW w:w="507"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rPr>
              <w:br w:type="page"/>
            </w:r>
            <w:r w:rsidRPr="0033469E">
              <w:rPr>
                <w:rFonts w:asciiTheme="minorHAnsi" w:hAnsiTheme="minorHAnsi" w:cstheme="minorHAnsi"/>
                <w:sz w:val="16"/>
                <w:szCs w:val="16"/>
                <w:lang w:val="en-ZA"/>
              </w:rPr>
              <w:t>Morocco</w:t>
            </w:r>
          </w:p>
        </w:tc>
        <w:tc>
          <w:tcPr>
            <w:tcW w:w="691" w:type="pct"/>
          </w:tcPr>
          <w:p w:rsidR="004D4B8F" w:rsidRPr="0033469E" w:rsidRDefault="004D4B8F" w:rsidP="0033469E">
            <w:pPr>
              <w:rPr>
                <w:rFonts w:asciiTheme="minorHAnsi" w:hAnsiTheme="minorHAnsi" w:cstheme="minorHAnsi"/>
                <w:color w:val="000000"/>
                <w:sz w:val="16"/>
                <w:szCs w:val="16"/>
              </w:rPr>
            </w:pPr>
            <w:r w:rsidRPr="0033469E">
              <w:rPr>
                <w:rFonts w:asciiTheme="minorHAnsi" w:hAnsiTheme="minorHAnsi" w:cstheme="minorHAnsi"/>
                <w:color w:val="000000"/>
                <w:sz w:val="16"/>
                <w:szCs w:val="16"/>
              </w:rPr>
              <w:t>Tetouan Wind Power Project</w:t>
            </w:r>
          </w:p>
          <w:p w:rsidR="004D4B8F" w:rsidRPr="0033469E" w:rsidRDefault="004D4B8F" w:rsidP="0033469E">
            <w:pPr>
              <w:rPr>
                <w:rFonts w:asciiTheme="minorHAnsi" w:hAnsiTheme="minorHAnsi" w:cstheme="minorHAnsi"/>
                <w:color w:val="000000"/>
                <w:sz w:val="16"/>
                <w:szCs w:val="16"/>
              </w:rPr>
            </w:pPr>
          </w:p>
        </w:tc>
        <w:tc>
          <w:tcPr>
            <w:tcW w:w="1065"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Theolia</w:t>
            </w:r>
          </w:p>
        </w:tc>
        <w:tc>
          <w:tcPr>
            <w:tcW w:w="761"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French</w:t>
            </w:r>
          </w:p>
        </w:tc>
        <w:tc>
          <w:tcPr>
            <w:tcW w:w="456"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100%</w:t>
            </w:r>
          </w:p>
        </w:tc>
        <w:tc>
          <w:tcPr>
            <w:tcW w:w="304" w:type="pct"/>
          </w:tcPr>
          <w:p w:rsidR="004D4B8F"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1997</w:t>
            </w:r>
          </w:p>
        </w:tc>
        <w:tc>
          <w:tcPr>
            <w:tcW w:w="307" w:type="pct"/>
          </w:tcPr>
          <w:p w:rsidR="004D4B8F"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20</w:t>
            </w:r>
          </w:p>
        </w:tc>
        <w:tc>
          <w:tcPr>
            <w:tcW w:w="909" w:type="pct"/>
          </w:tcPr>
          <w:p w:rsidR="004D4B8F" w:rsidRPr="0033469E" w:rsidRDefault="004D4B8F" w:rsidP="0033469E">
            <w:pPr>
              <w:rPr>
                <w:rFonts w:asciiTheme="minorHAnsi" w:hAnsiTheme="minorHAnsi" w:cstheme="minorHAnsi"/>
                <w:sz w:val="16"/>
                <w:szCs w:val="16"/>
                <w:lang w:val="en-ZA"/>
              </w:rPr>
            </w:pPr>
          </w:p>
        </w:tc>
      </w:tr>
      <w:tr w:rsidR="004D4B8F" w:rsidRPr="0033469E" w:rsidTr="004D4B8F">
        <w:tc>
          <w:tcPr>
            <w:tcW w:w="507"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Morocco</w:t>
            </w:r>
          </w:p>
        </w:tc>
        <w:tc>
          <w:tcPr>
            <w:tcW w:w="691" w:type="pct"/>
          </w:tcPr>
          <w:p w:rsidR="004D4B8F" w:rsidRPr="0033469E" w:rsidRDefault="004D4B8F" w:rsidP="0033469E">
            <w:pPr>
              <w:rPr>
                <w:rFonts w:asciiTheme="minorHAnsi" w:hAnsiTheme="minorHAnsi" w:cstheme="minorHAnsi"/>
                <w:color w:val="000000"/>
                <w:sz w:val="16"/>
                <w:szCs w:val="16"/>
                <w:lang w:val="fr-FR"/>
              </w:rPr>
            </w:pPr>
            <w:r w:rsidRPr="0033469E">
              <w:rPr>
                <w:rFonts w:asciiTheme="minorHAnsi" w:hAnsiTheme="minorHAnsi" w:cstheme="minorHAnsi"/>
                <w:color w:val="000000"/>
                <w:sz w:val="16"/>
                <w:szCs w:val="16"/>
                <w:lang w:val="fr-FR"/>
              </w:rPr>
              <w:t>Tahaddart – EET (Energie Electrique de Tahaddart)</w:t>
            </w:r>
          </w:p>
          <w:p w:rsidR="004D4B8F" w:rsidRPr="0033469E" w:rsidRDefault="004D4B8F" w:rsidP="0033469E">
            <w:pPr>
              <w:rPr>
                <w:rFonts w:asciiTheme="minorHAnsi" w:hAnsiTheme="minorHAnsi" w:cstheme="minorHAnsi"/>
                <w:color w:val="000000"/>
                <w:sz w:val="16"/>
                <w:szCs w:val="16"/>
                <w:lang w:val="fr-FR"/>
              </w:rPr>
            </w:pPr>
          </w:p>
        </w:tc>
        <w:tc>
          <w:tcPr>
            <w:tcW w:w="1065"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Endesa</w:t>
            </w:r>
          </w:p>
        </w:tc>
        <w:tc>
          <w:tcPr>
            <w:tcW w:w="761"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Spanish</w:t>
            </w:r>
          </w:p>
        </w:tc>
        <w:tc>
          <w:tcPr>
            <w:tcW w:w="456"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32%</w:t>
            </w:r>
          </w:p>
        </w:tc>
        <w:tc>
          <w:tcPr>
            <w:tcW w:w="304" w:type="pct"/>
          </w:tcPr>
          <w:p w:rsidR="004D4B8F"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2003</w:t>
            </w:r>
          </w:p>
        </w:tc>
        <w:tc>
          <w:tcPr>
            <w:tcW w:w="307" w:type="pct"/>
          </w:tcPr>
          <w:p w:rsidR="004D4B8F" w:rsidRPr="0033469E" w:rsidRDefault="004D4B8F" w:rsidP="0033469E">
            <w:pPr>
              <w:rPr>
                <w:rFonts w:asciiTheme="minorHAnsi" w:hAnsiTheme="minorHAnsi" w:cstheme="minorHAnsi"/>
                <w:sz w:val="16"/>
                <w:szCs w:val="16"/>
                <w:lang w:val="en-ZA"/>
              </w:rPr>
            </w:pPr>
          </w:p>
        </w:tc>
        <w:tc>
          <w:tcPr>
            <w:tcW w:w="909" w:type="pct"/>
          </w:tcPr>
          <w:p w:rsidR="004D4B8F" w:rsidRPr="0033469E" w:rsidRDefault="004D4B8F" w:rsidP="0033469E">
            <w:pPr>
              <w:rPr>
                <w:rFonts w:asciiTheme="minorHAnsi" w:hAnsiTheme="minorHAnsi" w:cstheme="minorHAnsi"/>
                <w:sz w:val="16"/>
                <w:szCs w:val="16"/>
                <w:lang w:val="en-ZA"/>
              </w:rPr>
            </w:pPr>
          </w:p>
        </w:tc>
      </w:tr>
      <w:tr w:rsidR="004D4B8F" w:rsidRPr="0033469E" w:rsidTr="004D4B8F">
        <w:tc>
          <w:tcPr>
            <w:tcW w:w="507"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Morocco</w:t>
            </w:r>
          </w:p>
        </w:tc>
        <w:tc>
          <w:tcPr>
            <w:tcW w:w="691" w:type="pct"/>
          </w:tcPr>
          <w:p w:rsidR="004D4B8F" w:rsidRPr="0033469E" w:rsidRDefault="004D4B8F" w:rsidP="0033469E">
            <w:pPr>
              <w:rPr>
                <w:rFonts w:asciiTheme="minorHAnsi" w:hAnsiTheme="minorHAnsi" w:cstheme="minorHAnsi"/>
                <w:color w:val="000000"/>
                <w:sz w:val="16"/>
                <w:szCs w:val="16"/>
              </w:rPr>
            </w:pPr>
            <w:r w:rsidRPr="0033469E">
              <w:rPr>
                <w:rFonts w:asciiTheme="minorHAnsi" w:hAnsiTheme="minorHAnsi" w:cstheme="minorHAnsi"/>
                <w:color w:val="000000"/>
                <w:sz w:val="16"/>
                <w:szCs w:val="16"/>
              </w:rPr>
              <w:t>Jorf Lasfar Energy Company (JLEC)</w:t>
            </w:r>
          </w:p>
        </w:tc>
        <w:tc>
          <w:tcPr>
            <w:tcW w:w="1065" w:type="pct"/>
          </w:tcPr>
          <w:p w:rsidR="004D4B8F" w:rsidRPr="0033469E" w:rsidRDefault="004D4B8F" w:rsidP="0033469E">
            <w:pPr>
              <w:tabs>
                <w:tab w:val="left" w:pos="926"/>
              </w:tabs>
              <w:rPr>
                <w:rFonts w:asciiTheme="minorHAnsi" w:hAnsiTheme="minorHAnsi" w:cstheme="minorHAnsi"/>
                <w:sz w:val="16"/>
                <w:szCs w:val="16"/>
                <w:lang w:val="en-ZA"/>
              </w:rPr>
            </w:pPr>
            <w:r w:rsidRPr="0033469E">
              <w:rPr>
                <w:rFonts w:asciiTheme="minorHAnsi" w:hAnsiTheme="minorHAnsi" w:cstheme="minorHAnsi"/>
                <w:sz w:val="16"/>
                <w:szCs w:val="16"/>
                <w:lang w:val="en-ZA"/>
              </w:rPr>
              <w:t>TAQA (Abu Dhabi National Energy Company)</w:t>
            </w:r>
          </w:p>
          <w:p w:rsidR="004D4B8F" w:rsidRPr="0033469E" w:rsidRDefault="004D4B8F" w:rsidP="0033469E">
            <w:pPr>
              <w:tabs>
                <w:tab w:val="left" w:pos="926"/>
              </w:tabs>
              <w:rPr>
                <w:rFonts w:asciiTheme="minorHAnsi" w:hAnsiTheme="minorHAnsi" w:cstheme="minorHAnsi"/>
                <w:sz w:val="16"/>
                <w:szCs w:val="16"/>
                <w:lang w:val="en-ZA"/>
              </w:rPr>
            </w:pPr>
            <w:r w:rsidRPr="0033469E">
              <w:rPr>
                <w:rFonts w:asciiTheme="minorHAnsi" w:hAnsiTheme="minorHAnsi" w:cstheme="minorHAnsi"/>
                <w:sz w:val="16"/>
                <w:szCs w:val="16"/>
                <w:lang w:val="en-ZA"/>
              </w:rPr>
              <w:tab/>
            </w:r>
          </w:p>
        </w:tc>
        <w:tc>
          <w:tcPr>
            <w:tcW w:w="761"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UAE</w:t>
            </w:r>
          </w:p>
        </w:tc>
        <w:tc>
          <w:tcPr>
            <w:tcW w:w="456"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100%</w:t>
            </w:r>
          </w:p>
          <w:p w:rsidR="004D4B8F" w:rsidRPr="0033469E" w:rsidRDefault="004D4B8F" w:rsidP="0033469E">
            <w:pPr>
              <w:rPr>
                <w:rFonts w:asciiTheme="minorHAnsi" w:hAnsiTheme="minorHAnsi" w:cstheme="minorHAnsi"/>
                <w:sz w:val="16"/>
                <w:szCs w:val="16"/>
                <w:lang w:val="en-ZA"/>
              </w:rPr>
            </w:pPr>
          </w:p>
        </w:tc>
        <w:tc>
          <w:tcPr>
            <w:tcW w:w="304" w:type="pct"/>
          </w:tcPr>
          <w:p w:rsidR="004D4B8F" w:rsidRPr="0033469E" w:rsidRDefault="00EE314E" w:rsidP="0033469E">
            <w:pPr>
              <w:rPr>
                <w:rFonts w:asciiTheme="minorHAnsi" w:hAnsiTheme="minorHAnsi" w:cstheme="minorHAnsi"/>
                <w:color w:val="000000"/>
                <w:sz w:val="16"/>
                <w:szCs w:val="16"/>
              </w:rPr>
            </w:pPr>
            <w:r w:rsidRPr="0033469E">
              <w:rPr>
                <w:rFonts w:asciiTheme="minorHAnsi" w:hAnsiTheme="minorHAnsi" w:cstheme="minorHAnsi"/>
                <w:color w:val="000000"/>
                <w:sz w:val="16"/>
                <w:szCs w:val="16"/>
              </w:rPr>
              <w:t>1997</w:t>
            </w:r>
          </w:p>
        </w:tc>
        <w:tc>
          <w:tcPr>
            <w:tcW w:w="307" w:type="pct"/>
          </w:tcPr>
          <w:p w:rsidR="004D4B8F" w:rsidRPr="0033469E" w:rsidRDefault="00EE314E" w:rsidP="0033469E">
            <w:pPr>
              <w:rPr>
                <w:rFonts w:asciiTheme="minorHAnsi" w:hAnsiTheme="minorHAnsi" w:cstheme="minorHAnsi"/>
                <w:color w:val="000000"/>
                <w:sz w:val="16"/>
                <w:szCs w:val="16"/>
              </w:rPr>
            </w:pPr>
            <w:r w:rsidRPr="0033469E">
              <w:rPr>
                <w:rFonts w:asciiTheme="minorHAnsi" w:hAnsiTheme="minorHAnsi" w:cstheme="minorHAnsi"/>
                <w:color w:val="000000"/>
                <w:sz w:val="16"/>
                <w:szCs w:val="16"/>
              </w:rPr>
              <w:t>30</w:t>
            </w:r>
          </w:p>
        </w:tc>
        <w:tc>
          <w:tcPr>
            <w:tcW w:w="909" w:type="pct"/>
          </w:tcPr>
          <w:p w:rsidR="004D4B8F" w:rsidRPr="0033469E" w:rsidRDefault="004D4B8F" w:rsidP="0033469E">
            <w:pPr>
              <w:rPr>
                <w:rFonts w:asciiTheme="minorHAnsi" w:hAnsiTheme="minorHAnsi" w:cstheme="minorHAnsi"/>
                <w:color w:val="000000"/>
                <w:sz w:val="16"/>
                <w:szCs w:val="16"/>
              </w:rPr>
            </w:pPr>
          </w:p>
        </w:tc>
      </w:tr>
      <w:tr w:rsidR="00EE314E" w:rsidRPr="0033469E" w:rsidTr="004D4B8F">
        <w:tc>
          <w:tcPr>
            <w:tcW w:w="507" w:type="pct"/>
            <w:vMerge w:val="restart"/>
          </w:tcPr>
          <w:p w:rsidR="00EE314E"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Tunisia</w:t>
            </w:r>
          </w:p>
        </w:tc>
        <w:tc>
          <w:tcPr>
            <w:tcW w:w="691" w:type="pct"/>
            <w:vMerge w:val="restart"/>
          </w:tcPr>
          <w:p w:rsidR="00EE314E" w:rsidRPr="0033469E" w:rsidRDefault="00EE314E" w:rsidP="0033469E">
            <w:pPr>
              <w:rPr>
                <w:rFonts w:asciiTheme="minorHAnsi" w:hAnsiTheme="minorHAnsi" w:cstheme="minorHAnsi"/>
                <w:color w:val="000000"/>
                <w:sz w:val="16"/>
                <w:szCs w:val="16"/>
              </w:rPr>
            </w:pPr>
            <w:r w:rsidRPr="0033469E">
              <w:rPr>
                <w:rFonts w:asciiTheme="minorHAnsi" w:hAnsiTheme="minorHAnsi" w:cstheme="minorHAnsi"/>
                <w:color w:val="000000"/>
                <w:sz w:val="16"/>
                <w:szCs w:val="16"/>
              </w:rPr>
              <w:t>Rades II – Carthage Power Company (CPC)</w:t>
            </w:r>
          </w:p>
        </w:tc>
        <w:tc>
          <w:tcPr>
            <w:tcW w:w="1065" w:type="pct"/>
          </w:tcPr>
          <w:p w:rsidR="00EE314E"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 xml:space="preserve">BTU Power Company </w:t>
            </w:r>
          </w:p>
        </w:tc>
        <w:tc>
          <w:tcPr>
            <w:tcW w:w="761" w:type="pct"/>
          </w:tcPr>
          <w:p w:rsidR="00EE314E" w:rsidRPr="0033469E" w:rsidRDefault="00EE314E" w:rsidP="0033469E">
            <w:pPr>
              <w:rPr>
                <w:rFonts w:asciiTheme="minorHAnsi" w:hAnsiTheme="minorHAnsi" w:cstheme="minorHAnsi"/>
                <w:sz w:val="16"/>
                <w:szCs w:val="16"/>
                <w:lang w:val="en-ZA"/>
              </w:rPr>
            </w:pPr>
          </w:p>
        </w:tc>
        <w:tc>
          <w:tcPr>
            <w:tcW w:w="456" w:type="pct"/>
          </w:tcPr>
          <w:p w:rsidR="00EE314E"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60%</w:t>
            </w:r>
          </w:p>
        </w:tc>
        <w:tc>
          <w:tcPr>
            <w:tcW w:w="304" w:type="pct"/>
            <w:vMerge w:val="restart"/>
          </w:tcPr>
          <w:p w:rsidR="00EE314E" w:rsidRPr="0033469E" w:rsidRDefault="00EE314E" w:rsidP="0033469E">
            <w:pPr>
              <w:rPr>
                <w:rFonts w:asciiTheme="minorHAnsi" w:hAnsiTheme="minorHAnsi" w:cstheme="minorHAnsi"/>
                <w:color w:val="000000"/>
                <w:sz w:val="16"/>
                <w:szCs w:val="16"/>
              </w:rPr>
            </w:pPr>
            <w:r w:rsidRPr="0033469E">
              <w:rPr>
                <w:rFonts w:asciiTheme="minorHAnsi" w:hAnsiTheme="minorHAnsi" w:cstheme="minorHAnsi"/>
                <w:color w:val="000000"/>
                <w:sz w:val="16"/>
                <w:szCs w:val="16"/>
              </w:rPr>
              <w:t>2002</w:t>
            </w:r>
          </w:p>
        </w:tc>
        <w:tc>
          <w:tcPr>
            <w:tcW w:w="307" w:type="pct"/>
            <w:vMerge w:val="restart"/>
          </w:tcPr>
          <w:p w:rsidR="00EE314E" w:rsidRPr="0033469E" w:rsidRDefault="00EE314E" w:rsidP="0033469E">
            <w:pPr>
              <w:rPr>
                <w:rFonts w:asciiTheme="minorHAnsi" w:hAnsiTheme="minorHAnsi" w:cstheme="minorHAnsi"/>
                <w:color w:val="000000"/>
                <w:sz w:val="16"/>
                <w:szCs w:val="16"/>
              </w:rPr>
            </w:pPr>
            <w:r w:rsidRPr="0033469E">
              <w:rPr>
                <w:rFonts w:asciiTheme="minorHAnsi" w:hAnsiTheme="minorHAnsi" w:cstheme="minorHAnsi"/>
                <w:color w:val="000000"/>
                <w:sz w:val="16"/>
                <w:szCs w:val="16"/>
              </w:rPr>
              <w:t>20</w:t>
            </w:r>
          </w:p>
        </w:tc>
        <w:tc>
          <w:tcPr>
            <w:tcW w:w="909" w:type="pct"/>
            <w:vMerge w:val="restart"/>
          </w:tcPr>
          <w:p w:rsidR="00EE314E" w:rsidRPr="0033469E" w:rsidRDefault="00EE314E" w:rsidP="0033469E">
            <w:pPr>
              <w:rPr>
                <w:rFonts w:asciiTheme="minorHAnsi" w:hAnsiTheme="minorHAnsi" w:cstheme="minorHAnsi"/>
                <w:color w:val="000000"/>
                <w:sz w:val="16"/>
                <w:szCs w:val="16"/>
              </w:rPr>
            </w:pPr>
            <w:r w:rsidRPr="0033469E">
              <w:rPr>
                <w:rFonts w:asciiTheme="minorHAnsi" w:hAnsiTheme="minorHAnsi" w:cstheme="minorHAnsi"/>
                <w:color w:val="000000"/>
                <w:sz w:val="16"/>
                <w:szCs w:val="16"/>
              </w:rPr>
              <w:t>CPC - special purpose company set up to own and operate Rades; BTU Power Company has controlling.  interest, and also operates plant through BTU STEAG O &amp; M Service Company</w:t>
            </w:r>
          </w:p>
          <w:p w:rsidR="00EE314E" w:rsidRPr="0033469E" w:rsidRDefault="00EE314E" w:rsidP="0033469E">
            <w:pPr>
              <w:rPr>
                <w:rFonts w:asciiTheme="minorHAnsi" w:hAnsiTheme="minorHAnsi" w:cstheme="minorHAnsi"/>
                <w:color w:val="000000"/>
                <w:sz w:val="16"/>
                <w:szCs w:val="16"/>
              </w:rPr>
            </w:pPr>
          </w:p>
        </w:tc>
      </w:tr>
      <w:tr w:rsidR="00EE314E" w:rsidRPr="0033469E" w:rsidTr="004D4B8F">
        <w:tc>
          <w:tcPr>
            <w:tcW w:w="507" w:type="pct"/>
            <w:vMerge/>
          </w:tcPr>
          <w:p w:rsidR="00EE314E" w:rsidRPr="0033469E" w:rsidRDefault="00EE314E" w:rsidP="0033469E">
            <w:pPr>
              <w:rPr>
                <w:rFonts w:asciiTheme="minorHAnsi" w:hAnsiTheme="minorHAnsi" w:cstheme="minorHAnsi"/>
                <w:sz w:val="16"/>
                <w:szCs w:val="16"/>
                <w:lang w:val="en-ZA"/>
              </w:rPr>
            </w:pPr>
          </w:p>
        </w:tc>
        <w:tc>
          <w:tcPr>
            <w:tcW w:w="691" w:type="pct"/>
            <w:vMerge/>
          </w:tcPr>
          <w:p w:rsidR="00EE314E" w:rsidRPr="0033469E" w:rsidRDefault="00EE314E" w:rsidP="0033469E">
            <w:pPr>
              <w:rPr>
                <w:rFonts w:asciiTheme="minorHAnsi" w:hAnsiTheme="minorHAnsi" w:cstheme="minorHAnsi"/>
                <w:color w:val="000000"/>
                <w:sz w:val="16"/>
                <w:szCs w:val="16"/>
              </w:rPr>
            </w:pPr>
          </w:p>
        </w:tc>
        <w:tc>
          <w:tcPr>
            <w:tcW w:w="1065" w:type="pct"/>
          </w:tcPr>
          <w:p w:rsidR="00EE314E"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Marubeni</w:t>
            </w:r>
          </w:p>
        </w:tc>
        <w:tc>
          <w:tcPr>
            <w:tcW w:w="761" w:type="pct"/>
          </w:tcPr>
          <w:p w:rsidR="00EE314E"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Japanese</w:t>
            </w:r>
          </w:p>
        </w:tc>
        <w:tc>
          <w:tcPr>
            <w:tcW w:w="456" w:type="pct"/>
          </w:tcPr>
          <w:p w:rsidR="00EE314E"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40%</w:t>
            </w:r>
          </w:p>
        </w:tc>
        <w:tc>
          <w:tcPr>
            <w:tcW w:w="304" w:type="pct"/>
            <w:vMerge/>
          </w:tcPr>
          <w:p w:rsidR="00EE314E" w:rsidRPr="0033469E" w:rsidRDefault="00EE314E" w:rsidP="0033469E">
            <w:pPr>
              <w:rPr>
                <w:rFonts w:asciiTheme="minorHAnsi" w:hAnsiTheme="minorHAnsi" w:cstheme="minorHAnsi"/>
                <w:sz w:val="16"/>
                <w:szCs w:val="16"/>
                <w:lang w:val="en-ZA"/>
              </w:rPr>
            </w:pPr>
          </w:p>
        </w:tc>
        <w:tc>
          <w:tcPr>
            <w:tcW w:w="307" w:type="pct"/>
            <w:vMerge/>
          </w:tcPr>
          <w:p w:rsidR="00EE314E" w:rsidRPr="0033469E" w:rsidRDefault="00EE314E" w:rsidP="0033469E">
            <w:pPr>
              <w:rPr>
                <w:rFonts w:asciiTheme="minorHAnsi" w:hAnsiTheme="minorHAnsi" w:cstheme="minorHAnsi"/>
                <w:sz w:val="16"/>
                <w:szCs w:val="16"/>
                <w:lang w:val="en-ZA"/>
              </w:rPr>
            </w:pPr>
          </w:p>
        </w:tc>
        <w:tc>
          <w:tcPr>
            <w:tcW w:w="909" w:type="pct"/>
            <w:vMerge/>
          </w:tcPr>
          <w:p w:rsidR="00EE314E" w:rsidRPr="0033469E" w:rsidRDefault="00EE314E" w:rsidP="0033469E">
            <w:pPr>
              <w:rPr>
                <w:rFonts w:asciiTheme="minorHAnsi" w:hAnsiTheme="minorHAnsi" w:cstheme="minorHAnsi"/>
                <w:sz w:val="16"/>
                <w:szCs w:val="16"/>
                <w:lang w:val="en-ZA"/>
              </w:rPr>
            </w:pPr>
          </w:p>
        </w:tc>
      </w:tr>
      <w:tr w:rsidR="00EE314E" w:rsidRPr="0033469E" w:rsidTr="004D4B8F">
        <w:tc>
          <w:tcPr>
            <w:tcW w:w="507" w:type="pct"/>
            <w:vMerge w:val="restart"/>
          </w:tcPr>
          <w:p w:rsidR="00EE314E"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Tunisia</w:t>
            </w:r>
          </w:p>
        </w:tc>
        <w:tc>
          <w:tcPr>
            <w:tcW w:w="691" w:type="pct"/>
            <w:vMerge w:val="restart"/>
          </w:tcPr>
          <w:p w:rsidR="00EE314E" w:rsidRPr="0033469E" w:rsidRDefault="00EE314E" w:rsidP="0033469E">
            <w:pPr>
              <w:rPr>
                <w:rFonts w:asciiTheme="minorHAnsi" w:hAnsiTheme="minorHAnsi" w:cstheme="minorHAnsi"/>
                <w:color w:val="000000"/>
                <w:sz w:val="16"/>
                <w:szCs w:val="16"/>
              </w:rPr>
            </w:pPr>
            <w:r w:rsidRPr="0033469E">
              <w:rPr>
                <w:rFonts w:asciiTheme="minorHAnsi" w:hAnsiTheme="minorHAnsi" w:cstheme="minorHAnsi"/>
                <w:color w:val="000000"/>
                <w:sz w:val="16"/>
                <w:szCs w:val="16"/>
              </w:rPr>
              <w:t>SEEB</w:t>
            </w:r>
          </w:p>
        </w:tc>
        <w:tc>
          <w:tcPr>
            <w:tcW w:w="1065" w:type="pct"/>
          </w:tcPr>
          <w:p w:rsidR="00EE314E"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 xml:space="preserve">Caterpillar </w:t>
            </w:r>
          </w:p>
        </w:tc>
        <w:tc>
          <w:tcPr>
            <w:tcW w:w="761" w:type="pct"/>
          </w:tcPr>
          <w:p w:rsidR="00EE314E"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USA</w:t>
            </w:r>
          </w:p>
        </w:tc>
        <w:tc>
          <w:tcPr>
            <w:tcW w:w="456" w:type="pct"/>
          </w:tcPr>
          <w:p w:rsidR="00EE314E"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50%</w:t>
            </w:r>
          </w:p>
        </w:tc>
        <w:tc>
          <w:tcPr>
            <w:tcW w:w="304" w:type="pct"/>
            <w:vMerge w:val="restart"/>
          </w:tcPr>
          <w:p w:rsidR="00EE314E"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2003</w:t>
            </w:r>
          </w:p>
        </w:tc>
        <w:tc>
          <w:tcPr>
            <w:tcW w:w="307" w:type="pct"/>
            <w:vMerge w:val="restart"/>
          </w:tcPr>
          <w:p w:rsidR="00EE314E"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20</w:t>
            </w:r>
          </w:p>
        </w:tc>
        <w:tc>
          <w:tcPr>
            <w:tcW w:w="909" w:type="pct"/>
            <w:vMerge w:val="restart"/>
          </w:tcPr>
          <w:p w:rsidR="00EE314E" w:rsidRPr="0033469E" w:rsidRDefault="00EE314E" w:rsidP="0033469E">
            <w:pPr>
              <w:rPr>
                <w:rFonts w:asciiTheme="minorHAnsi" w:hAnsiTheme="minorHAnsi" w:cstheme="minorHAnsi"/>
                <w:sz w:val="16"/>
                <w:szCs w:val="16"/>
                <w:lang w:val="en-ZA"/>
              </w:rPr>
            </w:pPr>
          </w:p>
        </w:tc>
      </w:tr>
      <w:tr w:rsidR="00EE314E" w:rsidRPr="0033469E" w:rsidTr="004D4B8F">
        <w:tc>
          <w:tcPr>
            <w:tcW w:w="507" w:type="pct"/>
            <w:vMerge/>
          </w:tcPr>
          <w:p w:rsidR="00EE314E" w:rsidRPr="0033469E" w:rsidRDefault="00EE314E" w:rsidP="0033469E">
            <w:pPr>
              <w:rPr>
                <w:rFonts w:asciiTheme="minorHAnsi" w:hAnsiTheme="minorHAnsi" w:cstheme="minorHAnsi"/>
                <w:sz w:val="16"/>
                <w:szCs w:val="16"/>
                <w:lang w:val="en-ZA"/>
              </w:rPr>
            </w:pPr>
          </w:p>
        </w:tc>
        <w:tc>
          <w:tcPr>
            <w:tcW w:w="691" w:type="pct"/>
            <w:vMerge/>
          </w:tcPr>
          <w:p w:rsidR="00EE314E" w:rsidRPr="0033469E" w:rsidRDefault="00EE314E" w:rsidP="0033469E">
            <w:pPr>
              <w:rPr>
                <w:rFonts w:asciiTheme="minorHAnsi" w:hAnsiTheme="minorHAnsi" w:cstheme="minorHAnsi"/>
                <w:color w:val="000000"/>
                <w:sz w:val="16"/>
                <w:szCs w:val="16"/>
              </w:rPr>
            </w:pPr>
          </w:p>
        </w:tc>
        <w:tc>
          <w:tcPr>
            <w:tcW w:w="1065" w:type="pct"/>
          </w:tcPr>
          <w:p w:rsidR="00EE314E"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Candax</w:t>
            </w:r>
          </w:p>
          <w:p w:rsidR="00EE314E" w:rsidRPr="0033469E" w:rsidRDefault="00EE314E" w:rsidP="0033469E">
            <w:pPr>
              <w:rPr>
                <w:rFonts w:asciiTheme="minorHAnsi" w:hAnsiTheme="minorHAnsi" w:cstheme="minorHAnsi"/>
                <w:sz w:val="16"/>
                <w:szCs w:val="16"/>
                <w:lang w:val="en-ZA"/>
              </w:rPr>
            </w:pPr>
          </w:p>
        </w:tc>
        <w:tc>
          <w:tcPr>
            <w:tcW w:w="761" w:type="pct"/>
          </w:tcPr>
          <w:p w:rsidR="00EE314E" w:rsidRPr="0033469E" w:rsidRDefault="00EE314E" w:rsidP="0033469E">
            <w:pPr>
              <w:rPr>
                <w:rFonts w:asciiTheme="minorHAnsi" w:hAnsiTheme="minorHAnsi" w:cstheme="minorHAnsi"/>
                <w:sz w:val="16"/>
                <w:szCs w:val="16"/>
                <w:lang w:val="en-ZA"/>
              </w:rPr>
            </w:pPr>
          </w:p>
        </w:tc>
        <w:tc>
          <w:tcPr>
            <w:tcW w:w="456" w:type="pct"/>
          </w:tcPr>
          <w:p w:rsidR="00EE314E" w:rsidRPr="0033469E" w:rsidRDefault="00EE314E"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50%</w:t>
            </w:r>
          </w:p>
        </w:tc>
        <w:tc>
          <w:tcPr>
            <w:tcW w:w="304" w:type="pct"/>
            <w:vMerge/>
          </w:tcPr>
          <w:p w:rsidR="00EE314E" w:rsidRPr="0033469E" w:rsidRDefault="00EE314E" w:rsidP="0033469E">
            <w:pPr>
              <w:rPr>
                <w:rFonts w:asciiTheme="minorHAnsi" w:hAnsiTheme="minorHAnsi" w:cstheme="minorHAnsi"/>
                <w:sz w:val="16"/>
                <w:szCs w:val="16"/>
                <w:lang w:val="en-ZA"/>
              </w:rPr>
            </w:pPr>
          </w:p>
        </w:tc>
        <w:tc>
          <w:tcPr>
            <w:tcW w:w="307" w:type="pct"/>
            <w:vMerge/>
          </w:tcPr>
          <w:p w:rsidR="00EE314E" w:rsidRPr="0033469E" w:rsidRDefault="00EE314E" w:rsidP="0033469E">
            <w:pPr>
              <w:rPr>
                <w:rFonts w:asciiTheme="minorHAnsi" w:hAnsiTheme="minorHAnsi" w:cstheme="minorHAnsi"/>
                <w:sz w:val="16"/>
                <w:szCs w:val="16"/>
                <w:lang w:val="en-ZA"/>
              </w:rPr>
            </w:pPr>
          </w:p>
        </w:tc>
        <w:tc>
          <w:tcPr>
            <w:tcW w:w="909" w:type="pct"/>
            <w:vMerge/>
          </w:tcPr>
          <w:p w:rsidR="00EE314E" w:rsidRPr="0033469E" w:rsidRDefault="00EE314E" w:rsidP="0033469E">
            <w:pPr>
              <w:rPr>
                <w:rFonts w:asciiTheme="minorHAnsi" w:hAnsiTheme="minorHAnsi" w:cstheme="minorHAnsi"/>
                <w:sz w:val="16"/>
                <w:szCs w:val="16"/>
                <w:lang w:val="en-ZA"/>
              </w:rPr>
            </w:pPr>
          </w:p>
        </w:tc>
      </w:tr>
      <w:tr w:rsidR="004D4B8F" w:rsidRPr="0033469E" w:rsidTr="004D4B8F">
        <w:tc>
          <w:tcPr>
            <w:tcW w:w="507"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Egypt</w:t>
            </w:r>
          </w:p>
        </w:tc>
        <w:tc>
          <w:tcPr>
            <w:tcW w:w="691" w:type="pct"/>
          </w:tcPr>
          <w:p w:rsidR="004D4B8F" w:rsidRPr="0033469E" w:rsidRDefault="004D4B8F" w:rsidP="0033469E">
            <w:pPr>
              <w:rPr>
                <w:rFonts w:asciiTheme="minorHAnsi" w:hAnsiTheme="minorHAnsi" w:cstheme="minorHAnsi"/>
                <w:color w:val="000000"/>
                <w:sz w:val="16"/>
                <w:szCs w:val="16"/>
              </w:rPr>
            </w:pPr>
            <w:r w:rsidRPr="0033469E">
              <w:rPr>
                <w:rFonts w:asciiTheme="minorHAnsi" w:hAnsiTheme="minorHAnsi" w:cstheme="minorHAnsi"/>
                <w:color w:val="000000"/>
                <w:sz w:val="16"/>
                <w:szCs w:val="16"/>
              </w:rPr>
              <w:t>Port Said</w:t>
            </w:r>
          </w:p>
        </w:tc>
        <w:tc>
          <w:tcPr>
            <w:tcW w:w="1065"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Tanjong</w:t>
            </w:r>
          </w:p>
          <w:p w:rsidR="004D4B8F" w:rsidRPr="0033469E" w:rsidRDefault="004D4B8F" w:rsidP="0033469E">
            <w:pPr>
              <w:rPr>
                <w:rFonts w:asciiTheme="minorHAnsi" w:hAnsiTheme="minorHAnsi" w:cstheme="minorHAnsi"/>
                <w:sz w:val="16"/>
                <w:szCs w:val="16"/>
                <w:lang w:val="en-ZA"/>
              </w:rPr>
            </w:pPr>
          </w:p>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August 2012 sold to 1Malaysia Development Bhd</w:t>
            </w:r>
          </w:p>
          <w:p w:rsidR="004D4B8F" w:rsidRPr="0033469E" w:rsidRDefault="004D4B8F" w:rsidP="0033469E">
            <w:pPr>
              <w:rPr>
                <w:rFonts w:asciiTheme="minorHAnsi" w:hAnsiTheme="minorHAnsi" w:cstheme="minorHAnsi"/>
                <w:sz w:val="16"/>
                <w:szCs w:val="16"/>
                <w:lang w:val="en-ZA"/>
              </w:rPr>
            </w:pPr>
          </w:p>
        </w:tc>
        <w:tc>
          <w:tcPr>
            <w:tcW w:w="761"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Malaysian</w:t>
            </w:r>
          </w:p>
        </w:tc>
        <w:tc>
          <w:tcPr>
            <w:tcW w:w="456"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100%</w:t>
            </w:r>
          </w:p>
        </w:tc>
        <w:tc>
          <w:tcPr>
            <w:tcW w:w="304" w:type="pct"/>
          </w:tcPr>
          <w:p w:rsidR="004D4B8F" w:rsidRPr="0033469E" w:rsidRDefault="004D4B8F" w:rsidP="0033469E">
            <w:pPr>
              <w:rPr>
                <w:rFonts w:asciiTheme="minorHAnsi" w:hAnsiTheme="minorHAnsi" w:cstheme="minorHAnsi"/>
                <w:sz w:val="16"/>
                <w:szCs w:val="16"/>
                <w:lang w:val="en-ZA"/>
              </w:rPr>
            </w:pPr>
          </w:p>
        </w:tc>
        <w:tc>
          <w:tcPr>
            <w:tcW w:w="307" w:type="pct"/>
          </w:tcPr>
          <w:p w:rsidR="004D4B8F" w:rsidRPr="0033469E" w:rsidRDefault="004D4B8F" w:rsidP="0033469E">
            <w:pPr>
              <w:rPr>
                <w:rFonts w:asciiTheme="minorHAnsi" w:hAnsiTheme="minorHAnsi" w:cstheme="minorHAnsi"/>
                <w:sz w:val="16"/>
                <w:szCs w:val="16"/>
                <w:lang w:val="en-ZA"/>
              </w:rPr>
            </w:pPr>
          </w:p>
        </w:tc>
        <w:tc>
          <w:tcPr>
            <w:tcW w:w="909" w:type="pct"/>
          </w:tcPr>
          <w:p w:rsidR="004D4B8F" w:rsidRPr="0033469E" w:rsidRDefault="004D4B8F" w:rsidP="0033469E">
            <w:pPr>
              <w:rPr>
                <w:rFonts w:asciiTheme="minorHAnsi" w:hAnsiTheme="minorHAnsi" w:cstheme="minorHAnsi"/>
                <w:sz w:val="16"/>
                <w:szCs w:val="16"/>
                <w:lang w:val="en-ZA"/>
              </w:rPr>
            </w:pPr>
          </w:p>
        </w:tc>
      </w:tr>
      <w:tr w:rsidR="004D4B8F" w:rsidRPr="0033469E" w:rsidTr="004D4B8F">
        <w:tc>
          <w:tcPr>
            <w:tcW w:w="507"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Egypt</w:t>
            </w:r>
          </w:p>
        </w:tc>
        <w:tc>
          <w:tcPr>
            <w:tcW w:w="691" w:type="pct"/>
          </w:tcPr>
          <w:p w:rsidR="004D4B8F" w:rsidRPr="0033469E" w:rsidRDefault="004D4B8F" w:rsidP="0033469E">
            <w:pPr>
              <w:rPr>
                <w:rFonts w:asciiTheme="minorHAnsi" w:hAnsiTheme="minorHAnsi" w:cstheme="minorHAnsi"/>
                <w:color w:val="000000"/>
                <w:sz w:val="16"/>
                <w:szCs w:val="16"/>
              </w:rPr>
            </w:pPr>
            <w:r w:rsidRPr="0033469E">
              <w:rPr>
                <w:rFonts w:asciiTheme="minorHAnsi" w:hAnsiTheme="minorHAnsi" w:cstheme="minorHAnsi"/>
                <w:color w:val="000000"/>
                <w:sz w:val="16"/>
                <w:szCs w:val="16"/>
              </w:rPr>
              <w:t>Sidi Krir</w:t>
            </w:r>
          </w:p>
        </w:tc>
        <w:tc>
          <w:tcPr>
            <w:tcW w:w="1065"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Tanjong</w:t>
            </w:r>
          </w:p>
          <w:p w:rsidR="004D4B8F" w:rsidRPr="0033469E" w:rsidRDefault="004D4B8F" w:rsidP="0033469E">
            <w:pPr>
              <w:rPr>
                <w:rFonts w:asciiTheme="minorHAnsi" w:hAnsiTheme="minorHAnsi" w:cstheme="minorHAnsi"/>
                <w:sz w:val="16"/>
                <w:szCs w:val="16"/>
                <w:lang w:val="en-ZA"/>
              </w:rPr>
            </w:pPr>
          </w:p>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August 2012 sold to 1Malaysia Development Bhd</w:t>
            </w:r>
          </w:p>
          <w:p w:rsidR="004D4B8F" w:rsidRPr="0033469E" w:rsidRDefault="004D4B8F" w:rsidP="0033469E">
            <w:pPr>
              <w:rPr>
                <w:rFonts w:asciiTheme="minorHAnsi" w:hAnsiTheme="minorHAnsi" w:cstheme="minorHAnsi"/>
                <w:sz w:val="16"/>
                <w:szCs w:val="16"/>
                <w:lang w:val="en-ZA"/>
              </w:rPr>
            </w:pPr>
          </w:p>
        </w:tc>
        <w:tc>
          <w:tcPr>
            <w:tcW w:w="761"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Malaysian</w:t>
            </w:r>
          </w:p>
        </w:tc>
        <w:tc>
          <w:tcPr>
            <w:tcW w:w="456"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100%</w:t>
            </w:r>
          </w:p>
        </w:tc>
        <w:tc>
          <w:tcPr>
            <w:tcW w:w="304" w:type="pct"/>
          </w:tcPr>
          <w:p w:rsidR="004D4B8F" w:rsidRPr="0033469E" w:rsidRDefault="004D4B8F" w:rsidP="0033469E">
            <w:pPr>
              <w:rPr>
                <w:rFonts w:asciiTheme="minorHAnsi" w:hAnsiTheme="minorHAnsi" w:cstheme="minorHAnsi"/>
                <w:sz w:val="16"/>
                <w:szCs w:val="16"/>
                <w:lang w:val="en-ZA"/>
              </w:rPr>
            </w:pPr>
          </w:p>
        </w:tc>
        <w:tc>
          <w:tcPr>
            <w:tcW w:w="307" w:type="pct"/>
          </w:tcPr>
          <w:p w:rsidR="004D4B8F" w:rsidRPr="0033469E" w:rsidRDefault="004D4B8F" w:rsidP="0033469E">
            <w:pPr>
              <w:rPr>
                <w:rFonts w:asciiTheme="minorHAnsi" w:hAnsiTheme="minorHAnsi" w:cstheme="minorHAnsi"/>
                <w:sz w:val="16"/>
                <w:szCs w:val="16"/>
                <w:lang w:val="en-ZA"/>
              </w:rPr>
            </w:pPr>
          </w:p>
        </w:tc>
        <w:tc>
          <w:tcPr>
            <w:tcW w:w="909" w:type="pct"/>
          </w:tcPr>
          <w:p w:rsidR="004D4B8F" w:rsidRPr="0033469E" w:rsidRDefault="004D4B8F" w:rsidP="0033469E">
            <w:pPr>
              <w:rPr>
                <w:rFonts w:asciiTheme="minorHAnsi" w:hAnsiTheme="minorHAnsi" w:cstheme="minorHAnsi"/>
                <w:sz w:val="16"/>
                <w:szCs w:val="16"/>
                <w:lang w:val="en-ZA"/>
              </w:rPr>
            </w:pPr>
          </w:p>
        </w:tc>
      </w:tr>
      <w:tr w:rsidR="004D4B8F" w:rsidRPr="0033469E" w:rsidTr="004D4B8F">
        <w:tc>
          <w:tcPr>
            <w:tcW w:w="507"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Egypt</w:t>
            </w:r>
          </w:p>
        </w:tc>
        <w:tc>
          <w:tcPr>
            <w:tcW w:w="691" w:type="pct"/>
          </w:tcPr>
          <w:p w:rsidR="004D4B8F" w:rsidRPr="0033469E" w:rsidRDefault="004D4B8F" w:rsidP="0033469E">
            <w:pPr>
              <w:rPr>
                <w:rFonts w:asciiTheme="minorHAnsi" w:hAnsiTheme="minorHAnsi" w:cstheme="minorHAnsi"/>
                <w:color w:val="000000"/>
                <w:sz w:val="16"/>
                <w:szCs w:val="16"/>
              </w:rPr>
            </w:pPr>
            <w:r w:rsidRPr="0033469E">
              <w:rPr>
                <w:rFonts w:asciiTheme="minorHAnsi" w:hAnsiTheme="minorHAnsi" w:cstheme="minorHAnsi"/>
                <w:color w:val="000000"/>
                <w:sz w:val="16"/>
                <w:szCs w:val="16"/>
              </w:rPr>
              <w:t>Suez Gulf</w:t>
            </w:r>
          </w:p>
        </w:tc>
        <w:tc>
          <w:tcPr>
            <w:tcW w:w="1065"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Tanjong</w:t>
            </w:r>
          </w:p>
          <w:p w:rsidR="004D4B8F" w:rsidRPr="0033469E" w:rsidRDefault="004D4B8F" w:rsidP="0033469E">
            <w:pPr>
              <w:rPr>
                <w:rFonts w:asciiTheme="minorHAnsi" w:hAnsiTheme="minorHAnsi" w:cstheme="minorHAnsi"/>
                <w:sz w:val="16"/>
                <w:szCs w:val="16"/>
                <w:lang w:val="en-ZA"/>
              </w:rPr>
            </w:pPr>
          </w:p>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August 2012 sold to 1Malaysia Development Bhd</w:t>
            </w:r>
          </w:p>
          <w:p w:rsidR="004D4B8F" w:rsidRPr="0033469E" w:rsidRDefault="004D4B8F" w:rsidP="0033469E">
            <w:pPr>
              <w:rPr>
                <w:rFonts w:asciiTheme="minorHAnsi" w:hAnsiTheme="minorHAnsi" w:cstheme="minorHAnsi"/>
                <w:sz w:val="16"/>
                <w:szCs w:val="16"/>
                <w:lang w:val="en-ZA"/>
              </w:rPr>
            </w:pPr>
          </w:p>
        </w:tc>
        <w:tc>
          <w:tcPr>
            <w:tcW w:w="761"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Malaysian</w:t>
            </w:r>
          </w:p>
        </w:tc>
        <w:tc>
          <w:tcPr>
            <w:tcW w:w="456" w:type="pct"/>
          </w:tcPr>
          <w:p w:rsidR="004D4B8F" w:rsidRPr="0033469E" w:rsidRDefault="004D4B8F" w:rsidP="0033469E">
            <w:pPr>
              <w:rPr>
                <w:rFonts w:asciiTheme="minorHAnsi" w:hAnsiTheme="minorHAnsi" w:cstheme="minorHAnsi"/>
                <w:sz w:val="16"/>
                <w:szCs w:val="16"/>
                <w:lang w:val="en-ZA"/>
              </w:rPr>
            </w:pPr>
            <w:r w:rsidRPr="0033469E">
              <w:rPr>
                <w:rFonts w:asciiTheme="minorHAnsi" w:hAnsiTheme="minorHAnsi" w:cstheme="minorHAnsi"/>
                <w:sz w:val="16"/>
                <w:szCs w:val="16"/>
                <w:lang w:val="en-ZA"/>
              </w:rPr>
              <w:t>100%</w:t>
            </w:r>
          </w:p>
        </w:tc>
        <w:tc>
          <w:tcPr>
            <w:tcW w:w="304" w:type="pct"/>
          </w:tcPr>
          <w:p w:rsidR="004D4B8F" w:rsidRPr="0033469E" w:rsidRDefault="004D4B8F" w:rsidP="0033469E">
            <w:pPr>
              <w:rPr>
                <w:rFonts w:asciiTheme="minorHAnsi" w:hAnsiTheme="minorHAnsi" w:cstheme="minorHAnsi"/>
                <w:sz w:val="16"/>
                <w:szCs w:val="16"/>
                <w:lang w:val="en-ZA"/>
              </w:rPr>
            </w:pPr>
          </w:p>
        </w:tc>
        <w:tc>
          <w:tcPr>
            <w:tcW w:w="307" w:type="pct"/>
          </w:tcPr>
          <w:p w:rsidR="004D4B8F" w:rsidRPr="0033469E" w:rsidRDefault="004D4B8F" w:rsidP="0033469E">
            <w:pPr>
              <w:rPr>
                <w:rFonts w:asciiTheme="minorHAnsi" w:hAnsiTheme="minorHAnsi" w:cstheme="minorHAnsi"/>
                <w:sz w:val="16"/>
                <w:szCs w:val="16"/>
                <w:lang w:val="en-ZA"/>
              </w:rPr>
            </w:pPr>
          </w:p>
        </w:tc>
        <w:tc>
          <w:tcPr>
            <w:tcW w:w="909" w:type="pct"/>
          </w:tcPr>
          <w:p w:rsidR="004D4B8F" w:rsidRPr="0033469E" w:rsidRDefault="004D4B8F" w:rsidP="0033469E">
            <w:pPr>
              <w:rPr>
                <w:rFonts w:asciiTheme="minorHAnsi" w:hAnsiTheme="minorHAnsi" w:cstheme="minorHAnsi"/>
                <w:sz w:val="16"/>
                <w:szCs w:val="16"/>
                <w:lang w:val="en-ZA"/>
              </w:rPr>
            </w:pPr>
          </w:p>
        </w:tc>
      </w:tr>
    </w:tbl>
    <w:p w:rsidR="00320756" w:rsidRPr="0033469E" w:rsidRDefault="00320756" w:rsidP="0033469E">
      <w:pPr>
        <w:rPr>
          <w:rFonts w:asciiTheme="minorHAnsi" w:hAnsiTheme="minorHAnsi" w:cstheme="minorHAnsi"/>
          <w:i/>
          <w:sz w:val="20"/>
          <w:szCs w:val="20"/>
          <w:lang w:val="en-ZA"/>
        </w:rPr>
      </w:pPr>
    </w:p>
    <w:p w:rsidR="00320756" w:rsidRPr="0033469E" w:rsidRDefault="00320756" w:rsidP="0033469E">
      <w:pPr>
        <w:rPr>
          <w:rFonts w:asciiTheme="minorHAnsi" w:hAnsiTheme="minorHAnsi" w:cstheme="minorHAnsi"/>
          <w:i/>
          <w:sz w:val="20"/>
          <w:szCs w:val="20"/>
          <w:lang w:val="en-ZA"/>
        </w:rPr>
      </w:pPr>
    </w:p>
    <w:p w:rsidR="009526AD" w:rsidRPr="0033469E" w:rsidRDefault="009526AD" w:rsidP="0033469E">
      <w:pPr>
        <w:rPr>
          <w:rFonts w:asciiTheme="minorHAnsi" w:hAnsiTheme="minorHAnsi" w:cstheme="minorHAnsi"/>
          <w:i/>
          <w:sz w:val="20"/>
          <w:szCs w:val="20"/>
          <w:lang w:val="en-ZA"/>
        </w:rPr>
      </w:pPr>
      <w:r w:rsidRPr="0033469E">
        <w:rPr>
          <w:rFonts w:asciiTheme="minorHAnsi" w:hAnsiTheme="minorHAnsi" w:cstheme="minorHAnsi"/>
          <w:i/>
          <w:sz w:val="20"/>
          <w:szCs w:val="20"/>
          <w:lang w:val="en-ZA"/>
        </w:rPr>
        <w:t xml:space="preserve">Information drawn from Eberhard, A &amp; Gratwick, K N (2010) IPPs in Sub-Saharan Africa: determinants of success.  </w:t>
      </w:r>
      <w:r w:rsidR="00EF49C9" w:rsidRPr="0033469E">
        <w:rPr>
          <w:rFonts w:asciiTheme="minorHAnsi" w:hAnsiTheme="minorHAnsi" w:cstheme="minorHAnsi"/>
          <w:i/>
          <w:sz w:val="20"/>
          <w:szCs w:val="20"/>
          <w:lang w:val="en-ZA"/>
        </w:rPr>
        <w:t>USGB, Cape Tow</w:t>
      </w:r>
      <w:r w:rsidR="001652C9">
        <w:rPr>
          <w:rFonts w:asciiTheme="minorHAnsi" w:hAnsiTheme="minorHAnsi" w:cstheme="minorHAnsi"/>
          <w:i/>
          <w:sz w:val="20"/>
          <w:szCs w:val="20"/>
          <w:lang w:val="en-ZA"/>
        </w:rPr>
        <w:t>n</w:t>
      </w:r>
      <w:r w:rsidR="00EF49C9" w:rsidRPr="0033469E">
        <w:rPr>
          <w:rFonts w:asciiTheme="minorHAnsi" w:hAnsiTheme="minorHAnsi" w:cstheme="minorHAnsi"/>
          <w:i/>
          <w:sz w:val="20"/>
          <w:szCs w:val="20"/>
          <w:lang w:val="en-ZA"/>
        </w:rPr>
        <w:t>; REEGLE website;</w:t>
      </w:r>
      <w:r w:rsidRPr="0033469E">
        <w:rPr>
          <w:rFonts w:asciiTheme="minorHAnsi" w:hAnsiTheme="minorHAnsi" w:cstheme="minorHAnsi"/>
          <w:i/>
          <w:sz w:val="20"/>
          <w:szCs w:val="20"/>
          <w:lang w:val="en-ZA"/>
        </w:rPr>
        <w:t xml:space="preserve"> PSIRU database</w:t>
      </w:r>
    </w:p>
    <w:p w:rsidR="00856821" w:rsidRPr="0033469E" w:rsidRDefault="00856821" w:rsidP="0033469E">
      <w:pPr>
        <w:rPr>
          <w:rFonts w:asciiTheme="minorHAnsi" w:hAnsiTheme="minorHAnsi" w:cstheme="minorHAnsi"/>
          <w:b/>
          <w:sz w:val="20"/>
          <w:szCs w:val="20"/>
          <w:lang w:val="en-ZA"/>
        </w:rPr>
      </w:pPr>
      <w:r w:rsidRPr="0033469E">
        <w:rPr>
          <w:rFonts w:asciiTheme="minorHAnsi" w:hAnsiTheme="minorHAnsi" w:cstheme="minorHAnsi"/>
          <w:b/>
          <w:sz w:val="20"/>
          <w:szCs w:val="20"/>
          <w:lang w:val="en-ZA"/>
        </w:rPr>
        <w:br w:type="page"/>
      </w:r>
      <w:r w:rsidRPr="0033469E">
        <w:rPr>
          <w:rFonts w:asciiTheme="minorHAnsi" w:hAnsiTheme="minorHAnsi" w:cstheme="minorHAnsi"/>
          <w:b/>
          <w:sz w:val="20"/>
          <w:szCs w:val="20"/>
          <w:lang w:val="en-ZA"/>
        </w:rPr>
        <w:lastRenderedPageBreak/>
        <w:t>References:</w:t>
      </w:r>
    </w:p>
    <w:p w:rsidR="00856821" w:rsidRPr="0033469E" w:rsidRDefault="00A43989" w:rsidP="0033469E">
      <w:pPr>
        <w:rPr>
          <w:rStyle w:val="Hyperlink"/>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Africa Review (September 2011) “Power dams look to keep lights on in Africa” </w:t>
      </w:r>
      <w:hyperlink r:id="rId19" w:history="1">
        <w:r w:rsidRPr="0033469E">
          <w:rPr>
            <w:rStyle w:val="Hyperlink"/>
            <w:rFonts w:asciiTheme="minorHAnsi" w:hAnsiTheme="minorHAnsi" w:cstheme="minorHAnsi"/>
            <w:sz w:val="20"/>
            <w:szCs w:val="20"/>
            <w:lang w:val="en-ZA"/>
          </w:rPr>
          <w:t>http://www.africareview.com/Analysis/African+dams+offer+hope+to+dimming+lights/-/979190/982260/-/91ysigz/-/index.html</w:t>
        </w:r>
      </w:hyperlink>
    </w:p>
    <w:p w:rsidR="00A43989" w:rsidRPr="0033469E" w:rsidRDefault="00A43989" w:rsidP="0033469E">
      <w:pPr>
        <w:rPr>
          <w:rFonts w:asciiTheme="minorHAnsi" w:hAnsiTheme="minorHAnsi" w:cstheme="minorHAnsi"/>
          <w:sz w:val="20"/>
          <w:szCs w:val="20"/>
          <w:lang w:val="en-ZA"/>
        </w:rPr>
      </w:pPr>
    </w:p>
    <w:p w:rsidR="000379F5" w:rsidRPr="0033469E" w:rsidRDefault="000379F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Bayliss, K (2008) Water and electricity in sub-Saharan Africa in Bayliss, K &amp; Fine, B (eds) Privatisation and alternative public sector reform in sub-Saharan Africa: Delivering on electricity and water. Basingstoke: Palgrave Macmillan</w:t>
      </w:r>
    </w:p>
    <w:p w:rsidR="000379F5" w:rsidRPr="0033469E" w:rsidRDefault="000379F5"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Bayliss, K &amp; McKinley, T (2007) Privatising basic utilities in sub-Saharan Africa: the MDG impact.  Policy Research Brief No 3.  International Poverty Centre &amp; United Nations Development Programme.</w:t>
      </w:r>
    </w:p>
    <w:p w:rsidR="00A43989" w:rsidRPr="0033469E" w:rsidRDefault="00A43989" w:rsidP="0033469E">
      <w:pPr>
        <w:rPr>
          <w:rFonts w:asciiTheme="minorHAnsi" w:hAnsiTheme="minorHAnsi" w:cstheme="minorHAnsi"/>
          <w:sz w:val="20"/>
          <w:szCs w:val="20"/>
          <w:lang w:val="en-ZA"/>
        </w:rPr>
      </w:pPr>
    </w:p>
    <w:p w:rsidR="00A75B66" w:rsidRPr="0033469E" w:rsidRDefault="00A75B66"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Bloomberg New Energy Finance (2011) Global Renewable Energy Market Outlook. Executive Summary. 16 November 2011.</w:t>
      </w:r>
    </w:p>
    <w:p w:rsidR="00A75B66" w:rsidRPr="0033469E" w:rsidRDefault="00A75B66" w:rsidP="0033469E">
      <w:pPr>
        <w:rPr>
          <w:rFonts w:asciiTheme="minorHAnsi" w:hAnsiTheme="minorHAnsi" w:cstheme="minorHAnsi"/>
          <w:sz w:val="20"/>
          <w:szCs w:val="20"/>
          <w:lang w:val="en-ZA"/>
        </w:rPr>
      </w:pPr>
    </w:p>
    <w:p w:rsidR="00A75B66" w:rsidRPr="0033469E" w:rsidRDefault="00A75B66"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Climate Focus/GPPI (2011) Towards an energizing partnership? Exploring China’s role as catalyst of renewable energy development in Africa.</w:t>
      </w:r>
    </w:p>
    <w:p w:rsidR="00A75B66" w:rsidRPr="0033469E" w:rsidRDefault="00A75B66" w:rsidP="0033469E">
      <w:pPr>
        <w:rPr>
          <w:rFonts w:asciiTheme="minorHAnsi" w:hAnsiTheme="minorHAnsi" w:cstheme="minorHAnsi"/>
          <w:sz w:val="20"/>
          <w:szCs w:val="20"/>
          <w:lang w:val="en-ZA"/>
        </w:rPr>
      </w:pPr>
    </w:p>
    <w:p w:rsidR="000379F5" w:rsidRPr="0033469E" w:rsidRDefault="000379F5" w:rsidP="0033469E">
      <w:pPr>
        <w:rPr>
          <w:rFonts w:asciiTheme="minorHAnsi" w:hAnsiTheme="minorHAnsi" w:cstheme="minorHAnsi"/>
          <w:sz w:val="20"/>
          <w:szCs w:val="20"/>
        </w:rPr>
      </w:pPr>
      <w:r w:rsidRPr="0033469E">
        <w:rPr>
          <w:rFonts w:asciiTheme="minorHAnsi" w:hAnsiTheme="minorHAnsi" w:cstheme="minorHAnsi"/>
          <w:sz w:val="20"/>
          <w:szCs w:val="20"/>
          <w:lang w:val="en-ZA"/>
        </w:rPr>
        <w:t xml:space="preserve">Climate Investment Funds (2009) Clean Technology Fund: Investment Plan for Concentrated Solar Power in the Middle East and North Africa Region </w:t>
      </w:r>
      <w:hyperlink r:id="rId20" w:history="1">
        <w:r w:rsidRPr="0033469E">
          <w:rPr>
            <w:rStyle w:val="Hyperlink"/>
            <w:rFonts w:asciiTheme="minorHAnsi" w:hAnsiTheme="minorHAnsi" w:cstheme="minorHAnsi"/>
            <w:sz w:val="20"/>
            <w:szCs w:val="20"/>
            <w:lang w:val="en-ZA"/>
          </w:rPr>
          <w:t>http://www.climateinvestmentfunds.org/cif/sites/climateinvestmentfunds.org/files/mna_csp_ctf_investment_plan_kd_120809.pdf</w:t>
        </w:r>
      </w:hyperlink>
    </w:p>
    <w:p w:rsidR="000379F5" w:rsidRPr="0033469E" w:rsidRDefault="000379F5" w:rsidP="0033469E">
      <w:pPr>
        <w:rPr>
          <w:rFonts w:asciiTheme="minorHAnsi" w:hAnsiTheme="minorHAnsi" w:cstheme="minorHAnsi"/>
          <w:sz w:val="20"/>
          <w:szCs w:val="20"/>
          <w:lang w:val="en-ZA"/>
        </w:rPr>
      </w:pPr>
    </w:p>
    <w:p w:rsidR="000379F5" w:rsidRPr="0033469E" w:rsidRDefault="000379F5" w:rsidP="0033469E">
      <w:pPr>
        <w:rPr>
          <w:rStyle w:val="Hyperlink"/>
          <w:rFonts w:asciiTheme="minorHAnsi" w:hAnsiTheme="minorHAnsi" w:cstheme="minorHAnsi"/>
          <w:sz w:val="20"/>
          <w:szCs w:val="20"/>
        </w:rPr>
      </w:pPr>
      <w:r w:rsidRPr="0033469E">
        <w:rPr>
          <w:rFonts w:asciiTheme="minorHAnsi" w:hAnsiTheme="minorHAnsi" w:cstheme="minorHAnsi"/>
          <w:sz w:val="20"/>
          <w:szCs w:val="20"/>
        </w:rPr>
        <w:t xml:space="preserve">Controller and Auditor General Tanzania (2008) “Annual General Report : On the financial statements of the Public Authorities and Other Bodies for the financial year 2007/2008” </w:t>
      </w:r>
      <w:hyperlink r:id="rId21" w:history="1">
        <w:r w:rsidRPr="0033469E">
          <w:rPr>
            <w:rStyle w:val="Hyperlink"/>
            <w:rFonts w:asciiTheme="minorHAnsi" w:hAnsiTheme="minorHAnsi" w:cstheme="minorHAnsi"/>
            <w:sz w:val="20"/>
            <w:szCs w:val="20"/>
          </w:rPr>
          <w:t>http://www.parliament.go.tz/bunge/docs/reports/1251958326.pdf</w:t>
        </w:r>
      </w:hyperlink>
    </w:p>
    <w:p w:rsidR="000379F5" w:rsidRPr="0033469E" w:rsidRDefault="000379F5" w:rsidP="0033469E">
      <w:pPr>
        <w:rPr>
          <w:rFonts w:asciiTheme="minorHAnsi" w:hAnsiTheme="minorHAnsi" w:cstheme="minorHAnsi"/>
          <w:sz w:val="20"/>
          <w:szCs w:val="20"/>
          <w:lang w:val="en-ZA"/>
        </w:rPr>
      </w:pPr>
    </w:p>
    <w:p w:rsidR="000379F5" w:rsidRPr="0033469E" w:rsidRDefault="000379F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Eberhard, A; Gratwick, K N (2010) IPPs in sub-Saharan Africa: determinants of success. USGB. Cape Town</w:t>
      </w:r>
    </w:p>
    <w:p w:rsidR="000379F5" w:rsidRPr="0033469E" w:rsidRDefault="000379F5" w:rsidP="0033469E">
      <w:pPr>
        <w:rPr>
          <w:rFonts w:asciiTheme="minorHAnsi" w:hAnsiTheme="minorHAnsi" w:cstheme="minorHAnsi"/>
          <w:sz w:val="20"/>
          <w:szCs w:val="20"/>
          <w:lang w:val="en-ZA"/>
        </w:rPr>
      </w:pPr>
    </w:p>
    <w:p w:rsidR="00A43989" w:rsidRPr="0033469E" w:rsidRDefault="00A43989"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Eberhard, A; Rosnes, O et al (2011) Africa’s power infrastructure – investment, integration, efficiency. </w:t>
      </w:r>
      <w:hyperlink r:id="rId22" w:history="1">
        <w:r w:rsidRPr="0033469E">
          <w:rPr>
            <w:rStyle w:val="Hyperlink"/>
            <w:rFonts w:asciiTheme="minorHAnsi" w:hAnsiTheme="minorHAnsi" w:cstheme="minorHAnsi"/>
            <w:sz w:val="20"/>
            <w:szCs w:val="20"/>
          </w:rPr>
          <w:t>http://www.infrastructureafrica.org/system/files/Africa%27s%20Power%20Infrastructure.pdf</w:t>
        </w:r>
      </w:hyperlink>
    </w:p>
    <w:p w:rsidR="00A43989" w:rsidRPr="0033469E" w:rsidRDefault="00A43989" w:rsidP="0033469E">
      <w:pPr>
        <w:rPr>
          <w:rFonts w:asciiTheme="minorHAnsi" w:hAnsiTheme="minorHAnsi" w:cstheme="minorHAnsi"/>
          <w:sz w:val="20"/>
          <w:szCs w:val="20"/>
          <w:lang w:val="en-ZA"/>
        </w:rPr>
      </w:pPr>
    </w:p>
    <w:p w:rsidR="000379F5" w:rsidRPr="0033469E" w:rsidRDefault="000379F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Greepeace International, SolarPACES and ESTELA (2009) Concentrating Solar Power: Outlook 2009</w:t>
      </w:r>
    </w:p>
    <w:p w:rsidR="000379F5" w:rsidRPr="0033469E" w:rsidRDefault="000379F5" w:rsidP="0033469E">
      <w:pPr>
        <w:rPr>
          <w:rFonts w:asciiTheme="minorHAnsi" w:hAnsiTheme="minorHAnsi" w:cstheme="minorHAnsi"/>
          <w:sz w:val="20"/>
          <w:szCs w:val="20"/>
          <w:lang w:val="en-ZA"/>
        </w:rPr>
      </w:pPr>
    </w:p>
    <w:p w:rsidR="00A75B66" w:rsidRPr="0033469E" w:rsidRDefault="00A75B66"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Hall, D (2006) Energy privatisation and reform in East Africa. PSIRU</w:t>
      </w:r>
    </w:p>
    <w:p w:rsidR="00A75B66" w:rsidRPr="0033469E" w:rsidRDefault="00A75B66" w:rsidP="0033469E">
      <w:pPr>
        <w:rPr>
          <w:rFonts w:asciiTheme="minorHAnsi" w:hAnsiTheme="minorHAnsi" w:cstheme="minorHAnsi"/>
          <w:sz w:val="20"/>
          <w:szCs w:val="20"/>
          <w:lang w:val="en-ZA"/>
        </w:rPr>
      </w:pPr>
    </w:p>
    <w:p w:rsidR="000379F5" w:rsidRPr="0033469E" w:rsidRDefault="000379F5" w:rsidP="0033469E">
      <w:pPr>
        <w:rPr>
          <w:rFonts w:asciiTheme="minorHAnsi" w:hAnsiTheme="minorHAnsi" w:cstheme="minorHAnsi"/>
          <w:sz w:val="20"/>
          <w:szCs w:val="20"/>
        </w:rPr>
      </w:pPr>
      <w:r w:rsidRPr="0033469E">
        <w:rPr>
          <w:rFonts w:asciiTheme="minorHAnsi" w:hAnsiTheme="minorHAnsi" w:cstheme="minorHAnsi"/>
          <w:sz w:val="20"/>
          <w:szCs w:val="20"/>
        </w:rPr>
        <w:t>Hall, D (2007) Electrifying Africa: power through the public sector.PSIRU</w:t>
      </w:r>
    </w:p>
    <w:p w:rsidR="000379F5" w:rsidRPr="0033469E" w:rsidRDefault="000379F5" w:rsidP="0033469E">
      <w:pPr>
        <w:rPr>
          <w:rFonts w:asciiTheme="minorHAnsi" w:hAnsiTheme="minorHAnsi" w:cstheme="minorHAnsi"/>
          <w:sz w:val="20"/>
          <w:szCs w:val="20"/>
          <w:lang w:val="en-ZA"/>
        </w:rPr>
      </w:pPr>
    </w:p>
    <w:p w:rsidR="000379F5" w:rsidRPr="0033469E" w:rsidRDefault="000379F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Hall, D (2010) Public disaster and private gain – the proposed privatisation of electricity in Nigeria. PSIRU</w:t>
      </w:r>
    </w:p>
    <w:p w:rsidR="00A43989" w:rsidRPr="0033469E" w:rsidRDefault="00A43989" w:rsidP="0033469E">
      <w:pPr>
        <w:ind w:firstLine="720"/>
        <w:rPr>
          <w:rFonts w:asciiTheme="minorHAnsi" w:hAnsiTheme="minorHAnsi" w:cstheme="minorHAnsi"/>
          <w:sz w:val="20"/>
          <w:szCs w:val="20"/>
          <w:lang w:val="en-ZA"/>
        </w:rPr>
      </w:pPr>
    </w:p>
    <w:p w:rsidR="00856821" w:rsidRPr="0033469E" w:rsidRDefault="00A43989"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IEA/UNDP/UNIDO (2010) World Energy Outlook: Special early excerpt “Energy Poverty: How to make modern energy access universal?”</w:t>
      </w:r>
    </w:p>
    <w:p w:rsidR="00A43989" w:rsidRPr="0033469E" w:rsidRDefault="00A43989" w:rsidP="0033469E">
      <w:pPr>
        <w:rPr>
          <w:rFonts w:asciiTheme="minorHAnsi" w:hAnsiTheme="minorHAnsi" w:cstheme="minorHAnsi"/>
          <w:sz w:val="20"/>
          <w:szCs w:val="20"/>
          <w:lang w:val="en-ZA"/>
        </w:rPr>
      </w:pPr>
    </w:p>
    <w:p w:rsidR="00A43989" w:rsidRPr="0033469E" w:rsidRDefault="00A43989"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KenGen annual report 2011 </w:t>
      </w:r>
      <w:hyperlink r:id="rId23" w:history="1">
        <w:r w:rsidRPr="0033469E">
          <w:rPr>
            <w:rStyle w:val="Hyperlink"/>
            <w:rFonts w:asciiTheme="minorHAnsi" w:hAnsiTheme="minorHAnsi" w:cstheme="minorHAnsi"/>
            <w:sz w:val="20"/>
            <w:szCs w:val="20"/>
            <w:lang w:val="en-ZA"/>
          </w:rPr>
          <w:t>http://www.kengen.co.ke/documents/2011%20KenGen%20Annual%20Report%20&amp;%20Financial%20Statements.pdf</w:t>
        </w:r>
      </w:hyperlink>
    </w:p>
    <w:p w:rsidR="00A43989" w:rsidRPr="0033469E" w:rsidRDefault="00A43989" w:rsidP="0033469E">
      <w:pPr>
        <w:rPr>
          <w:rFonts w:asciiTheme="minorHAnsi" w:hAnsiTheme="minorHAnsi" w:cstheme="minorHAnsi"/>
          <w:sz w:val="20"/>
          <w:szCs w:val="20"/>
          <w:lang w:val="en-ZA"/>
        </w:rPr>
      </w:pPr>
    </w:p>
    <w:p w:rsidR="00A43989" w:rsidRPr="0033469E" w:rsidRDefault="00A43989" w:rsidP="0033469E">
      <w:pPr>
        <w:pStyle w:val="EndnoteText"/>
        <w:rPr>
          <w:rFonts w:asciiTheme="minorHAnsi" w:hAnsiTheme="minorHAnsi" w:cstheme="minorHAnsi"/>
          <w:lang w:val="en-ZA"/>
        </w:rPr>
      </w:pPr>
      <w:r w:rsidRPr="0033469E">
        <w:rPr>
          <w:rFonts w:asciiTheme="minorHAnsi" w:hAnsiTheme="minorHAnsi" w:cstheme="minorHAnsi"/>
          <w:lang w:val="en-ZA"/>
        </w:rPr>
        <w:t xml:space="preserve">Kenya (2012) Draft National Energy Policy. Released May 11 2012. </w:t>
      </w:r>
      <w:hyperlink r:id="rId24" w:history="1">
        <w:r w:rsidRPr="0033469E">
          <w:rPr>
            <w:rStyle w:val="Hyperlink"/>
            <w:rFonts w:asciiTheme="minorHAnsi" w:hAnsiTheme="minorHAnsi" w:cstheme="minorHAnsi"/>
            <w:lang w:val="en-ZA"/>
          </w:rPr>
          <w:t>http://www.energy.go.ke/wp-content/uploads/2010/08/National%20Energy%20Policy%20-%20Third%20Draft%20-%20May%2011%202012.pdf</w:t>
        </w:r>
      </w:hyperlink>
      <w:r w:rsidRPr="0033469E">
        <w:rPr>
          <w:rFonts w:asciiTheme="minorHAnsi" w:hAnsiTheme="minorHAnsi" w:cstheme="minorHAnsi"/>
          <w:lang w:val="en-ZA"/>
        </w:rPr>
        <w:t xml:space="preserve"> </w:t>
      </w:r>
    </w:p>
    <w:p w:rsidR="00A43989" w:rsidRPr="0033469E" w:rsidRDefault="00A43989" w:rsidP="0033469E">
      <w:pPr>
        <w:rPr>
          <w:rFonts w:asciiTheme="minorHAnsi" w:hAnsiTheme="minorHAnsi" w:cstheme="minorHAnsi"/>
          <w:sz w:val="20"/>
          <w:szCs w:val="20"/>
          <w:lang w:val="en-ZA"/>
        </w:rPr>
      </w:pPr>
    </w:p>
    <w:p w:rsidR="000379F5" w:rsidRPr="0033469E" w:rsidRDefault="000379F5" w:rsidP="0033469E">
      <w:pPr>
        <w:rPr>
          <w:rFonts w:asciiTheme="minorHAnsi" w:hAnsiTheme="minorHAnsi" w:cstheme="minorHAnsi"/>
          <w:sz w:val="20"/>
          <w:szCs w:val="20"/>
          <w:lang w:val="en-ZA"/>
        </w:rPr>
      </w:pPr>
      <w:r w:rsidRPr="0033469E">
        <w:rPr>
          <w:rFonts w:asciiTheme="minorHAnsi" w:hAnsiTheme="minorHAnsi" w:cstheme="minorHAnsi"/>
          <w:sz w:val="20"/>
          <w:szCs w:val="20"/>
        </w:rPr>
        <w:t xml:space="preserve">Nile Basin Discourse “The Rusumo Hydropower Project Policy Brief”  </w:t>
      </w:r>
      <w:hyperlink r:id="rId25" w:history="1">
        <w:r w:rsidRPr="0033469E">
          <w:rPr>
            <w:rStyle w:val="Hyperlink"/>
            <w:rFonts w:asciiTheme="minorHAnsi" w:hAnsiTheme="minorHAnsi" w:cstheme="minorHAnsi"/>
            <w:sz w:val="20"/>
            <w:szCs w:val="20"/>
          </w:rPr>
          <w:t>http://www.nilebasindiscourse.org/index.php/e-resource-center/cat_view/132-policy-briefs.html</w:t>
        </w:r>
      </w:hyperlink>
    </w:p>
    <w:p w:rsidR="000379F5" w:rsidRPr="0033469E" w:rsidRDefault="000379F5" w:rsidP="0033469E">
      <w:pPr>
        <w:rPr>
          <w:rFonts w:asciiTheme="minorHAnsi" w:hAnsiTheme="minorHAnsi" w:cstheme="minorHAnsi"/>
          <w:sz w:val="20"/>
          <w:szCs w:val="20"/>
          <w:lang w:val="en-ZA"/>
        </w:rPr>
      </w:pPr>
    </w:p>
    <w:p w:rsidR="000379F5" w:rsidRPr="0033469E" w:rsidRDefault="000379F5" w:rsidP="0033469E">
      <w:pPr>
        <w:rPr>
          <w:rFonts w:asciiTheme="minorHAnsi" w:hAnsiTheme="minorHAnsi" w:cstheme="minorHAnsi"/>
          <w:sz w:val="20"/>
          <w:szCs w:val="20"/>
          <w:lang w:val="en-ZA"/>
        </w:rPr>
      </w:pPr>
      <w:r w:rsidRPr="0033469E">
        <w:rPr>
          <w:rFonts w:asciiTheme="minorHAnsi" w:hAnsiTheme="minorHAnsi" w:cstheme="minorHAnsi"/>
          <w:sz w:val="20"/>
          <w:szCs w:val="20"/>
        </w:rPr>
        <w:t xml:space="preserve">Price Waterhouse Cooper. </w:t>
      </w:r>
      <w:r w:rsidRPr="0033469E">
        <w:rPr>
          <w:rFonts w:asciiTheme="minorHAnsi" w:hAnsiTheme="minorHAnsi" w:cstheme="minorHAnsi"/>
          <w:sz w:val="20"/>
          <w:szCs w:val="20"/>
          <w:lang w:val="en-ZA"/>
        </w:rPr>
        <w:t xml:space="preserve">100% Renewable Electricity: A Roadmap to2050 for Europe and North Africa. </w:t>
      </w:r>
      <w:hyperlink r:id="rId26" w:history="1">
        <w:r w:rsidRPr="0033469E">
          <w:rPr>
            <w:rStyle w:val="Hyperlink"/>
            <w:rFonts w:asciiTheme="minorHAnsi" w:hAnsiTheme="minorHAnsi" w:cstheme="minorHAnsi"/>
            <w:sz w:val="20"/>
            <w:szCs w:val="20"/>
            <w:lang w:val="en-ZA"/>
          </w:rPr>
          <w:t>http://www.pwc.co.uk/pdf/100_percent_renewable_electricity.pdf</w:t>
        </w:r>
      </w:hyperlink>
    </w:p>
    <w:p w:rsidR="000379F5" w:rsidRPr="0033469E" w:rsidRDefault="000379F5" w:rsidP="0033469E">
      <w:pPr>
        <w:rPr>
          <w:rFonts w:asciiTheme="minorHAnsi" w:hAnsiTheme="minorHAnsi" w:cstheme="minorHAnsi"/>
          <w:sz w:val="20"/>
          <w:szCs w:val="20"/>
          <w:lang w:val="en-ZA"/>
        </w:rPr>
      </w:pPr>
    </w:p>
    <w:p w:rsidR="000379F5" w:rsidRPr="0033469E" w:rsidRDefault="000379F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lastRenderedPageBreak/>
        <w:t>Ren 21 (2011) Renewables 2011 Global Status Report</w:t>
      </w:r>
    </w:p>
    <w:p w:rsidR="000379F5" w:rsidRPr="0033469E" w:rsidRDefault="000379F5" w:rsidP="0033469E">
      <w:pPr>
        <w:rPr>
          <w:rFonts w:asciiTheme="minorHAnsi" w:hAnsiTheme="minorHAnsi" w:cstheme="minorHAnsi"/>
          <w:sz w:val="20"/>
          <w:szCs w:val="20"/>
          <w:lang w:val="en-ZA"/>
        </w:rPr>
      </w:pPr>
    </w:p>
    <w:p w:rsidR="000379F5" w:rsidRPr="0033469E" w:rsidRDefault="000379F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Ren21 (2012) Renewables 2012 Global Status Report.</w:t>
      </w:r>
    </w:p>
    <w:p w:rsidR="000379F5" w:rsidRPr="0033469E" w:rsidRDefault="000379F5" w:rsidP="0033469E">
      <w:pPr>
        <w:rPr>
          <w:rFonts w:asciiTheme="minorHAnsi" w:hAnsiTheme="minorHAnsi" w:cstheme="minorHAnsi"/>
          <w:sz w:val="20"/>
          <w:szCs w:val="20"/>
          <w:lang w:val="en-ZA"/>
        </w:rPr>
      </w:pPr>
    </w:p>
    <w:p w:rsidR="00856821" w:rsidRPr="0033469E" w:rsidRDefault="00856821"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UNDP (2012) Africa Human Development Report 2012: towards a food secure future.  </w:t>
      </w:r>
      <w:hyperlink r:id="rId27" w:history="1">
        <w:r w:rsidRPr="0033469E">
          <w:rPr>
            <w:rStyle w:val="Hyperlink"/>
            <w:rFonts w:asciiTheme="minorHAnsi" w:hAnsiTheme="minorHAnsi" w:cstheme="minorHAnsi"/>
            <w:sz w:val="20"/>
            <w:szCs w:val="20"/>
            <w:lang w:val="en-ZA"/>
          </w:rPr>
          <w:t>http://www.undp.org/content/dam/undp/library/corporate/HDR/Africa%20HDR/UNDP-Africa%20HDR-2012-EN.pdf</w:t>
        </w:r>
      </w:hyperlink>
    </w:p>
    <w:p w:rsidR="00856821" w:rsidRPr="0033469E" w:rsidRDefault="00856821" w:rsidP="0033469E">
      <w:pPr>
        <w:rPr>
          <w:rFonts w:asciiTheme="minorHAnsi" w:hAnsiTheme="minorHAnsi" w:cstheme="minorHAnsi"/>
          <w:sz w:val="20"/>
          <w:szCs w:val="20"/>
          <w:lang w:val="en-ZA"/>
        </w:rPr>
      </w:pPr>
    </w:p>
    <w:p w:rsidR="00A75B66" w:rsidRPr="0033469E" w:rsidRDefault="00A75B66"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Van Niekerk, S (2010) Desertec: what are the implications for Africa? PSIRU</w:t>
      </w:r>
    </w:p>
    <w:p w:rsidR="00A75B66" w:rsidRPr="0033469E" w:rsidRDefault="00A75B66" w:rsidP="0033469E">
      <w:pPr>
        <w:rPr>
          <w:rFonts w:asciiTheme="minorHAnsi" w:hAnsiTheme="minorHAnsi" w:cstheme="minorHAnsi"/>
          <w:sz w:val="20"/>
          <w:szCs w:val="20"/>
          <w:lang w:val="en-ZA"/>
        </w:rPr>
      </w:pPr>
    </w:p>
    <w:p w:rsidR="00A43989" w:rsidRPr="0033469E" w:rsidRDefault="00A43989" w:rsidP="0033469E">
      <w:pPr>
        <w:pStyle w:val="EndnoteText"/>
        <w:rPr>
          <w:rFonts w:asciiTheme="minorHAnsi" w:hAnsiTheme="minorHAnsi" w:cstheme="minorHAnsi"/>
          <w:lang w:val="en-ZA"/>
        </w:rPr>
      </w:pPr>
      <w:r w:rsidRPr="0033469E">
        <w:rPr>
          <w:rFonts w:asciiTheme="minorHAnsi" w:hAnsiTheme="minorHAnsi" w:cstheme="minorHAnsi"/>
          <w:lang w:val="en-ZA"/>
        </w:rPr>
        <w:t xml:space="preserve">World Bank/AFD (2010) Africa’s Infrastructure. </w:t>
      </w:r>
      <w:hyperlink r:id="rId28" w:history="1">
        <w:r w:rsidRPr="0033469E">
          <w:rPr>
            <w:rStyle w:val="Hyperlink"/>
            <w:rFonts w:asciiTheme="minorHAnsi" w:hAnsiTheme="minorHAnsi" w:cstheme="minorHAnsi"/>
            <w:lang w:val="en-ZA"/>
          </w:rPr>
          <w:t>http://www.infrastructureafrica.org/aicd/system/files/AIATT _ Consolidated_smaller.pdf</w:t>
        </w:r>
      </w:hyperlink>
      <w:r w:rsidRPr="0033469E">
        <w:rPr>
          <w:rFonts w:asciiTheme="minorHAnsi" w:hAnsiTheme="minorHAnsi" w:cstheme="minorHAnsi"/>
          <w:lang w:val="en-ZA"/>
        </w:rPr>
        <w:t xml:space="preserve"> </w:t>
      </w:r>
    </w:p>
    <w:p w:rsidR="00856821" w:rsidRPr="0033469E" w:rsidRDefault="00856821" w:rsidP="0033469E">
      <w:pPr>
        <w:rPr>
          <w:rFonts w:asciiTheme="minorHAnsi" w:hAnsiTheme="minorHAnsi" w:cstheme="minorHAnsi"/>
          <w:sz w:val="20"/>
          <w:szCs w:val="20"/>
          <w:lang w:val="en-ZA"/>
        </w:rPr>
      </w:pPr>
    </w:p>
    <w:p w:rsidR="000379F5" w:rsidRPr="0033469E" w:rsidRDefault="000379F5" w:rsidP="0033469E">
      <w:pPr>
        <w:rPr>
          <w:rFonts w:asciiTheme="minorHAnsi" w:hAnsiTheme="minorHAnsi" w:cstheme="minorHAnsi"/>
          <w:sz w:val="20"/>
          <w:szCs w:val="20"/>
          <w:lang w:val="en-ZA"/>
        </w:rPr>
      </w:pPr>
      <w:r w:rsidRPr="0033469E">
        <w:rPr>
          <w:rFonts w:asciiTheme="minorHAnsi" w:hAnsiTheme="minorHAnsi" w:cstheme="minorHAnsi"/>
          <w:sz w:val="20"/>
          <w:szCs w:val="20"/>
          <w:lang w:val="en-ZA"/>
        </w:rPr>
        <w:t xml:space="preserve">World Bank (2008) Building bridges: China’s growing role as infrastructure financier for Sub-Saharan Africa. </w:t>
      </w:r>
      <w:hyperlink r:id="rId29" w:history="1">
        <w:r w:rsidRPr="0033469E">
          <w:rPr>
            <w:rStyle w:val="Hyperlink"/>
            <w:rFonts w:asciiTheme="minorHAnsi" w:hAnsiTheme="minorHAnsi" w:cstheme="minorHAnsi"/>
            <w:sz w:val="20"/>
            <w:szCs w:val="20"/>
            <w:lang w:val="en-ZA"/>
          </w:rPr>
          <w:t>http://siteresources.worldbank.org/INTAFRICA/Resources/BB_Final_Exec_summary_English_July08_Wo-Embg.pdf</w:t>
        </w:r>
      </w:hyperlink>
    </w:p>
    <w:p w:rsidR="000379F5" w:rsidRPr="0033469E" w:rsidRDefault="000379F5" w:rsidP="0033469E">
      <w:pPr>
        <w:rPr>
          <w:rFonts w:asciiTheme="minorHAnsi" w:hAnsiTheme="minorHAnsi" w:cstheme="minorHAnsi"/>
          <w:sz w:val="20"/>
          <w:szCs w:val="20"/>
          <w:lang w:val="en-ZA"/>
        </w:rPr>
      </w:pPr>
    </w:p>
    <w:p w:rsidR="00305FE9" w:rsidRPr="0033469E" w:rsidRDefault="00A43989" w:rsidP="0033469E">
      <w:pPr>
        <w:spacing w:after="200"/>
        <w:rPr>
          <w:rFonts w:asciiTheme="minorHAnsi" w:hAnsiTheme="minorHAnsi" w:cstheme="minorHAnsi"/>
          <w:b/>
          <w:sz w:val="20"/>
          <w:szCs w:val="20"/>
          <w:lang w:val="en-ZA"/>
        </w:rPr>
      </w:pPr>
      <w:r w:rsidRPr="0033469E">
        <w:rPr>
          <w:rFonts w:asciiTheme="minorHAnsi" w:hAnsiTheme="minorHAnsi" w:cstheme="minorHAnsi"/>
          <w:sz w:val="20"/>
          <w:szCs w:val="20"/>
          <w:lang w:val="en-ZA"/>
        </w:rPr>
        <w:t xml:space="preserve">World Bank (December 2011) </w:t>
      </w:r>
      <w:r w:rsidRPr="0033469E">
        <w:rPr>
          <w:rFonts w:asciiTheme="minorHAnsi" w:hAnsiTheme="minorHAnsi" w:cstheme="minorHAnsi"/>
          <w:i/>
          <w:iCs/>
          <w:sz w:val="20"/>
          <w:szCs w:val="20"/>
        </w:rPr>
        <w:t>Kenya - Private Sector Power Generation Support Project</w:t>
      </w:r>
      <w:r w:rsidRPr="0033469E">
        <w:rPr>
          <w:rFonts w:asciiTheme="minorHAnsi" w:hAnsiTheme="minorHAnsi" w:cstheme="minorHAnsi"/>
          <w:sz w:val="20"/>
          <w:szCs w:val="20"/>
        </w:rPr>
        <w:t>. Washington D.C. - The World</w:t>
      </w:r>
      <w:r w:rsidR="0033469E">
        <w:rPr>
          <w:rFonts w:asciiTheme="minorHAnsi" w:hAnsiTheme="minorHAnsi" w:cstheme="minorHAnsi"/>
          <w:sz w:val="20"/>
          <w:szCs w:val="20"/>
        </w:rPr>
        <w:t xml:space="preserve"> B</w:t>
      </w:r>
      <w:r w:rsidRPr="0033469E">
        <w:rPr>
          <w:rFonts w:asciiTheme="minorHAnsi" w:hAnsiTheme="minorHAnsi" w:cstheme="minorHAnsi"/>
          <w:sz w:val="20"/>
          <w:szCs w:val="20"/>
        </w:rPr>
        <w:t xml:space="preserve">ank. </w:t>
      </w:r>
      <w:hyperlink r:id="rId30" w:history="1">
        <w:r w:rsidRPr="0033469E">
          <w:rPr>
            <w:rStyle w:val="Hyperlink"/>
            <w:rFonts w:asciiTheme="minorHAnsi" w:hAnsiTheme="minorHAnsi" w:cstheme="minorHAnsi"/>
            <w:sz w:val="20"/>
            <w:szCs w:val="20"/>
          </w:rPr>
          <w:t>http://documents.worldbank.org/curated/en/2011/12/15623581/kenya-private-sector-power-generation-support-project</w:t>
        </w:r>
      </w:hyperlink>
      <w:r w:rsidR="00305FE9" w:rsidRPr="0033469E">
        <w:rPr>
          <w:rFonts w:asciiTheme="minorHAnsi" w:hAnsiTheme="minorHAnsi" w:cstheme="minorHAnsi"/>
          <w:b/>
          <w:sz w:val="20"/>
          <w:szCs w:val="20"/>
          <w:lang w:val="en-ZA"/>
        </w:rPr>
        <w:br w:type="page"/>
      </w:r>
    </w:p>
    <w:p w:rsidR="00856821" w:rsidRPr="0033469E" w:rsidRDefault="00856821" w:rsidP="0033469E">
      <w:pPr>
        <w:pStyle w:val="ListParagraph"/>
        <w:numPr>
          <w:ilvl w:val="0"/>
          <w:numId w:val="5"/>
        </w:numPr>
        <w:outlineLvl w:val="0"/>
        <w:rPr>
          <w:rFonts w:asciiTheme="minorHAnsi" w:hAnsiTheme="minorHAnsi" w:cstheme="minorHAnsi"/>
          <w:b/>
          <w:sz w:val="20"/>
          <w:szCs w:val="20"/>
          <w:lang w:val="en-ZA"/>
        </w:rPr>
      </w:pPr>
      <w:bookmarkStart w:id="67" w:name="_Toc339356277"/>
      <w:r w:rsidRPr="0033469E">
        <w:rPr>
          <w:rFonts w:asciiTheme="minorHAnsi" w:hAnsiTheme="minorHAnsi" w:cstheme="minorHAnsi"/>
          <w:b/>
          <w:sz w:val="20"/>
          <w:szCs w:val="20"/>
          <w:lang w:val="en-ZA"/>
        </w:rPr>
        <w:lastRenderedPageBreak/>
        <w:t>Notes:</w:t>
      </w:r>
      <w:bookmarkEnd w:id="67"/>
    </w:p>
    <w:p w:rsidR="00A7767B" w:rsidRPr="0033469E" w:rsidRDefault="00A7767B" w:rsidP="0033469E">
      <w:pPr>
        <w:rPr>
          <w:rFonts w:asciiTheme="minorHAnsi" w:hAnsiTheme="minorHAnsi" w:cstheme="minorHAnsi"/>
          <w:sz w:val="20"/>
          <w:szCs w:val="20"/>
          <w:lang w:val="en-ZA"/>
        </w:rPr>
      </w:pPr>
    </w:p>
    <w:sectPr w:rsidR="00A7767B" w:rsidRPr="0033469E" w:rsidSect="00305FE9">
      <w:headerReference w:type="default" r:id="rId31"/>
      <w:footerReference w:type="default" r:id="rId32"/>
      <w:headerReference w:type="first" r:id="rId33"/>
      <w:footerReference w:type="first" r:id="rId34"/>
      <w:endnotePr>
        <w:numFmt w:val="decimal"/>
      </w:endnotePr>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AFE" w:rsidRDefault="00C82AFE" w:rsidP="00974B59">
      <w:r>
        <w:separator/>
      </w:r>
    </w:p>
  </w:endnote>
  <w:endnote w:type="continuationSeparator" w:id="0">
    <w:p w:rsidR="00C82AFE" w:rsidRDefault="00C82AFE" w:rsidP="00974B59">
      <w:r>
        <w:continuationSeparator/>
      </w:r>
    </w:p>
  </w:endnote>
  <w:endnote w:id="1">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UNDP (2012) pg.  v</w:t>
      </w:r>
    </w:p>
  </w:endnote>
  <w:endnote w:id="2">
    <w:p w:rsidR="002F7163" w:rsidRPr="00CD65FB" w:rsidRDefault="002F7163" w:rsidP="00ED1E3C">
      <w:pPr>
        <w:pStyle w:val="EndnoteText"/>
        <w:rPr>
          <w:sz w:val="12"/>
          <w:szCs w:val="12"/>
          <w:lang w:val="en-ZA"/>
        </w:rPr>
      </w:pPr>
      <w:r w:rsidRPr="00CD65FB">
        <w:rPr>
          <w:rStyle w:val="EndnoteReference"/>
          <w:sz w:val="12"/>
          <w:szCs w:val="12"/>
        </w:rPr>
        <w:endnoteRef/>
      </w:r>
      <w:r w:rsidRPr="00CD65FB">
        <w:rPr>
          <w:sz w:val="12"/>
          <w:szCs w:val="12"/>
        </w:rPr>
        <w:t xml:space="preserve"> IEA, </w:t>
      </w:r>
      <w:r w:rsidRPr="00CD65FB">
        <w:rPr>
          <w:sz w:val="12"/>
          <w:szCs w:val="12"/>
          <w:lang w:val="en-ZA"/>
        </w:rPr>
        <w:t>(2010)  Energy poverty: how to make modern energy access universal? Excerpt of World Energy Outlook 2010</w:t>
      </w:r>
    </w:p>
  </w:endnote>
  <w:endnote w:id="3">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IEA/UNDP/UNIDO (2010) World Energy Outlook: Special early excerpt “Energy Poverty: How to make modern energy access universal?” pg.  11</w:t>
      </w:r>
    </w:p>
  </w:endnote>
  <w:endnote w:id="4">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See </w:t>
      </w:r>
      <w:hyperlink r:id="rId1" w:history="1">
        <w:r w:rsidRPr="00CD65FB">
          <w:rPr>
            <w:rStyle w:val="Hyperlink"/>
            <w:sz w:val="12"/>
            <w:szCs w:val="12"/>
            <w:lang w:val="en-ZA"/>
          </w:rPr>
          <w:t>http://www.iea.org/weo/electricity.asp</w:t>
        </w:r>
      </w:hyperlink>
      <w:r w:rsidRPr="00CD65FB">
        <w:rPr>
          <w:sz w:val="12"/>
          <w:szCs w:val="12"/>
          <w:lang w:val="en-ZA"/>
        </w:rPr>
        <w:t xml:space="preserve"> </w:t>
      </w:r>
    </w:p>
  </w:endnote>
  <w:endnote w:id="5">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International Bank for Reconstruction and Development and World Bank (2010) Africa’s Infrastructure.  </w:t>
      </w:r>
      <w:hyperlink r:id="rId2" w:history="1">
        <w:r w:rsidRPr="00CD65FB">
          <w:rPr>
            <w:rStyle w:val="Hyperlink"/>
            <w:sz w:val="12"/>
            <w:szCs w:val="12"/>
            <w:lang w:val="en-ZA"/>
          </w:rPr>
          <w:t>http://www.infrastructureafrica.org/aicd/system/files/AIATT _ Consolidated_smaller.pdf</w:t>
        </w:r>
      </w:hyperlink>
      <w:r w:rsidRPr="00CD65FB">
        <w:rPr>
          <w:sz w:val="12"/>
          <w:szCs w:val="12"/>
          <w:lang w:val="en-ZA"/>
        </w:rPr>
        <w:t xml:space="preserve"> </w:t>
      </w:r>
    </w:p>
  </w:endnote>
  <w:endnote w:id="6">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International Bank for Reconstruction and Development and World Bank (2010) Africa’s Infrastructure.  </w:t>
      </w:r>
      <w:hyperlink r:id="rId3" w:history="1">
        <w:r w:rsidRPr="00CD65FB">
          <w:rPr>
            <w:rStyle w:val="Hyperlink"/>
            <w:sz w:val="12"/>
            <w:szCs w:val="12"/>
            <w:lang w:val="en-ZA"/>
          </w:rPr>
          <w:t>http://www.infrastructureafrica.org/aicd/system/files/AIATT _ Consolidated_smaller.pdf</w:t>
        </w:r>
      </w:hyperlink>
      <w:r w:rsidRPr="00CD65FB">
        <w:rPr>
          <w:sz w:val="12"/>
          <w:szCs w:val="12"/>
          <w:lang w:val="en-ZA"/>
        </w:rPr>
        <w:t xml:space="preserve"> </w:t>
      </w:r>
    </w:p>
  </w:endnote>
  <w:endnote w:id="7">
    <w:p w:rsidR="002F7163" w:rsidRPr="00CD65FB" w:rsidRDefault="002F7163" w:rsidP="00856821">
      <w:pPr>
        <w:rPr>
          <w:sz w:val="12"/>
          <w:szCs w:val="12"/>
          <w:lang w:val="fr-FR"/>
        </w:rPr>
      </w:pPr>
      <w:r w:rsidRPr="00CD65FB">
        <w:rPr>
          <w:rStyle w:val="EndnoteReference"/>
          <w:sz w:val="12"/>
          <w:szCs w:val="12"/>
        </w:rPr>
        <w:endnoteRef/>
      </w:r>
      <w:r w:rsidRPr="00CD65FB">
        <w:rPr>
          <w:sz w:val="12"/>
          <w:szCs w:val="12"/>
          <w:lang w:val="fr-FR"/>
        </w:rPr>
        <w:t xml:space="preserve"> Source: </w:t>
      </w:r>
      <w:hyperlink r:id="rId4" w:history="1">
        <w:r w:rsidRPr="00CD65FB">
          <w:rPr>
            <w:rStyle w:val="Hyperlink"/>
            <w:sz w:val="12"/>
            <w:szCs w:val="12"/>
            <w:lang w:val="fr-FR"/>
          </w:rPr>
          <w:t>http://www.reegle.info/countries</w:t>
        </w:r>
      </w:hyperlink>
      <w:r w:rsidRPr="00CD65FB">
        <w:rPr>
          <w:sz w:val="12"/>
          <w:szCs w:val="12"/>
          <w:lang w:val="fr-FR"/>
        </w:rPr>
        <w:t xml:space="preserve"> </w:t>
      </w:r>
    </w:p>
  </w:endnote>
  <w:endnote w:id="8">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United Nations Mission in the DRC (May 2008) “Strategies for the development of the electricity sector” </w:t>
      </w:r>
      <w:hyperlink r:id="rId5" w:history="1">
        <w:r w:rsidRPr="00CD65FB">
          <w:rPr>
            <w:rStyle w:val="Hyperlink"/>
            <w:sz w:val="12"/>
            <w:szCs w:val="12"/>
          </w:rPr>
          <w:t>http://allafrica.com/stories/200805270006.html</w:t>
        </w:r>
      </w:hyperlink>
      <w:r w:rsidRPr="00CD65FB">
        <w:rPr>
          <w:sz w:val="12"/>
          <w:szCs w:val="12"/>
        </w:rPr>
        <w:t xml:space="preserve"> </w:t>
      </w:r>
    </w:p>
  </w:endnote>
  <w:endnote w:id="9">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Eberhard, A; Rosnes, O et al (2011) pg.  1 </w:t>
      </w:r>
    </w:p>
  </w:endnote>
  <w:endnote w:id="10">
    <w:p w:rsidR="002F7163" w:rsidRPr="00CD65FB" w:rsidRDefault="002F7163" w:rsidP="00B04B2D">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Africa Review (September 2011) “Power dams look to keep lights on in Africa” </w:t>
      </w:r>
      <w:hyperlink r:id="rId6" w:history="1">
        <w:r w:rsidRPr="00CD65FB">
          <w:rPr>
            <w:rStyle w:val="Hyperlink"/>
            <w:sz w:val="12"/>
            <w:szCs w:val="12"/>
            <w:lang w:val="en-ZA"/>
          </w:rPr>
          <w:t>http://www.africareview.com/Analysis/African+dams+offer+hope+to+dimming+lights/-/979190/982260/-/91ysigz/-/index.html</w:t>
        </w:r>
      </w:hyperlink>
      <w:r w:rsidRPr="00CD65FB">
        <w:rPr>
          <w:sz w:val="12"/>
          <w:szCs w:val="12"/>
          <w:lang w:val="en-ZA"/>
        </w:rPr>
        <w:t xml:space="preserve"> </w:t>
      </w:r>
    </w:p>
  </w:endnote>
  <w:endnote w:id="11">
    <w:p w:rsidR="002F7163" w:rsidRPr="00CD65FB" w:rsidRDefault="002F7163" w:rsidP="00B04B2D">
      <w:pPr>
        <w:pStyle w:val="EndnoteText"/>
        <w:rPr>
          <w:sz w:val="12"/>
          <w:szCs w:val="12"/>
          <w:lang w:val="en-ZA"/>
        </w:rPr>
      </w:pPr>
      <w:r w:rsidRPr="00CD65FB">
        <w:rPr>
          <w:rStyle w:val="EndnoteReference"/>
          <w:sz w:val="12"/>
          <w:szCs w:val="12"/>
        </w:rPr>
        <w:endnoteRef/>
      </w:r>
      <w:r w:rsidRPr="00CD65FB">
        <w:rPr>
          <w:sz w:val="12"/>
          <w:szCs w:val="12"/>
        </w:rPr>
        <w:t xml:space="preserve"> IPS (21 September 2011) “No water, no management, no power” </w:t>
      </w:r>
      <w:hyperlink r:id="rId7" w:history="1">
        <w:r w:rsidRPr="00CD65FB">
          <w:rPr>
            <w:rStyle w:val="Hyperlink"/>
            <w:sz w:val="12"/>
            <w:szCs w:val="12"/>
          </w:rPr>
          <w:t>http://www.ips.org/africa/2011/09/dr-congo-no-water-no-management-no-power-2/</w:t>
        </w:r>
      </w:hyperlink>
      <w:r w:rsidRPr="00CD65FB">
        <w:rPr>
          <w:sz w:val="12"/>
          <w:szCs w:val="12"/>
        </w:rPr>
        <w:t xml:space="preserve"> </w:t>
      </w:r>
    </w:p>
  </w:endnote>
  <w:endnote w:id="12">
    <w:p w:rsidR="002F7163" w:rsidRPr="00CD65FB" w:rsidRDefault="002F7163" w:rsidP="00B04B2D">
      <w:pPr>
        <w:pStyle w:val="EndnoteText"/>
        <w:rPr>
          <w:sz w:val="12"/>
          <w:szCs w:val="12"/>
          <w:lang w:val="en-ZA"/>
        </w:rPr>
      </w:pPr>
      <w:r w:rsidRPr="00CD65FB">
        <w:rPr>
          <w:rStyle w:val="EndnoteReference"/>
          <w:sz w:val="12"/>
          <w:szCs w:val="12"/>
        </w:rPr>
        <w:endnoteRef/>
      </w:r>
      <w:r w:rsidRPr="00CD65FB">
        <w:rPr>
          <w:sz w:val="12"/>
          <w:szCs w:val="12"/>
        </w:rPr>
        <w:t xml:space="preserve"> </w:t>
      </w:r>
      <w:hyperlink r:id="rId8" w:history="1">
        <w:r w:rsidRPr="00CD65FB">
          <w:rPr>
            <w:rStyle w:val="Hyperlink"/>
            <w:sz w:val="12"/>
            <w:szCs w:val="12"/>
          </w:rPr>
          <w:t>http://www.rnw.nl/africa/article/drc-frustrations-over-power-cuts-take-a-political-turn</w:t>
        </w:r>
      </w:hyperlink>
      <w:r w:rsidRPr="00CD65FB">
        <w:rPr>
          <w:sz w:val="12"/>
          <w:szCs w:val="12"/>
        </w:rPr>
        <w:t xml:space="preserve"> </w:t>
      </w:r>
    </w:p>
  </w:endnote>
  <w:endnote w:id="13">
    <w:p w:rsidR="002F7163" w:rsidRPr="00CD65FB" w:rsidRDefault="002F7163" w:rsidP="00B04B2D">
      <w:pPr>
        <w:rPr>
          <w:sz w:val="12"/>
          <w:szCs w:val="12"/>
        </w:rPr>
      </w:pPr>
      <w:r w:rsidRPr="00CD65FB">
        <w:rPr>
          <w:rStyle w:val="EndnoteReference"/>
          <w:sz w:val="12"/>
          <w:szCs w:val="12"/>
        </w:rPr>
        <w:endnoteRef/>
      </w:r>
      <w:r w:rsidRPr="00CD65FB">
        <w:rPr>
          <w:sz w:val="12"/>
          <w:szCs w:val="12"/>
        </w:rPr>
        <w:t xml:space="preserve"> See </w:t>
      </w:r>
      <w:hyperlink r:id="rId9" w:history="1">
        <w:r w:rsidRPr="00CD65FB">
          <w:rPr>
            <w:rStyle w:val="Hyperlink"/>
            <w:sz w:val="12"/>
            <w:szCs w:val="12"/>
          </w:rPr>
          <w:t>http://www.africareview.com/News/Senegal+rioters+set+government+buildings+on+fire/-/979180/1190556/-/ilj6xv/-/index.html</w:t>
        </w:r>
      </w:hyperlink>
      <w:r w:rsidRPr="00CD65FB">
        <w:rPr>
          <w:sz w:val="12"/>
          <w:szCs w:val="12"/>
        </w:rPr>
        <w:t xml:space="preserve"> </w:t>
      </w:r>
    </w:p>
  </w:endnote>
  <w:endnote w:id="14">
    <w:p w:rsidR="002F7163" w:rsidRPr="00CD65FB" w:rsidRDefault="002F7163" w:rsidP="00B04B2D">
      <w:pPr>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See: </w:t>
      </w:r>
      <w:hyperlink r:id="rId10" w:history="1">
        <w:r w:rsidRPr="00CD65FB">
          <w:rPr>
            <w:rStyle w:val="Hyperlink"/>
            <w:sz w:val="12"/>
            <w:szCs w:val="12"/>
            <w:lang w:val="en-ZA"/>
          </w:rPr>
          <w:t>http://www.africareview.com/News/Chaos+as+police+break+up+Niger+power+cut+demos/-/979180/1211996/-/6v11r2z/-/index.html</w:t>
        </w:r>
      </w:hyperlink>
      <w:r w:rsidRPr="00CD65FB">
        <w:rPr>
          <w:sz w:val="12"/>
          <w:szCs w:val="12"/>
          <w:lang w:val="en-ZA"/>
        </w:rPr>
        <w:t xml:space="preserve"> and </w:t>
      </w:r>
      <w:hyperlink r:id="rId11" w:history="1">
        <w:r w:rsidRPr="00CD65FB">
          <w:rPr>
            <w:rStyle w:val="Hyperlink"/>
            <w:sz w:val="12"/>
            <w:szCs w:val="12"/>
            <w:lang w:val="en-ZA"/>
          </w:rPr>
          <w:t>http://af.reuters.com/article/topNews/idAFJOE60P0OI20100126</w:t>
        </w:r>
      </w:hyperlink>
      <w:r w:rsidRPr="00CD65FB">
        <w:rPr>
          <w:sz w:val="12"/>
          <w:szCs w:val="12"/>
          <w:lang w:val="en-ZA"/>
        </w:rPr>
        <w:t xml:space="preserve"> </w:t>
      </w:r>
    </w:p>
  </w:endnote>
  <w:endnote w:id="15">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hyperlink r:id="rId12" w:history="1">
        <w:r w:rsidRPr="00CD65FB">
          <w:rPr>
            <w:rStyle w:val="Hyperlink"/>
            <w:sz w:val="12"/>
            <w:szCs w:val="12"/>
          </w:rPr>
          <w:t>http://www.reegle.info/countries/kenya-energy-profile/KE</w:t>
        </w:r>
      </w:hyperlink>
      <w:r w:rsidRPr="00CD65FB">
        <w:rPr>
          <w:sz w:val="12"/>
          <w:szCs w:val="12"/>
        </w:rPr>
        <w:t xml:space="preserve"> </w:t>
      </w:r>
    </w:p>
  </w:endnote>
  <w:endnote w:id="16">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Draft National Energy Policy pg.  71</w:t>
      </w:r>
    </w:p>
  </w:endnote>
  <w:endnote w:id="17">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Business Daily (November 2011) Country power restructuring pays off with Sh5 billion loan.  </w:t>
      </w:r>
      <w:bookmarkStart w:id="10" w:name="OLE_LINK7"/>
      <w:bookmarkStart w:id="11" w:name="OLE_LINK8"/>
      <w:r w:rsidRPr="00CD65FB">
        <w:rPr>
          <w:sz w:val="12"/>
          <w:szCs w:val="12"/>
          <w:lang w:val="en-ZA"/>
        </w:rPr>
        <w:fldChar w:fldCharType="begin"/>
      </w:r>
      <w:r w:rsidRPr="00CD65FB">
        <w:rPr>
          <w:sz w:val="12"/>
          <w:szCs w:val="12"/>
          <w:lang w:val="en-ZA"/>
        </w:rPr>
        <w:instrText xml:space="preserve"> HYPERLINK "http://allafrica.com/stories/201111030608.html" </w:instrText>
      </w:r>
      <w:r w:rsidRPr="00CD65FB">
        <w:rPr>
          <w:sz w:val="12"/>
          <w:szCs w:val="12"/>
          <w:lang w:val="en-ZA"/>
        </w:rPr>
        <w:fldChar w:fldCharType="separate"/>
      </w:r>
      <w:r w:rsidRPr="00CD65FB">
        <w:rPr>
          <w:rStyle w:val="Hyperlink"/>
          <w:sz w:val="12"/>
          <w:szCs w:val="12"/>
          <w:lang w:val="en-ZA"/>
        </w:rPr>
        <w:t>http://allafrica.com/stories/201111030608.html</w:t>
      </w:r>
      <w:r w:rsidRPr="00CD65FB">
        <w:rPr>
          <w:sz w:val="12"/>
          <w:szCs w:val="12"/>
          <w:lang w:val="en-ZA"/>
        </w:rPr>
        <w:fldChar w:fldCharType="end"/>
      </w:r>
      <w:r w:rsidRPr="00CD65FB">
        <w:rPr>
          <w:sz w:val="12"/>
          <w:szCs w:val="12"/>
          <w:lang w:val="en-ZA"/>
        </w:rPr>
        <w:t xml:space="preserve"> </w:t>
      </w:r>
    </w:p>
    <w:bookmarkEnd w:id="10"/>
    <w:bookmarkEnd w:id="11"/>
  </w:endnote>
  <w:endnote w:id="18">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Draft National Energy Policy pg.  24</w:t>
      </w:r>
    </w:p>
  </w:endnote>
  <w:endnote w:id="19">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Draft National Energy Policy pg.  69</w:t>
      </w:r>
    </w:p>
  </w:endnote>
  <w:endnote w:id="20">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The Star (20 May 2012) KenGen to construct Sh 57 billion power plant.  </w:t>
      </w:r>
      <w:hyperlink r:id="rId13" w:history="1">
        <w:r w:rsidRPr="00CD65FB">
          <w:rPr>
            <w:rStyle w:val="Hyperlink"/>
            <w:sz w:val="12"/>
            <w:szCs w:val="12"/>
            <w:lang w:val="en-ZA"/>
          </w:rPr>
          <w:t>http://www.the-star.co.ke/business/local/76644-kenyas-kengen-eyes-686-mln-gas-fired-power-plant</w:t>
        </w:r>
      </w:hyperlink>
      <w:r w:rsidRPr="00CD65FB">
        <w:rPr>
          <w:sz w:val="12"/>
          <w:szCs w:val="12"/>
          <w:lang w:val="en-ZA"/>
        </w:rPr>
        <w:t xml:space="preserve"> </w:t>
      </w:r>
    </w:p>
  </w:endnote>
  <w:endnote w:id="21">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Reuters (November 2011) Kenya to start work on new geothermal plant.  </w:t>
      </w:r>
      <w:bookmarkStart w:id="12" w:name="OLE_LINK5"/>
      <w:bookmarkStart w:id="13" w:name="OLE_LINK6"/>
      <w:r w:rsidRPr="00CD65FB">
        <w:rPr>
          <w:sz w:val="12"/>
          <w:szCs w:val="12"/>
          <w:lang w:val="en-ZA"/>
        </w:rPr>
        <w:fldChar w:fldCharType="begin"/>
      </w:r>
      <w:r w:rsidRPr="00CD65FB">
        <w:rPr>
          <w:sz w:val="12"/>
          <w:szCs w:val="12"/>
          <w:lang w:val="en-ZA"/>
        </w:rPr>
        <w:instrText xml:space="preserve"> HYPERLINK "http://www.reuters.com/article/2011/11/01/us-kenya-kengen-idUSTRE7A03IA20111101" </w:instrText>
      </w:r>
      <w:r w:rsidRPr="00CD65FB">
        <w:rPr>
          <w:sz w:val="12"/>
          <w:szCs w:val="12"/>
          <w:lang w:val="en-ZA"/>
        </w:rPr>
        <w:fldChar w:fldCharType="separate"/>
      </w:r>
      <w:r w:rsidRPr="00CD65FB">
        <w:rPr>
          <w:rStyle w:val="Hyperlink"/>
          <w:sz w:val="12"/>
          <w:szCs w:val="12"/>
          <w:lang w:val="en-ZA"/>
        </w:rPr>
        <w:t>http://www.reuters.com/article/2011/11/01/us-kenya-kengen-idUSTRE7A03IA20111101</w:t>
      </w:r>
      <w:r w:rsidRPr="00CD65FB">
        <w:rPr>
          <w:sz w:val="12"/>
          <w:szCs w:val="12"/>
          <w:lang w:val="en-ZA"/>
        </w:rPr>
        <w:fldChar w:fldCharType="end"/>
      </w:r>
      <w:r w:rsidRPr="00CD65FB">
        <w:rPr>
          <w:sz w:val="12"/>
          <w:szCs w:val="12"/>
          <w:lang w:val="en-ZA"/>
        </w:rPr>
        <w:t xml:space="preserve"> </w:t>
      </w:r>
    </w:p>
    <w:bookmarkEnd w:id="12"/>
    <w:bookmarkEnd w:id="13"/>
  </w:endnote>
  <w:endnote w:id="22">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Business Daily (October 2011) Kenya power defies gloomy outlook to post profit growth.  </w:t>
      </w:r>
      <w:hyperlink r:id="rId14" w:history="1">
        <w:r w:rsidRPr="00CD65FB">
          <w:rPr>
            <w:rStyle w:val="Hyperlink"/>
            <w:sz w:val="12"/>
            <w:szCs w:val="12"/>
            <w:lang w:val="en-ZA"/>
          </w:rPr>
          <w:t>http://allafrica.com/stories/201110190045.html</w:t>
        </w:r>
      </w:hyperlink>
    </w:p>
  </w:endnote>
  <w:endnote w:id="23">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IPS (April 2012) “Kenya: Nation ‘becoming economic heartbeat of continent” </w:t>
      </w:r>
      <w:r w:rsidRPr="00CD65FB">
        <w:rPr>
          <w:sz w:val="12"/>
          <w:szCs w:val="12"/>
          <w:lang w:val="en-ZA"/>
        </w:rPr>
        <w:br/>
      </w:r>
      <w:hyperlink r:id="rId15" w:history="1">
        <w:r w:rsidRPr="00CD65FB">
          <w:rPr>
            <w:rStyle w:val="Hyperlink"/>
            <w:sz w:val="12"/>
            <w:szCs w:val="12"/>
            <w:lang w:val="en-ZA"/>
          </w:rPr>
          <w:t>http://allafrica.com/stories/201204250236.html</w:t>
        </w:r>
      </w:hyperlink>
    </w:p>
  </w:endnote>
  <w:endnote w:id="24">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The Star (29 April 2012) Atwoli calls for merger of KPLC and Kengen </w:t>
      </w:r>
      <w:hyperlink r:id="rId16" w:history="1">
        <w:r w:rsidRPr="00CD65FB">
          <w:rPr>
            <w:rStyle w:val="Hyperlink"/>
            <w:sz w:val="12"/>
            <w:szCs w:val="12"/>
            <w:lang w:val="en-ZA"/>
          </w:rPr>
          <w:t>http://www.the-star.co.ke/national/national/73453-atwoli-calls-for-merger-of-kplc-and-kengen</w:t>
        </w:r>
      </w:hyperlink>
      <w:r w:rsidRPr="00CD65FB">
        <w:rPr>
          <w:sz w:val="12"/>
          <w:szCs w:val="12"/>
          <w:lang w:val="en-ZA"/>
        </w:rPr>
        <w:t xml:space="preserve"> </w:t>
      </w:r>
    </w:p>
  </w:endnote>
  <w:endnote w:id="25">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Business Daily (January 2012) Kenya: Short rains hand power users Sh2 billion bill relief.  </w:t>
      </w:r>
      <w:hyperlink r:id="rId17" w:history="1">
        <w:r w:rsidRPr="00CD65FB">
          <w:rPr>
            <w:rStyle w:val="Hyperlink"/>
            <w:sz w:val="12"/>
            <w:szCs w:val="12"/>
            <w:lang w:val="en-ZA"/>
          </w:rPr>
          <w:t>http://allafrica.com/stories/201201110285.html</w:t>
        </w:r>
      </w:hyperlink>
      <w:r w:rsidRPr="00CD65FB">
        <w:rPr>
          <w:sz w:val="12"/>
          <w:szCs w:val="12"/>
          <w:lang w:val="en-ZA"/>
        </w:rPr>
        <w:t xml:space="preserve"> </w:t>
      </w:r>
    </w:p>
  </w:endnote>
  <w:endnote w:id="26">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Business Daily (October 2011) Kenya power defies gloomy outlook to post profit growth.  </w:t>
      </w:r>
      <w:hyperlink r:id="rId18" w:history="1">
        <w:r w:rsidRPr="00CD65FB">
          <w:rPr>
            <w:rStyle w:val="Hyperlink"/>
            <w:sz w:val="12"/>
            <w:szCs w:val="12"/>
            <w:lang w:val="en-ZA"/>
          </w:rPr>
          <w:t>http://allafrica.com/stories/201110190045.html</w:t>
        </w:r>
      </w:hyperlink>
      <w:r w:rsidRPr="00CD65FB">
        <w:rPr>
          <w:sz w:val="12"/>
          <w:szCs w:val="12"/>
          <w:lang w:val="en-ZA"/>
        </w:rPr>
        <w:t xml:space="preserve"> </w:t>
      </w:r>
    </w:p>
  </w:endnote>
  <w:endnote w:id="27">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Business Daily (February 2012) Kenya: power raises fuel cost charge as water levels fall </w:t>
      </w:r>
      <w:hyperlink r:id="rId19" w:history="1">
        <w:r w:rsidRPr="00CD65FB">
          <w:rPr>
            <w:rStyle w:val="Hyperlink"/>
            <w:sz w:val="12"/>
            <w:szCs w:val="12"/>
            <w:lang w:val="en-ZA"/>
          </w:rPr>
          <w:t>http://allafrica.com/stories/201202131239.html</w:t>
        </w:r>
      </w:hyperlink>
      <w:r w:rsidRPr="00CD65FB">
        <w:rPr>
          <w:sz w:val="12"/>
          <w:szCs w:val="12"/>
          <w:lang w:val="en-ZA"/>
        </w:rPr>
        <w:t xml:space="preserve"> </w:t>
      </w:r>
    </w:p>
  </w:endnote>
  <w:endnote w:id="28">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World Bank (December 2011) </w:t>
      </w:r>
      <w:r w:rsidRPr="00CD65FB">
        <w:rPr>
          <w:i/>
          <w:iCs/>
          <w:sz w:val="12"/>
          <w:szCs w:val="12"/>
        </w:rPr>
        <w:t>Kenya - Private Sector Power Generation Support Project</w:t>
      </w:r>
      <w:r w:rsidRPr="00CD65FB">
        <w:rPr>
          <w:sz w:val="12"/>
          <w:szCs w:val="12"/>
        </w:rPr>
        <w:t xml:space="preserve">.  Washington D.C.  - The Worldbank.  </w:t>
      </w:r>
      <w:hyperlink r:id="rId20" w:history="1">
        <w:r w:rsidRPr="00CD65FB">
          <w:rPr>
            <w:rStyle w:val="Hyperlink"/>
            <w:sz w:val="12"/>
            <w:szCs w:val="12"/>
          </w:rPr>
          <w:t>http://documents.worldbank.org/curated/en/2011/12/15623581/kenya-private-sector-power-generation-support-project</w:t>
        </w:r>
      </w:hyperlink>
      <w:r w:rsidRPr="00CD65FB">
        <w:rPr>
          <w:sz w:val="12"/>
          <w:szCs w:val="12"/>
        </w:rPr>
        <w:t xml:space="preserve">   </w:t>
      </w:r>
      <w:r w:rsidRPr="00CD65FB">
        <w:rPr>
          <w:sz w:val="12"/>
          <w:szCs w:val="12"/>
          <w:lang w:val="en-ZA"/>
        </w:rPr>
        <w:t xml:space="preserve"> </w:t>
      </w:r>
    </w:p>
  </w:endnote>
  <w:endnote w:id="29">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See the third draft of the National Energy Policy, released May 11 2012.  </w:t>
      </w:r>
      <w:hyperlink r:id="rId21" w:history="1">
        <w:r w:rsidRPr="00CD65FB">
          <w:rPr>
            <w:rStyle w:val="Hyperlink"/>
            <w:sz w:val="12"/>
            <w:szCs w:val="12"/>
            <w:lang w:val="en-ZA"/>
          </w:rPr>
          <w:t>http://www.energy.go.ke/wp-content/uploads/2010/08/National%20Energy%20Policy%20-%20Third%20Draft%20-%20May%2011%202012.pdf</w:t>
        </w:r>
      </w:hyperlink>
      <w:r w:rsidRPr="00CD65FB">
        <w:rPr>
          <w:sz w:val="12"/>
          <w:szCs w:val="12"/>
          <w:lang w:val="en-ZA"/>
        </w:rPr>
        <w:t xml:space="preserve"> </w:t>
      </w:r>
    </w:p>
  </w:endnote>
  <w:endnote w:id="30">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KenGen annual report 2011 </w:t>
      </w:r>
      <w:hyperlink r:id="rId22" w:history="1">
        <w:r w:rsidRPr="00CD65FB">
          <w:rPr>
            <w:rStyle w:val="Hyperlink"/>
            <w:sz w:val="12"/>
            <w:szCs w:val="12"/>
            <w:lang w:val="en-ZA"/>
          </w:rPr>
          <w:t>http://www.kengen.co.ke/documents/2011%20KenGen%20Annual%20Report%20&amp;%20Financial%20Statements.pdf</w:t>
        </w:r>
      </w:hyperlink>
      <w:r w:rsidRPr="00CD65FB">
        <w:rPr>
          <w:sz w:val="12"/>
          <w:szCs w:val="12"/>
          <w:lang w:val="en-ZA"/>
        </w:rPr>
        <w:t xml:space="preserve"> </w:t>
      </w:r>
    </w:p>
  </w:endnote>
  <w:endnote w:id="31">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hyperlink r:id="rId23" w:anchor="renewable_energy" w:history="1">
        <w:r w:rsidRPr="00CD65FB">
          <w:rPr>
            <w:rStyle w:val="Hyperlink"/>
            <w:sz w:val="12"/>
            <w:szCs w:val="12"/>
          </w:rPr>
          <w:t>http://www.reegle.info/countries/kenya-energy-profile/KE#renewable_energy</w:t>
        </w:r>
      </w:hyperlink>
      <w:r w:rsidRPr="00CD65FB">
        <w:rPr>
          <w:sz w:val="12"/>
          <w:szCs w:val="12"/>
        </w:rPr>
        <w:t xml:space="preserve">  </w:t>
      </w:r>
    </w:p>
  </w:endnote>
  <w:endnote w:id="32">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IPS (April 2012) “Kenya: Nation ‘becoming economic heartbeat of continent” </w:t>
      </w:r>
      <w:r w:rsidRPr="00CD65FB">
        <w:rPr>
          <w:sz w:val="12"/>
          <w:szCs w:val="12"/>
          <w:lang w:val="en-ZA"/>
        </w:rPr>
        <w:br/>
      </w:r>
      <w:hyperlink r:id="rId24" w:history="1">
        <w:r w:rsidRPr="00CD65FB">
          <w:rPr>
            <w:rStyle w:val="Hyperlink"/>
            <w:sz w:val="12"/>
            <w:szCs w:val="12"/>
            <w:lang w:val="en-ZA"/>
          </w:rPr>
          <w:t>http://allafrica.com/stories/201204250236.html</w:t>
        </w:r>
      </w:hyperlink>
    </w:p>
  </w:endnote>
  <w:endnote w:id="33">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See </w:t>
      </w:r>
      <w:hyperlink r:id="rId25" w:history="1">
        <w:r w:rsidRPr="00CD65FB">
          <w:rPr>
            <w:rStyle w:val="Hyperlink"/>
            <w:sz w:val="12"/>
            <w:szCs w:val="12"/>
            <w:lang w:val="en-ZA"/>
          </w:rPr>
          <w:t>http://ltwp.co.ke/consortium</w:t>
        </w:r>
      </w:hyperlink>
      <w:r w:rsidRPr="00CD65FB">
        <w:rPr>
          <w:sz w:val="12"/>
          <w:szCs w:val="12"/>
          <w:lang w:val="en-ZA"/>
        </w:rPr>
        <w:t xml:space="preserve"> </w:t>
      </w:r>
    </w:p>
  </w:endnote>
  <w:endnote w:id="34">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The Star (20 May 2012) KenGen to construct Sh 57 billion power plant.  </w:t>
      </w:r>
      <w:hyperlink r:id="rId26" w:history="1">
        <w:r w:rsidRPr="00CD65FB">
          <w:rPr>
            <w:rStyle w:val="Hyperlink"/>
            <w:sz w:val="12"/>
            <w:szCs w:val="12"/>
            <w:lang w:val="en-ZA"/>
          </w:rPr>
          <w:t>http://www.the-star.co.ke/business/local/76644-kenyas-kengen-eyes-686-mln-gas-fired-power-plant</w:t>
        </w:r>
      </w:hyperlink>
      <w:r w:rsidRPr="00CD65FB">
        <w:rPr>
          <w:sz w:val="12"/>
          <w:szCs w:val="12"/>
          <w:lang w:val="en-ZA"/>
        </w:rPr>
        <w:t xml:space="preserve"> </w:t>
      </w:r>
    </w:p>
  </w:endnote>
  <w:endnote w:id="35">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Capital FM (June 2012) Kenya Power signs out Sh1b contract” </w:t>
      </w:r>
    </w:p>
    <w:p w:rsidR="002F7163" w:rsidRPr="00CD65FB" w:rsidRDefault="002F7163" w:rsidP="00856821">
      <w:pPr>
        <w:pStyle w:val="EndnoteText"/>
        <w:rPr>
          <w:sz w:val="12"/>
          <w:szCs w:val="12"/>
          <w:lang w:val="en-ZA"/>
        </w:rPr>
      </w:pPr>
      <w:hyperlink r:id="rId27" w:history="1">
        <w:r w:rsidRPr="00CD65FB">
          <w:rPr>
            <w:rStyle w:val="Hyperlink"/>
            <w:sz w:val="12"/>
            <w:szCs w:val="12"/>
            <w:lang w:val="en-ZA"/>
          </w:rPr>
          <w:t>http://allafrica.com/stories/201206140990.html</w:t>
        </w:r>
      </w:hyperlink>
    </w:p>
  </w:endnote>
  <w:endnote w:id="36">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The Star (2012) World Bank to fund slum electrification project.  </w:t>
      </w:r>
      <w:r w:rsidRPr="00CD65FB">
        <w:rPr>
          <w:sz w:val="12"/>
          <w:szCs w:val="12"/>
          <w:lang w:val="en-ZA"/>
        </w:rPr>
        <w:br/>
      </w:r>
      <w:hyperlink r:id="rId28" w:history="1">
        <w:r w:rsidRPr="00CD65FB">
          <w:rPr>
            <w:rStyle w:val="Hyperlink"/>
            <w:sz w:val="12"/>
            <w:szCs w:val="12"/>
            <w:lang w:val="en-ZA"/>
          </w:rPr>
          <w:t>http://allafrica.com/stories/201206050855.html</w:t>
        </w:r>
      </w:hyperlink>
    </w:p>
  </w:endnote>
  <w:endnote w:id="37">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See </w:t>
      </w:r>
      <w:hyperlink r:id="rId29" w:history="1">
        <w:r w:rsidRPr="00CD65FB">
          <w:rPr>
            <w:rStyle w:val="Hyperlink"/>
            <w:sz w:val="12"/>
            <w:szCs w:val="12"/>
            <w:lang w:val="en-ZA"/>
          </w:rPr>
          <w:t>http://www.worldbank.org/projects/P122671/partial-risk-guarantees-ipps-kenya?lang=en</w:t>
        </w:r>
      </w:hyperlink>
      <w:r w:rsidRPr="00CD65FB">
        <w:rPr>
          <w:sz w:val="12"/>
          <w:szCs w:val="12"/>
          <w:lang w:val="en-ZA"/>
        </w:rPr>
        <w:t xml:space="preserve"> </w:t>
      </w:r>
    </w:p>
  </w:endnote>
  <w:endnote w:id="38">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lang w:val="en-ZA"/>
        </w:rPr>
        <w:t>East African Business Week (Kampala) “Tanzania, U.S.  Firm Sign Power Pact” 20 June 2011</w:t>
      </w:r>
    </w:p>
  </w:endnote>
  <w:endnote w:id="39">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Controller and Auditor General Tanzania “Annual General Report : On the financial statements of the Public Authorities and Other Bodies for the financial year 2007/2008” pg.  108 </w:t>
      </w:r>
      <w:hyperlink r:id="rId30" w:history="1">
        <w:r w:rsidRPr="00CD65FB">
          <w:rPr>
            <w:rStyle w:val="Hyperlink"/>
            <w:sz w:val="12"/>
            <w:szCs w:val="12"/>
          </w:rPr>
          <w:t>http://www.parliament.go.tz/bunge/docs/reports/1251958326.pdf</w:t>
        </w:r>
      </w:hyperlink>
    </w:p>
  </w:endnote>
  <w:endnote w:id="40">
    <w:p w:rsidR="002F7163" w:rsidRPr="00CD65FB" w:rsidRDefault="002F7163" w:rsidP="00856821">
      <w:pPr>
        <w:pStyle w:val="EndnoteText"/>
        <w:rPr>
          <w:sz w:val="12"/>
          <w:szCs w:val="12"/>
          <w:lang w:val="fr-FR"/>
        </w:rPr>
      </w:pPr>
      <w:r w:rsidRPr="00CD65FB">
        <w:rPr>
          <w:rStyle w:val="EndnoteReference"/>
          <w:sz w:val="12"/>
          <w:szCs w:val="12"/>
        </w:rPr>
        <w:endnoteRef/>
      </w:r>
      <w:r w:rsidRPr="00CD65FB">
        <w:rPr>
          <w:sz w:val="12"/>
          <w:szCs w:val="12"/>
        </w:rPr>
        <w:t xml:space="preserve"> Controller and Auditor General Tanzania “Annual General Report : On the financial statements of the Public Authorities and Other Bodies for the financial year 2007/2008” pg.  </w:t>
      </w:r>
      <w:r w:rsidRPr="00CD65FB">
        <w:rPr>
          <w:sz w:val="12"/>
          <w:szCs w:val="12"/>
          <w:lang w:val="fr-FR"/>
        </w:rPr>
        <w:t xml:space="preserve">66/67 </w:t>
      </w:r>
      <w:hyperlink r:id="rId31" w:history="1">
        <w:r w:rsidRPr="00CD65FB">
          <w:rPr>
            <w:rStyle w:val="Hyperlink"/>
            <w:sz w:val="12"/>
            <w:szCs w:val="12"/>
            <w:lang w:val="fr-FR"/>
          </w:rPr>
          <w:t>http://www.parliament.go.tz/bunge/docs/reports/1251958326.pdf</w:t>
        </w:r>
      </w:hyperlink>
    </w:p>
  </w:endnote>
  <w:endnote w:id="41">
    <w:p w:rsidR="002F7163" w:rsidRPr="00CD65FB" w:rsidRDefault="002F7163" w:rsidP="00856821">
      <w:pPr>
        <w:pStyle w:val="EndnoteText"/>
        <w:rPr>
          <w:sz w:val="12"/>
          <w:szCs w:val="12"/>
          <w:lang w:val="fr-FR"/>
        </w:rPr>
      </w:pPr>
      <w:r w:rsidRPr="00CD65FB">
        <w:rPr>
          <w:rStyle w:val="EndnoteReference"/>
          <w:sz w:val="12"/>
          <w:szCs w:val="12"/>
        </w:rPr>
        <w:endnoteRef/>
      </w:r>
      <w:r w:rsidRPr="00CD65FB">
        <w:rPr>
          <w:sz w:val="12"/>
          <w:szCs w:val="12"/>
          <w:lang w:val="fr-FR"/>
        </w:rPr>
        <w:t xml:space="preserve"> Source: </w:t>
      </w:r>
      <w:hyperlink r:id="rId32" w:history="1">
        <w:r w:rsidRPr="00CD65FB">
          <w:rPr>
            <w:rStyle w:val="Hyperlink"/>
            <w:sz w:val="12"/>
            <w:szCs w:val="12"/>
            <w:lang w:val="fr-FR"/>
          </w:rPr>
          <w:t>http://www.reegle.info/countries/TZ</w:t>
        </w:r>
      </w:hyperlink>
    </w:p>
  </w:endnote>
  <w:endnote w:id="42">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Tanzania Daily News (17 May 2012) Muhongo sets power access targets.  </w:t>
      </w:r>
      <w:hyperlink r:id="rId33" w:history="1">
        <w:r w:rsidRPr="00CD65FB">
          <w:rPr>
            <w:rStyle w:val="Hyperlink"/>
            <w:sz w:val="12"/>
            <w:szCs w:val="12"/>
            <w:lang w:val="en-ZA"/>
          </w:rPr>
          <w:t>http://allafrica.com/stories/201205170034.html</w:t>
        </w:r>
      </w:hyperlink>
      <w:r w:rsidRPr="00CD65FB">
        <w:rPr>
          <w:sz w:val="12"/>
          <w:szCs w:val="12"/>
          <w:lang w:val="en-ZA"/>
        </w:rPr>
        <w:t xml:space="preserve"> </w:t>
      </w:r>
    </w:p>
  </w:endnote>
  <w:endnote w:id="43">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Tanzania Daily News (17 January 2012) Tanzania: Bunge Team summons Tanesco, Ewura over new power tariffs.  </w:t>
      </w:r>
      <w:hyperlink r:id="rId34" w:history="1">
        <w:r w:rsidRPr="00CD65FB">
          <w:rPr>
            <w:rStyle w:val="Hyperlink"/>
            <w:sz w:val="12"/>
            <w:szCs w:val="12"/>
            <w:lang w:val="en-ZA"/>
          </w:rPr>
          <w:br/>
          <w:t>http://allafrica.com/stories/201201180642.html</w:t>
        </w:r>
      </w:hyperlink>
      <w:r w:rsidRPr="00CD65FB">
        <w:rPr>
          <w:sz w:val="12"/>
          <w:szCs w:val="12"/>
          <w:lang w:val="en-ZA"/>
        </w:rPr>
        <w:t> </w:t>
      </w:r>
    </w:p>
  </w:endnote>
  <w:endnote w:id="44">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The Citizen (21 January 2012) Tanesco seeks Sh408 billion loan from local banks.  </w:t>
      </w:r>
      <w:hyperlink r:id="rId35" w:history="1">
        <w:r w:rsidRPr="00CD65FB">
          <w:rPr>
            <w:rStyle w:val="Hyperlink"/>
            <w:sz w:val="12"/>
            <w:szCs w:val="12"/>
            <w:lang w:val="en-ZA"/>
          </w:rPr>
          <w:t>http://allafrica.com/stories/201201231479.html</w:t>
        </w:r>
      </w:hyperlink>
      <w:r w:rsidRPr="00CD65FB">
        <w:rPr>
          <w:sz w:val="12"/>
          <w:szCs w:val="12"/>
          <w:lang w:val="en-ZA"/>
        </w:rPr>
        <w:t xml:space="preserve"> </w:t>
      </w:r>
    </w:p>
  </w:endnote>
  <w:endnote w:id="45">
    <w:p w:rsidR="002F7163" w:rsidRPr="00CD65FB" w:rsidRDefault="002F7163" w:rsidP="00110DD3">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Tanzania Daily News (27 July 2012) ‘Tanesco does not need subsidy” </w:t>
      </w:r>
      <w:hyperlink r:id="rId36" w:history="1">
        <w:r w:rsidRPr="00CD65FB">
          <w:rPr>
            <w:rStyle w:val="Hyperlink"/>
            <w:sz w:val="12"/>
            <w:szCs w:val="12"/>
            <w:lang w:val="en-ZA"/>
          </w:rPr>
          <w:t>http://allafrica.com/stories/201207270517.html</w:t>
        </w:r>
      </w:hyperlink>
    </w:p>
  </w:endnote>
  <w:endnote w:id="46">
    <w:p w:rsidR="002F7163" w:rsidRPr="00CD65FB" w:rsidRDefault="002F7163" w:rsidP="00110DD3">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Tanzania Daily News (15 July 2012) ‘Tanesco DG suspended’ </w:t>
      </w:r>
      <w:hyperlink r:id="rId37" w:history="1">
        <w:r w:rsidRPr="00CD65FB">
          <w:rPr>
            <w:rStyle w:val="Hyperlink"/>
            <w:sz w:val="12"/>
            <w:szCs w:val="12"/>
            <w:lang w:val="en-ZA"/>
          </w:rPr>
          <w:t>http://allafrica.com/stories/201207161575.html</w:t>
        </w:r>
      </w:hyperlink>
      <w:r w:rsidRPr="00CD65FB">
        <w:rPr>
          <w:sz w:val="12"/>
          <w:szCs w:val="12"/>
          <w:lang w:val="en-ZA"/>
        </w:rPr>
        <w:t> </w:t>
      </w:r>
    </w:p>
  </w:endnote>
  <w:endnote w:id="47">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Daily Trust (18 October 2011) We have 8000MW but can only generate 4000MW – Nnaji</w:t>
      </w:r>
    </w:p>
    <w:p w:rsidR="002F7163" w:rsidRPr="00CD65FB" w:rsidRDefault="002F7163" w:rsidP="00856821">
      <w:pPr>
        <w:pStyle w:val="EndnoteText"/>
        <w:rPr>
          <w:sz w:val="12"/>
          <w:szCs w:val="12"/>
          <w:lang w:val="en-ZA"/>
        </w:rPr>
      </w:pPr>
      <w:hyperlink r:id="rId38" w:history="1">
        <w:r w:rsidRPr="00CD65FB">
          <w:rPr>
            <w:rStyle w:val="Hyperlink"/>
            <w:sz w:val="12"/>
            <w:szCs w:val="12"/>
            <w:lang w:val="en-ZA"/>
          </w:rPr>
          <w:t>http://allafrica.com/stories/201110180435.html</w:t>
        </w:r>
      </w:hyperlink>
      <w:r w:rsidRPr="00CD65FB">
        <w:rPr>
          <w:sz w:val="12"/>
          <w:szCs w:val="12"/>
          <w:lang w:val="en-ZA"/>
        </w:rPr>
        <w:t xml:space="preserve"> </w:t>
      </w:r>
    </w:p>
  </w:endnote>
  <w:endnote w:id="48">
    <w:p w:rsidR="002F7163" w:rsidRPr="00CD65FB" w:rsidRDefault="002F7163" w:rsidP="006C4E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Leadership (19 April 2012) Nigeria: Power – FG unveils emergency gas supply plan.  </w:t>
      </w:r>
      <w:hyperlink r:id="rId39" w:history="1">
        <w:r w:rsidRPr="00CD65FB">
          <w:rPr>
            <w:rStyle w:val="Hyperlink"/>
            <w:sz w:val="12"/>
            <w:szCs w:val="12"/>
            <w:lang w:val="en-ZA"/>
          </w:rPr>
          <w:t>http://allafrica.com/stories/201204190388.html</w:t>
        </w:r>
      </w:hyperlink>
      <w:r w:rsidRPr="00CD65FB">
        <w:rPr>
          <w:sz w:val="12"/>
          <w:szCs w:val="12"/>
          <w:lang w:val="en-ZA"/>
        </w:rPr>
        <w:t xml:space="preserve"> </w:t>
      </w:r>
    </w:p>
  </w:endnote>
  <w:endnote w:id="49">
    <w:p w:rsidR="002F7163" w:rsidRPr="00CD65FB" w:rsidRDefault="002F7163" w:rsidP="00856821">
      <w:pPr>
        <w:pStyle w:val="EndnoteText"/>
        <w:rPr>
          <w:sz w:val="12"/>
          <w:szCs w:val="12"/>
          <w:lang w:val="en-ZA"/>
        </w:rPr>
      </w:pPr>
      <w:r w:rsidRPr="00CD65FB">
        <w:rPr>
          <w:rStyle w:val="EndnoteReference"/>
          <w:sz w:val="12"/>
          <w:szCs w:val="12"/>
        </w:rPr>
        <w:endnoteRef/>
      </w:r>
      <w:r>
        <w:rPr>
          <w:sz w:val="12"/>
          <w:szCs w:val="12"/>
        </w:rPr>
        <w:t xml:space="preserve"> See </w:t>
      </w:r>
      <w:r w:rsidRPr="00CD65FB">
        <w:rPr>
          <w:sz w:val="12"/>
          <w:szCs w:val="12"/>
        </w:rPr>
        <w:t xml:space="preserve"> Leadership U.S.  $100 billion needed to generate 40 000 MW by 2020 - Nnaji </w:t>
      </w:r>
      <w:hyperlink r:id="rId40" w:history="1">
        <w:r w:rsidRPr="00CD65FB">
          <w:rPr>
            <w:rStyle w:val="Hyperlink"/>
            <w:sz w:val="12"/>
            <w:szCs w:val="12"/>
          </w:rPr>
          <w:t>http://allafrica.com/stories/201203050409.html</w:t>
        </w:r>
      </w:hyperlink>
      <w:r>
        <w:rPr>
          <w:sz w:val="12"/>
          <w:szCs w:val="12"/>
          <w:lang w:val="en-ZA"/>
        </w:rPr>
        <w:t xml:space="preserve"> and D</w:t>
      </w:r>
      <w:r w:rsidRPr="00CD65FB">
        <w:rPr>
          <w:sz w:val="12"/>
          <w:szCs w:val="12"/>
          <w:lang w:val="en-ZA"/>
        </w:rPr>
        <w:t xml:space="preserve">aily Trust (14 June 2012) Power sector needs U.S.$500 billion – NERC </w:t>
      </w:r>
      <w:hyperlink r:id="rId41" w:history="1">
        <w:r w:rsidRPr="00CD65FB">
          <w:rPr>
            <w:rStyle w:val="Hyperlink"/>
            <w:sz w:val="12"/>
            <w:szCs w:val="12"/>
            <w:lang w:val="en-ZA"/>
          </w:rPr>
          <w:t>http://allafrica.com/stories/201206140592.html</w:t>
        </w:r>
      </w:hyperlink>
      <w:r w:rsidRPr="00CD65FB">
        <w:rPr>
          <w:sz w:val="12"/>
          <w:szCs w:val="12"/>
          <w:lang w:val="en-ZA"/>
        </w:rPr>
        <w:t xml:space="preserve"> </w:t>
      </w:r>
    </w:p>
  </w:endnote>
  <w:endnote w:id="50">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This Day (12 June 2012) Nigeria: Power sector privatisation, labour unions and matters arising.  </w:t>
      </w:r>
      <w:r w:rsidRPr="00CD65FB">
        <w:rPr>
          <w:sz w:val="12"/>
          <w:szCs w:val="12"/>
          <w:lang w:val="en-ZA"/>
        </w:rPr>
        <w:br/>
      </w:r>
      <w:hyperlink r:id="rId42" w:history="1">
        <w:r w:rsidRPr="00CD65FB">
          <w:rPr>
            <w:rStyle w:val="Hyperlink"/>
            <w:sz w:val="12"/>
            <w:szCs w:val="12"/>
            <w:lang w:val="en-ZA"/>
          </w:rPr>
          <w:t>http://allafrica.com/stories/201206120525.html</w:t>
        </w:r>
      </w:hyperlink>
    </w:p>
  </w:endnote>
  <w:endnote w:id="51">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This Day (5 March 2012) Onyemelukwe – privatisation review of power companies inevitable.  </w:t>
      </w:r>
      <w:hyperlink r:id="rId43" w:history="1">
        <w:r w:rsidRPr="00CD65FB">
          <w:rPr>
            <w:rStyle w:val="Hyperlink"/>
            <w:sz w:val="12"/>
            <w:szCs w:val="12"/>
            <w:lang w:val="en-ZA"/>
          </w:rPr>
          <w:t>http://allafrica.com/stories/201203051239.html</w:t>
        </w:r>
      </w:hyperlink>
      <w:r w:rsidRPr="00CD65FB">
        <w:rPr>
          <w:sz w:val="12"/>
          <w:szCs w:val="12"/>
          <w:lang w:val="en-ZA"/>
        </w:rPr>
        <w:t xml:space="preserve"> </w:t>
      </w:r>
    </w:p>
  </w:endnote>
  <w:endnote w:id="52">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See </w:t>
      </w:r>
      <w:hyperlink r:id="rId44" w:history="1">
        <w:r w:rsidRPr="00CD65FB">
          <w:rPr>
            <w:rStyle w:val="Hyperlink"/>
            <w:sz w:val="12"/>
            <w:szCs w:val="12"/>
            <w:lang w:val="en-ZA"/>
          </w:rPr>
          <w:t>http://ccs.ukzn.ac.za/default.asp?2,40,5,2666</w:t>
        </w:r>
      </w:hyperlink>
      <w:r w:rsidRPr="00CD65FB">
        <w:rPr>
          <w:sz w:val="12"/>
          <w:szCs w:val="12"/>
          <w:lang w:val="en-ZA"/>
        </w:rPr>
        <w:t xml:space="preserve"> </w:t>
      </w:r>
    </w:p>
  </w:endnote>
  <w:endnote w:id="53">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Pr>
          <w:sz w:val="12"/>
          <w:szCs w:val="12"/>
        </w:rPr>
        <w:t xml:space="preserve">See </w:t>
      </w:r>
      <w:r w:rsidRPr="00CD65FB">
        <w:rPr>
          <w:sz w:val="12"/>
          <w:szCs w:val="12"/>
        </w:rPr>
        <w:t xml:space="preserve">This Day (18 January 2012) Power reform – new electricity tariff out next month.  </w:t>
      </w:r>
      <w:hyperlink r:id="rId45" w:history="1">
        <w:r w:rsidRPr="003B0F17">
          <w:rPr>
            <w:rStyle w:val="Hyperlink"/>
            <w:sz w:val="12"/>
            <w:szCs w:val="12"/>
          </w:rPr>
          <w:t>http://allafrica.com/stories/201201191124.html</w:t>
        </w:r>
      </w:hyperlink>
      <w:r>
        <w:rPr>
          <w:sz w:val="12"/>
          <w:szCs w:val="12"/>
          <w:lang w:val="en-ZA"/>
        </w:rPr>
        <w:t xml:space="preserve"> and T</w:t>
      </w:r>
      <w:r w:rsidRPr="00CD65FB">
        <w:rPr>
          <w:sz w:val="12"/>
          <w:szCs w:val="12"/>
          <w:lang w:val="en-ZA"/>
        </w:rPr>
        <w:t xml:space="preserve">his Day (18 October 2011) Power – Nnaji seeks U.S.  $50 billion support from capital market.  </w:t>
      </w:r>
      <w:hyperlink r:id="rId46" w:history="1">
        <w:r w:rsidRPr="00CD65FB">
          <w:rPr>
            <w:rStyle w:val="Hyperlink"/>
            <w:sz w:val="12"/>
            <w:szCs w:val="12"/>
            <w:lang w:val="en-ZA"/>
          </w:rPr>
          <w:t>http://allafrica.com/stories/201110180509.html</w:t>
        </w:r>
      </w:hyperlink>
      <w:r w:rsidRPr="00CD65FB">
        <w:rPr>
          <w:sz w:val="12"/>
          <w:szCs w:val="12"/>
          <w:lang w:val="en-ZA"/>
        </w:rPr>
        <w:t xml:space="preserve"> </w:t>
      </w:r>
    </w:p>
  </w:endnote>
  <w:endnote w:id="54">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This Day (30 October 2011) PHCN rips consumers of N240 billion annually.  </w:t>
      </w:r>
      <w:hyperlink r:id="rId47" w:history="1">
        <w:r w:rsidRPr="00CD65FB">
          <w:rPr>
            <w:rStyle w:val="Hyperlink"/>
            <w:sz w:val="12"/>
            <w:szCs w:val="12"/>
            <w:lang w:val="en-ZA"/>
          </w:rPr>
          <w:t>http://allafrica.com/stories/201110311174.html</w:t>
        </w:r>
      </w:hyperlink>
      <w:r w:rsidRPr="00CD65FB">
        <w:rPr>
          <w:sz w:val="12"/>
          <w:szCs w:val="12"/>
          <w:lang w:val="en-ZA"/>
        </w:rPr>
        <w:t xml:space="preserve"> </w:t>
      </w:r>
    </w:p>
  </w:endnote>
  <w:endnote w:id="55">
    <w:p w:rsidR="002F7163" w:rsidRPr="00CD65FB" w:rsidRDefault="002F7163" w:rsidP="00C65212">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Leadership (5 august 2011) “Privatisation hasn’t benefitted the country – Jonathan” </w:t>
      </w:r>
      <w:hyperlink r:id="rId48" w:history="1">
        <w:r w:rsidRPr="00CD65FB">
          <w:rPr>
            <w:rStyle w:val="Hyperlink"/>
            <w:sz w:val="12"/>
            <w:szCs w:val="12"/>
            <w:lang w:val="en-ZA"/>
          </w:rPr>
          <w:t>http://allafrica.com/stories/201108081375.html</w:t>
        </w:r>
      </w:hyperlink>
      <w:r w:rsidRPr="00CD65FB">
        <w:rPr>
          <w:sz w:val="12"/>
          <w:szCs w:val="12"/>
          <w:lang w:val="en-ZA"/>
        </w:rPr>
        <w:t xml:space="preserve"> </w:t>
      </w:r>
    </w:p>
  </w:endnote>
  <w:endnote w:id="56">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See Hall, D (2010) Public disaster and private gain – the proposed privatisation of electricity in Nigeria.  PSIRU</w:t>
      </w:r>
    </w:p>
  </w:endnote>
  <w:endnote w:id="57">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This Day (1 November 2011) A win-win source of plugging funding gap in power sector.  http://allafrica.com/stories/201111010553.html</w:t>
      </w:r>
    </w:p>
  </w:endnote>
  <w:endnote w:id="58">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Hall, D (2007) Electrifying Africa: power through the public sector.  PSIRU</w:t>
      </w:r>
    </w:p>
  </w:endnote>
  <w:endnote w:id="59">
    <w:p w:rsidR="002F7163" w:rsidRPr="00CD65FB" w:rsidRDefault="002F7163" w:rsidP="00A91372">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Ocnus.Net (March 13 2010) Burkina stops water, electricity privatisation.  </w:t>
      </w:r>
      <w:hyperlink r:id="rId49" w:history="1">
        <w:r w:rsidRPr="00CD65FB">
          <w:rPr>
            <w:rStyle w:val="Hyperlink"/>
            <w:sz w:val="12"/>
            <w:szCs w:val="12"/>
            <w:lang w:val="en-ZA"/>
          </w:rPr>
          <w:t>http://www.ocnus.net/artman2/publish/Africa_8/Burkina-Stops-Water-Electricity-Privatisation.shtml</w:t>
        </w:r>
      </w:hyperlink>
      <w:r w:rsidRPr="00CD65FB">
        <w:rPr>
          <w:sz w:val="12"/>
          <w:szCs w:val="12"/>
          <w:lang w:val="en-ZA"/>
        </w:rPr>
        <w:t xml:space="preserve"> </w:t>
      </w:r>
    </w:p>
  </w:endnote>
  <w:endnote w:id="60">
    <w:p w:rsidR="002F7163" w:rsidRPr="00CD65FB" w:rsidRDefault="002F7163" w:rsidP="008654FD">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World Bank/AFD (2010) Africa’s Infrastructure.  Pg.  111</w:t>
      </w:r>
    </w:p>
  </w:endnote>
  <w:endnote w:id="61">
    <w:p w:rsidR="002F7163" w:rsidRPr="00CD65FB" w:rsidRDefault="002F7163" w:rsidP="008654FD">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World Bank/AFD (2010) Africa’s Infrastructure Pg.  115</w:t>
      </w:r>
    </w:p>
  </w:endnote>
  <w:endnote w:id="62">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World Bank/AFD (2010) Africa’s Infrastructure.  Pg.  111</w:t>
      </w:r>
    </w:p>
  </w:endnote>
  <w:endnote w:id="63">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Eberhard, A; Gratwick, K N (2010) IPPs in sub-Saharan Africa: determinants of success </w:t>
      </w:r>
    </w:p>
  </w:endnote>
  <w:endnote w:id="64">
    <w:p w:rsidR="002F7163" w:rsidRPr="00CD65FB" w:rsidRDefault="002F7163" w:rsidP="00C65212">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Eberhard, A; Rosnes, O; Shkeraton, M; Vennerno, H (2011) pg.  81</w:t>
      </w:r>
    </w:p>
  </w:endnote>
  <w:endnote w:id="65">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Eberhard, A &amp; Gratwick, K N (2010) IPPs in Sub-Saharan Africa: determinants of success.  USGB, Cape Town.  </w:t>
      </w:r>
    </w:p>
  </w:endnote>
  <w:endnote w:id="66">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Research and Markets (September 2009) Strategic analysis of the electricity markets in Ivory Coast, Senegal and Equatorial Guinea </w:t>
      </w:r>
      <w:hyperlink r:id="rId50" w:history="1">
        <w:r w:rsidRPr="00CD65FB">
          <w:rPr>
            <w:rStyle w:val="Hyperlink"/>
            <w:sz w:val="12"/>
            <w:szCs w:val="12"/>
          </w:rPr>
          <w:t>http://www.researchandmarkets.com/research/f6ff04/strategic_analysis</w:t>
        </w:r>
      </w:hyperlink>
      <w:r w:rsidRPr="00CD65FB">
        <w:rPr>
          <w:sz w:val="12"/>
          <w:szCs w:val="12"/>
        </w:rPr>
        <w:t xml:space="preserve"> </w:t>
      </w:r>
    </w:p>
  </w:endnote>
  <w:endnote w:id="67">
    <w:p w:rsidR="002F7163" w:rsidRPr="00CD65FB" w:rsidRDefault="002F7163" w:rsidP="00745FA5">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Eberhard, A; Rosnes, O; Shkeraton, M; Vennerno, H (2011) pg.  8</w:t>
      </w:r>
    </w:p>
  </w:endnote>
  <w:endnote w:id="68">
    <w:p w:rsidR="002F7163" w:rsidRPr="00CD65FB" w:rsidRDefault="002F7163" w:rsidP="00745FA5">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 “Power rationing to ease slightly” (5September 2011) </w:t>
      </w:r>
      <w:hyperlink r:id="rId51" w:history="1">
        <w:r w:rsidRPr="00CD65FB">
          <w:rPr>
            <w:rStyle w:val="Hyperlink"/>
            <w:sz w:val="12"/>
            <w:szCs w:val="12"/>
            <w:lang w:val="en-ZA"/>
          </w:rPr>
          <w:t>http://www.ippmedia.com/frontend/?l=33000</w:t>
        </w:r>
      </w:hyperlink>
      <w:r w:rsidRPr="00CD65FB">
        <w:rPr>
          <w:sz w:val="12"/>
          <w:szCs w:val="12"/>
          <w:lang w:val="en-ZA"/>
        </w:rPr>
        <w:t xml:space="preserve"> </w:t>
      </w:r>
    </w:p>
  </w:endnote>
  <w:endnote w:id="69">
    <w:p w:rsidR="002F7163" w:rsidRPr="002F7163" w:rsidRDefault="002F7163">
      <w:pPr>
        <w:pStyle w:val="EndnoteText"/>
        <w:rPr>
          <w:lang w:val="en-ZA"/>
        </w:rPr>
      </w:pPr>
      <w:r w:rsidRPr="002F7163">
        <w:rPr>
          <w:sz w:val="12"/>
          <w:szCs w:val="12"/>
          <w:lang w:val="en-ZA"/>
        </w:rPr>
        <w:endnoteRef/>
      </w:r>
      <w:r w:rsidRPr="002F7163">
        <w:rPr>
          <w:sz w:val="12"/>
          <w:szCs w:val="12"/>
          <w:lang w:val="en-ZA"/>
        </w:rPr>
        <w:t xml:space="preserve"> Aggreko inaugurates ground breaking project to supply 107.5 MW of power to South Africa and Mozambique </w:t>
      </w:r>
      <w:hyperlink r:id="rId52" w:history="1">
        <w:r w:rsidRPr="002F7163">
          <w:rPr>
            <w:sz w:val="12"/>
            <w:szCs w:val="12"/>
            <w:lang w:val="en-ZA"/>
          </w:rPr>
          <w:t>http://www.aggreko.co.za/news-events/press-releases/power-plant-south-africa/?en-ZA</w:t>
        </w:r>
      </w:hyperlink>
      <w:r>
        <w:rPr>
          <w:sz w:val="12"/>
          <w:szCs w:val="12"/>
          <w:lang w:val="en-ZA"/>
        </w:rPr>
        <w:t xml:space="preserve"> </w:t>
      </w:r>
      <w:r>
        <w:rPr>
          <w:lang w:val="en-ZA"/>
        </w:rPr>
        <w:t xml:space="preserve"> </w:t>
      </w:r>
    </w:p>
  </w:endnote>
  <w:endnote w:id="70">
    <w:p w:rsidR="002F7163" w:rsidRPr="00CD65FB" w:rsidRDefault="002F7163" w:rsidP="00C65212">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Eberhard, A; Rosnes, O; Shkeraton, M; Vennerno, H (2011) pg.  8</w:t>
      </w:r>
    </w:p>
  </w:endnote>
  <w:endnote w:id="71">
    <w:p w:rsidR="002F7163" w:rsidRPr="00CD65FB" w:rsidRDefault="002F7163" w:rsidP="00745FA5">
      <w:pPr>
        <w:pStyle w:val="EndnoteText"/>
        <w:rPr>
          <w:sz w:val="12"/>
          <w:szCs w:val="12"/>
          <w:lang w:val="en-ZA"/>
        </w:rPr>
      </w:pPr>
      <w:r w:rsidRPr="00CD65FB">
        <w:rPr>
          <w:rStyle w:val="EndnoteReference"/>
          <w:sz w:val="12"/>
          <w:szCs w:val="12"/>
        </w:rPr>
        <w:endnoteRef/>
      </w:r>
      <w:r w:rsidRPr="00CD65FB">
        <w:rPr>
          <w:sz w:val="12"/>
          <w:szCs w:val="12"/>
        </w:rPr>
        <w:t xml:space="preserve"> </w:t>
      </w:r>
      <w:hyperlink r:id="rId53" w:history="1">
        <w:r w:rsidRPr="00CD65FB">
          <w:rPr>
            <w:rStyle w:val="Hyperlink"/>
            <w:sz w:val="12"/>
            <w:szCs w:val="12"/>
          </w:rPr>
          <w:t>http://mobile.monitor.co.ug/News/-/691252/1380452/-/format/xhtml/-/11shu68/-/index.html</w:t>
        </w:r>
      </w:hyperlink>
      <w:r w:rsidRPr="00CD65FB">
        <w:rPr>
          <w:sz w:val="12"/>
          <w:szCs w:val="12"/>
        </w:rPr>
        <w:t xml:space="preserve"> </w:t>
      </w:r>
    </w:p>
  </w:endnote>
  <w:endnote w:id="72">
    <w:p w:rsidR="002F7163" w:rsidRPr="00CD65FB" w:rsidRDefault="002F7163" w:rsidP="00BE1E6C">
      <w:pPr>
        <w:pStyle w:val="EndnoteText"/>
        <w:rPr>
          <w:sz w:val="12"/>
          <w:szCs w:val="12"/>
        </w:rPr>
      </w:pPr>
      <w:r w:rsidRPr="00CD65FB">
        <w:rPr>
          <w:rStyle w:val="EndnoteReference"/>
          <w:sz w:val="12"/>
          <w:szCs w:val="12"/>
        </w:rPr>
        <w:endnoteRef/>
      </w:r>
      <w:r w:rsidRPr="00CD65FB">
        <w:rPr>
          <w:sz w:val="12"/>
          <w:szCs w:val="12"/>
        </w:rPr>
        <w:t xml:space="preserve"> ECP (10 December 2010) Finagestion: Increasing access to drining water for the poor in Senegal. </w:t>
      </w:r>
      <w:hyperlink r:id="rId54" w:history="1">
        <w:r w:rsidRPr="00CD65FB">
          <w:rPr>
            <w:rStyle w:val="Hyperlink"/>
            <w:sz w:val="12"/>
            <w:szCs w:val="12"/>
          </w:rPr>
          <w:t>http://www.ecpinvestments.com/news/2550.xml</w:t>
        </w:r>
      </w:hyperlink>
    </w:p>
  </w:endnote>
  <w:endnote w:id="73">
    <w:p w:rsidR="002F7163" w:rsidRPr="00CD65FB" w:rsidRDefault="002F7163" w:rsidP="00C65212">
      <w:pPr>
        <w:pStyle w:val="EndnoteText"/>
        <w:rPr>
          <w:sz w:val="12"/>
          <w:szCs w:val="12"/>
          <w:lang w:val="en-ZA"/>
        </w:rPr>
      </w:pPr>
      <w:r w:rsidRPr="00CD65FB">
        <w:rPr>
          <w:rStyle w:val="EndnoteReference"/>
          <w:sz w:val="12"/>
          <w:szCs w:val="12"/>
        </w:rPr>
        <w:endnoteRef/>
      </w:r>
      <w:r w:rsidRPr="00CD65FB">
        <w:rPr>
          <w:sz w:val="12"/>
          <w:szCs w:val="12"/>
        </w:rPr>
        <w:t xml:space="preserve"> </w:t>
      </w:r>
      <w:hyperlink r:id="rId55" w:history="1">
        <w:r w:rsidRPr="00CD65FB">
          <w:rPr>
            <w:rStyle w:val="Hyperlink"/>
            <w:sz w:val="12"/>
            <w:szCs w:val="12"/>
          </w:rPr>
          <w:t>http://www.bouygues.com/en/group/corporate-governance/corporate-management/olivier-bouygues-2/</w:t>
        </w:r>
      </w:hyperlink>
      <w:r w:rsidRPr="00CD65FB">
        <w:rPr>
          <w:sz w:val="12"/>
          <w:szCs w:val="12"/>
        </w:rPr>
        <w:t xml:space="preserve"> </w:t>
      </w:r>
    </w:p>
  </w:endnote>
  <w:endnote w:id="74">
    <w:p w:rsidR="002F7163" w:rsidRPr="00CD65FB" w:rsidRDefault="002F7163" w:rsidP="00BE1E6C">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See </w:t>
      </w:r>
      <w:hyperlink r:id="rId56" w:history="1">
        <w:r w:rsidRPr="00CD65FB">
          <w:rPr>
            <w:rStyle w:val="Hyperlink"/>
            <w:sz w:val="12"/>
            <w:szCs w:val="12"/>
            <w:lang w:val="en-ZA"/>
          </w:rPr>
          <w:t>http://www.groupecie.net/decouvrir/repartition_capital.php</w:t>
        </w:r>
      </w:hyperlink>
      <w:r w:rsidRPr="00CD65FB">
        <w:rPr>
          <w:sz w:val="12"/>
          <w:szCs w:val="12"/>
          <w:lang w:val="en-ZA"/>
        </w:rPr>
        <w:t xml:space="preserve"> </w:t>
      </w:r>
    </w:p>
  </w:endnote>
  <w:endnote w:id="75">
    <w:p w:rsidR="002F7163" w:rsidRPr="00CD65FB" w:rsidRDefault="002F7163" w:rsidP="00BE1E6C">
      <w:pPr>
        <w:pStyle w:val="EndnoteText"/>
        <w:rPr>
          <w:sz w:val="12"/>
          <w:szCs w:val="12"/>
          <w:lang w:val="en-ZA"/>
        </w:rPr>
      </w:pPr>
      <w:r w:rsidRPr="00CD65FB">
        <w:rPr>
          <w:rStyle w:val="EndnoteReference"/>
          <w:sz w:val="12"/>
          <w:szCs w:val="12"/>
        </w:rPr>
        <w:endnoteRef/>
      </w:r>
      <w:r w:rsidRPr="00CD65FB">
        <w:rPr>
          <w:sz w:val="12"/>
          <w:szCs w:val="12"/>
        </w:rPr>
        <w:t xml:space="preserve"> </w:t>
      </w:r>
      <w:hyperlink r:id="rId57" w:history="1">
        <w:r w:rsidRPr="00CD65FB">
          <w:rPr>
            <w:rStyle w:val="Hyperlink"/>
            <w:sz w:val="12"/>
            <w:szCs w:val="12"/>
          </w:rPr>
          <w:t>https://s3.amazonaws.com/files3.peopleperhour.com/uploads/portfolioItems/Portfolio-245892-Sample_Translation_2_TT.pdf</w:t>
        </w:r>
      </w:hyperlink>
      <w:r w:rsidRPr="00CD65FB">
        <w:rPr>
          <w:sz w:val="12"/>
          <w:szCs w:val="12"/>
        </w:rPr>
        <w:t xml:space="preserve"> </w:t>
      </w:r>
    </w:p>
  </w:endnote>
  <w:endnote w:id="76">
    <w:p w:rsidR="002F7163" w:rsidRPr="00CD65FB" w:rsidRDefault="002F7163" w:rsidP="00BE1E6C">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The Cornerhouse (2012) Bricks and Mortars pg. 33</w:t>
      </w:r>
    </w:p>
  </w:endnote>
  <w:endnote w:id="77">
    <w:p w:rsidR="002F7163" w:rsidRPr="00CD65FB" w:rsidRDefault="002F7163" w:rsidP="00BE1E6C">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PR Newswire (December 2 2009) Emerging capital partners invests in West African utilities infrastructure company. </w:t>
      </w:r>
      <w:hyperlink r:id="rId58" w:history="1">
        <w:r w:rsidRPr="00CD65FB">
          <w:rPr>
            <w:rStyle w:val="Hyperlink"/>
            <w:sz w:val="12"/>
            <w:szCs w:val="12"/>
            <w:lang w:val="en-ZA"/>
          </w:rPr>
          <w:t>http://www.prnewswire.co.uk/news-releases/emerging-capital-partners-invests-in-west-african-utilities-infrastructure-company-152835675.html</w:t>
        </w:r>
      </w:hyperlink>
      <w:r w:rsidRPr="00CD65FB">
        <w:rPr>
          <w:sz w:val="12"/>
          <w:szCs w:val="12"/>
          <w:lang w:val="en-ZA"/>
        </w:rPr>
        <w:t xml:space="preserve"> </w:t>
      </w:r>
    </w:p>
  </w:endnote>
  <w:endnote w:id="78">
    <w:p w:rsidR="002F7163" w:rsidRPr="00CD65FB" w:rsidRDefault="002F7163" w:rsidP="00BE1E6C">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ECP Investments (4 November 2009) ECP Acquires Majority of Finagestion. </w:t>
      </w:r>
      <w:hyperlink r:id="rId59" w:history="1">
        <w:r w:rsidRPr="00CD65FB">
          <w:rPr>
            <w:rStyle w:val="Hyperlink"/>
            <w:sz w:val="12"/>
            <w:szCs w:val="12"/>
            <w:lang w:val="en-ZA"/>
          </w:rPr>
          <w:t>http://www.ecpinvestments.com/news/1891.xml</w:t>
        </w:r>
      </w:hyperlink>
      <w:r w:rsidRPr="00CD65FB">
        <w:rPr>
          <w:sz w:val="12"/>
          <w:szCs w:val="12"/>
          <w:lang w:val="en-ZA"/>
        </w:rPr>
        <w:t xml:space="preserve"> </w:t>
      </w:r>
    </w:p>
  </w:endnote>
  <w:endnote w:id="79">
    <w:p w:rsidR="002F7163" w:rsidRPr="00CD65FB" w:rsidRDefault="002F7163" w:rsidP="00C65212">
      <w:pPr>
        <w:pStyle w:val="EndnoteText"/>
        <w:rPr>
          <w:sz w:val="12"/>
          <w:szCs w:val="12"/>
          <w:lang w:val="en-ZA"/>
        </w:rPr>
      </w:pPr>
      <w:r w:rsidRPr="00CD65FB">
        <w:rPr>
          <w:rStyle w:val="EndnoteReference"/>
          <w:sz w:val="12"/>
          <w:szCs w:val="12"/>
        </w:rPr>
        <w:endnoteRef/>
      </w:r>
      <w:r w:rsidRPr="00CD65FB">
        <w:rPr>
          <w:sz w:val="12"/>
          <w:szCs w:val="12"/>
        </w:rPr>
        <w:t xml:space="preserve"> </w:t>
      </w:r>
      <w:hyperlink r:id="rId60" w:history="1">
        <w:r w:rsidRPr="00CD65FB">
          <w:rPr>
            <w:rStyle w:val="Hyperlink"/>
            <w:sz w:val="12"/>
            <w:szCs w:val="12"/>
          </w:rPr>
          <w:t>http://www.cdcgroup.com/From-cote-dIvoire.aspx</w:t>
        </w:r>
      </w:hyperlink>
      <w:r w:rsidRPr="00CD65FB">
        <w:rPr>
          <w:sz w:val="12"/>
          <w:szCs w:val="12"/>
        </w:rPr>
        <w:t xml:space="preserve"> </w:t>
      </w:r>
    </w:p>
  </w:endnote>
  <w:endnote w:id="80">
    <w:p w:rsidR="002F7163" w:rsidRPr="00CD65FB" w:rsidRDefault="002F7163" w:rsidP="00BE1E6C">
      <w:pPr>
        <w:pStyle w:val="EndnoteText"/>
        <w:rPr>
          <w:sz w:val="12"/>
          <w:szCs w:val="12"/>
          <w:lang w:val="en-ZA"/>
        </w:rPr>
      </w:pPr>
      <w:r w:rsidRPr="00CD65FB">
        <w:rPr>
          <w:rStyle w:val="EndnoteReference"/>
          <w:sz w:val="12"/>
          <w:szCs w:val="12"/>
        </w:rPr>
        <w:endnoteRef/>
      </w:r>
      <w:r w:rsidRPr="00CD65FB">
        <w:rPr>
          <w:sz w:val="12"/>
          <w:szCs w:val="12"/>
        </w:rPr>
        <w:t xml:space="preserve"> </w:t>
      </w:r>
      <w:hyperlink r:id="rId61" w:history="1">
        <w:r w:rsidRPr="00CD65FB">
          <w:rPr>
            <w:rStyle w:val="Hyperlink"/>
            <w:sz w:val="12"/>
            <w:szCs w:val="12"/>
          </w:rPr>
          <w:t>http://www.thecornerhouse.org.uk/resource/inquiry-2009-2010-annual-report-and-account-uks-department-international-development</w:t>
        </w:r>
      </w:hyperlink>
      <w:r w:rsidRPr="00CD65FB">
        <w:rPr>
          <w:sz w:val="12"/>
          <w:szCs w:val="12"/>
        </w:rPr>
        <w:t xml:space="preserve"> </w:t>
      </w:r>
    </w:p>
  </w:endnote>
  <w:endnote w:id="81">
    <w:p w:rsidR="002F7163" w:rsidRPr="00CD65FB" w:rsidRDefault="002F7163" w:rsidP="00BE1E6C">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The Guardian (27 February 2012) James Ibori pleads guilty to fraud and money-laundering charges. </w:t>
      </w:r>
      <w:hyperlink r:id="rId62" w:history="1">
        <w:r w:rsidRPr="00CD65FB">
          <w:rPr>
            <w:rStyle w:val="Hyperlink"/>
            <w:sz w:val="12"/>
            <w:szCs w:val="12"/>
            <w:lang w:val="en-ZA"/>
          </w:rPr>
          <w:t>http://www.guardian.co.uk/global-development/2012/feb/27/james-ibori-pleads-guilty-fraud</w:t>
        </w:r>
      </w:hyperlink>
      <w:r w:rsidRPr="00CD65FB">
        <w:rPr>
          <w:sz w:val="12"/>
          <w:szCs w:val="12"/>
          <w:lang w:val="en-ZA"/>
        </w:rPr>
        <w:t xml:space="preserve"> </w:t>
      </w:r>
    </w:p>
  </w:endnote>
  <w:endnote w:id="82">
    <w:p w:rsidR="002F7163" w:rsidRPr="00CD65FB" w:rsidRDefault="002F7163" w:rsidP="00BE1E6C">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See </w:t>
      </w:r>
      <w:hyperlink r:id="rId63" w:history="1">
        <w:r w:rsidRPr="00CD65FB">
          <w:rPr>
            <w:rStyle w:val="Hyperlink"/>
            <w:sz w:val="12"/>
            <w:szCs w:val="12"/>
            <w:lang w:val="en-ZA"/>
          </w:rPr>
          <w:t>http://www.counterbalance-eib.org/?p=1774</w:t>
        </w:r>
      </w:hyperlink>
      <w:r w:rsidRPr="00CD65FB">
        <w:rPr>
          <w:sz w:val="12"/>
          <w:szCs w:val="12"/>
          <w:lang w:val="en-ZA"/>
        </w:rPr>
        <w:t xml:space="preserve"> </w:t>
      </w:r>
    </w:p>
  </w:endnote>
  <w:endnote w:id="83">
    <w:p w:rsidR="002F7163" w:rsidRPr="00CD65FB" w:rsidRDefault="002F7163" w:rsidP="00BE1E6C">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See The Corner House memorandum “International Development Committee: Inquiry into the Department for International Development’s Annual Report, DFID in 2009-10” </w:t>
      </w:r>
      <w:hyperlink r:id="rId64" w:history="1">
        <w:r w:rsidRPr="00CD65FB">
          <w:rPr>
            <w:rStyle w:val="Hyperlink"/>
            <w:sz w:val="12"/>
            <w:szCs w:val="12"/>
            <w:lang w:val="en-ZA"/>
          </w:rPr>
          <w:t>http://www.thecornerhouse.org.uk/sites/thecornerhouse.org.uk/files/CornerHouseOloko.pdf</w:t>
        </w:r>
      </w:hyperlink>
      <w:r w:rsidRPr="00CD65FB">
        <w:rPr>
          <w:sz w:val="12"/>
          <w:szCs w:val="12"/>
          <w:lang w:val="en-ZA"/>
        </w:rPr>
        <w:t xml:space="preserve"> </w:t>
      </w:r>
    </w:p>
  </w:endnote>
  <w:endnote w:id="84">
    <w:p w:rsidR="002F7163" w:rsidRPr="00CD65FB" w:rsidRDefault="002F7163" w:rsidP="00BE1E6C">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Africa News (November 2 2011) Power distribution – Proglobal Partners US, French firms.</w:t>
      </w:r>
    </w:p>
  </w:endnote>
  <w:endnote w:id="85">
    <w:p w:rsidR="002F7163" w:rsidRPr="00CD65FB" w:rsidRDefault="002F7163" w:rsidP="00BE1E6C">
      <w:pPr>
        <w:pStyle w:val="EndnoteText"/>
        <w:rPr>
          <w:sz w:val="12"/>
          <w:szCs w:val="12"/>
          <w:lang w:val="en-ZA"/>
        </w:rPr>
      </w:pPr>
      <w:r w:rsidRPr="00CD65FB">
        <w:rPr>
          <w:rStyle w:val="EndnoteReference"/>
          <w:sz w:val="12"/>
          <w:szCs w:val="12"/>
        </w:rPr>
        <w:endnoteRef/>
      </w:r>
      <w:r w:rsidRPr="00CD65FB">
        <w:rPr>
          <w:sz w:val="12"/>
          <w:szCs w:val="12"/>
        </w:rPr>
        <w:t xml:space="preserve"> </w:t>
      </w:r>
      <w:hyperlink r:id="rId65" w:history="1">
        <w:r w:rsidRPr="00CD65FB">
          <w:rPr>
            <w:rStyle w:val="Hyperlink"/>
            <w:sz w:val="12"/>
            <w:szCs w:val="12"/>
          </w:rPr>
          <w:t>http://proglobalpower.com/index.php/9-latest-news/1</w:t>
        </w:r>
      </w:hyperlink>
      <w:r w:rsidRPr="00CD65FB">
        <w:rPr>
          <w:sz w:val="12"/>
          <w:szCs w:val="12"/>
        </w:rPr>
        <w:t xml:space="preserve"> </w:t>
      </w:r>
    </w:p>
  </w:endnote>
  <w:endnote w:id="86">
    <w:p w:rsidR="002F7163" w:rsidRPr="00CD65FB" w:rsidRDefault="002F7163" w:rsidP="00BE1E6C">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This Day (3 August 2012) Power privatisation – Rockson, masters energy top bidders’ list. </w:t>
      </w:r>
      <w:hyperlink r:id="rId66" w:history="1">
        <w:r w:rsidRPr="00CD65FB">
          <w:rPr>
            <w:rStyle w:val="Hyperlink"/>
            <w:sz w:val="12"/>
            <w:szCs w:val="12"/>
            <w:lang w:val="en-ZA"/>
          </w:rPr>
          <w:t>http://allafrica.com/stories/201208030253.html</w:t>
        </w:r>
      </w:hyperlink>
      <w:r w:rsidRPr="00CD65FB">
        <w:rPr>
          <w:sz w:val="12"/>
          <w:szCs w:val="12"/>
          <w:lang w:val="en-ZA"/>
        </w:rPr>
        <w:t xml:space="preserve"> </w:t>
      </w:r>
    </w:p>
  </w:endnote>
  <w:endnote w:id="87">
    <w:p w:rsidR="002F7163" w:rsidRPr="00CD65FB" w:rsidRDefault="002F7163" w:rsidP="00406969">
      <w:pPr>
        <w:pStyle w:val="EndnoteText"/>
        <w:rPr>
          <w:sz w:val="12"/>
          <w:szCs w:val="12"/>
          <w:lang w:val="en-ZA"/>
        </w:rPr>
      </w:pPr>
      <w:r w:rsidRPr="00CD65FB">
        <w:rPr>
          <w:rStyle w:val="EndnoteReference"/>
          <w:sz w:val="12"/>
          <w:szCs w:val="12"/>
        </w:rPr>
        <w:endnoteRef/>
      </w:r>
      <w:r w:rsidRPr="00CD65FB">
        <w:rPr>
          <w:sz w:val="12"/>
          <w:szCs w:val="12"/>
        </w:rPr>
        <w:t xml:space="preserve"> </w:t>
      </w:r>
      <w:hyperlink r:id="rId67" w:history="1">
        <w:r w:rsidRPr="00CD65FB">
          <w:rPr>
            <w:rStyle w:val="Hyperlink"/>
            <w:sz w:val="12"/>
            <w:szCs w:val="12"/>
          </w:rPr>
          <w:t>http://transcorpnigeria.com/our-company/company.html</w:t>
        </w:r>
      </w:hyperlink>
      <w:r w:rsidRPr="00CD65FB">
        <w:rPr>
          <w:sz w:val="12"/>
          <w:szCs w:val="12"/>
        </w:rPr>
        <w:t xml:space="preserve"> </w:t>
      </w:r>
    </w:p>
  </w:endnote>
  <w:endnote w:id="88">
    <w:p w:rsidR="002F7163" w:rsidRPr="00CD65FB" w:rsidRDefault="002F7163" w:rsidP="00BE1E6C">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Vanguard (20 July 2012) PHCN – Transcorp, others beat deadline</w:t>
      </w:r>
    </w:p>
  </w:endnote>
  <w:endnote w:id="89">
    <w:p w:rsidR="002F7163" w:rsidRPr="00CD65FB" w:rsidRDefault="002F7163" w:rsidP="00BE1E6C">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For a full discussion of the Dowans corruption case and the subsequent ruling against Tanesco by the ICC, see </w:t>
      </w:r>
      <w:hyperlink r:id="rId68" w:history="1">
        <w:r w:rsidRPr="003E6F52">
          <w:rPr>
            <w:rStyle w:val="Hyperlink"/>
            <w:sz w:val="12"/>
            <w:szCs w:val="12"/>
            <w:lang w:val="en-ZA"/>
          </w:rPr>
          <w:t>http://www.psiru.org/reports/tanzania-corruption-energy-sector</w:t>
        </w:r>
      </w:hyperlink>
      <w:r>
        <w:rPr>
          <w:sz w:val="12"/>
          <w:szCs w:val="12"/>
          <w:lang w:val="en-ZA"/>
        </w:rPr>
        <w:t xml:space="preserve"> </w:t>
      </w:r>
    </w:p>
  </w:endnote>
  <w:endnote w:id="90">
    <w:p w:rsidR="002F7163" w:rsidRPr="00CD65FB" w:rsidRDefault="002F7163" w:rsidP="009526AD">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The Observer (4 December 2011) Ugandans worse off under Umeme – MPs </w:t>
      </w:r>
      <w:hyperlink r:id="rId69" w:history="1">
        <w:r w:rsidRPr="00CD65FB">
          <w:rPr>
            <w:rStyle w:val="Hyperlink"/>
            <w:sz w:val="12"/>
            <w:szCs w:val="12"/>
            <w:lang w:val="en-ZA"/>
          </w:rPr>
          <w:t>http://www.observer.ug/index.php?option=com_content&amp;view=article&amp;id=16169:ugandans-worse-off-under-umeme--mps&amp;catid=34:news&amp;Itemid=114</w:t>
        </w:r>
      </w:hyperlink>
      <w:r w:rsidRPr="00CD65FB">
        <w:rPr>
          <w:sz w:val="12"/>
          <w:szCs w:val="12"/>
          <w:lang w:val="en-ZA"/>
        </w:rPr>
        <w:t xml:space="preserve"> </w:t>
      </w:r>
    </w:p>
  </w:endnote>
  <w:endnote w:id="91">
    <w:p w:rsidR="002F7163" w:rsidRPr="00CD65FB" w:rsidRDefault="002F7163" w:rsidP="00FB3E0D">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The Observer (June 6 2012) Energy probe splits MPs </w:t>
      </w:r>
      <w:hyperlink r:id="rId70" w:history="1">
        <w:r w:rsidRPr="00CD65FB">
          <w:rPr>
            <w:rStyle w:val="Hyperlink"/>
            <w:sz w:val="12"/>
            <w:szCs w:val="12"/>
            <w:lang w:val="en-ZA"/>
          </w:rPr>
          <w:t>http://observer.ug/index.php?option=com_content&amp;task=view&amp;id=19124&amp;Itemid=116</w:t>
        </w:r>
      </w:hyperlink>
      <w:r w:rsidRPr="00CD65FB">
        <w:rPr>
          <w:sz w:val="12"/>
          <w:szCs w:val="12"/>
          <w:lang w:val="en-ZA"/>
        </w:rPr>
        <w:t xml:space="preserve"> </w:t>
      </w:r>
    </w:p>
  </w:endnote>
  <w:endnote w:id="92">
    <w:p w:rsidR="002F7163" w:rsidRPr="00CD65FB" w:rsidRDefault="002F7163" w:rsidP="00FB3E0D">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The Observer (23 November 2012) Umeme contract: negotiators keep distance </w:t>
      </w:r>
      <w:hyperlink r:id="rId71" w:history="1">
        <w:r w:rsidRPr="00CD65FB">
          <w:rPr>
            <w:rStyle w:val="Hyperlink"/>
            <w:sz w:val="12"/>
            <w:szCs w:val="12"/>
            <w:lang w:val="en-ZA"/>
          </w:rPr>
          <w:t>http://www.observer.ug/index.php?option=com_content&amp;task=view&amp;id=16007&amp;Itemid=68</w:t>
        </w:r>
      </w:hyperlink>
      <w:r w:rsidRPr="00CD65FB">
        <w:rPr>
          <w:sz w:val="12"/>
          <w:szCs w:val="12"/>
          <w:lang w:val="en-ZA"/>
        </w:rPr>
        <w:t xml:space="preserve"> </w:t>
      </w:r>
    </w:p>
  </w:endnote>
  <w:endnote w:id="93">
    <w:p w:rsidR="002F7163" w:rsidRPr="00CD65FB" w:rsidRDefault="002F7163" w:rsidP="00FB3E0D">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The Observer (6 September 2012) MPs pass vote of no confidence in Umeme </w:t>
      </w:r>
      <w:hyperlink r:id="rId72" w:history="1">
        <w:r w:rsidRPr="00CD65FB">
          <w:rPr>
            <w:color w:val="0000FF" w:themeColor="hyperlink"/>
            <w:sz w:val="12"/>
            <w:szCs w:val="12"/>
            <w:u w:val="single"/>
            <w:lang w:val="en-ZA"/>
          </w:rPr>
          <w:br/>
        </w:r>
        <w:r w:rsidRPr="00CD65FB">
          <w:rPr>
            <w:rStyle w:val="Hyperlink"/>
            <w:sz w:val="12"/>
            <w:szCs w:val="12"/>
            <w:lang w:val="en-ZA"/>
          </w:rPr>
          <w:t>http://www.observer.ug/index.php?option=com_content&amp;view=article&amp;id=20824:-mps-pass-vote-of-no-confidence-in-umeme&amp;catid=34:news&amp;Itemid=114</w:t>
        </w:r>
      </w:hyperlink>
      <w:r w:rsidRPr="00CD65FB">
        <w:rPr>
          <w:sz w:val="12"/>
          <w:szCs w:val="12"/>
          <w:lang w:val="en-ZA"/>
        </w:rPr>
        <w:t> </w:t>
      </w:r>
    </w:p>
  </w:endnote>
  <w:endnote w:id="94">
    <w:p w:rsidR="002F7163" w:rsidRPr="00CD65FB" w:rsidRDefault="002F7163" w:rsidP="00FB3E0D">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Africa News (1 September 2012) Uganda; will invetors want to buy Umeme?</w:t>
      </w:r>
    </w:p>
  </w:endnote>
  <w:endnote w:id="95">
    <w:p w:rsidR="002F7163" w:rsidRPr="00CD65FB" w:rsidRDefault="002F7163" w:rsidP="00FB3E0D">
      <w:pPr>
        <w:pStyle w:val="EndnoteText"/>
        <w:rPr>
          <w:sz w:val="12"/>
          <w:szCs w:val="12"/>
          <w:lang w:val="en-ZA"/>
        </w:rPr>
      </w:pPr>
      <w:r w:rsidRPr="00CD65FB">
        <w:rPr>
          <w:rStyle w:val="EndnoteReference"/>
          <w:sz w:val="12"/>
          <w:szCs w:val="12"/>
        </w:rPr>
        <w:endnoteRef/>
      </w:r>
      <w:r w:rsidRPr="00CD65FB">
        <w:rPr>
          <w:sz w:val="12"/>
          <w:szCs w:val="12"/>
        </w:rPr>
        <w:t xml:space="preserve"> The Independent (Kampala) Uganda: Umeme records Sh23 Billion net profit. </w:t>
      </w:r>
      <w:r w:rsidRPr="00CD65FB">
        <w:rPr>
          <w:sz w:val="12"/>
          <w:szCs w:val="12"/>
          <w:lang w:val="en-ZA"/>
        </w:rPr>
        <w:br/>
        <w:t xml:space="preserve">  </w:t>
      </w:r>
      <w:hyperlink r:id="rId73" w:history="1">
        <w:r w:rsidRPr="00CD65FB">
          <w:rPr>
            <w:rStyle w:val="Hyperlink"/>
            <w:sz w:val="12"/>
            <w:szCs w:val="12"/>
            <w:lang w:val="en-ZA"/>
          </w:rPr>
          <w:t>http://allafrica.com/stories/201208221110.html</w:t>
        </w:r>
      </w:hyperlink>
    </w:p>
  </w:endnote>
  <w:endnote w:id="96">
    <w:p w:rsidR="002F7163" w:rsidRPr="00CD65FB" w:rsidRDefault="002F7163" w:rsidP="00FB3E0D">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Chimpreports.com (22 August 2012) Umeme profits hit Shs 109bn; electricity thieves warned. </w:t>
      </w:r>
      <w:hyperlink r:id="rId74" w:history="1">
        <w:r w:rsidRPr="00CD65FB">
          <w:rPr>
            <w:rStyle w:val="Hyperlink"/>
            <w:sz w:val="12"/>
            <w:szCs w:val="12"/>
            <w:lang w:val="en-ZA"/>
          </w:rPr>
          <w:t>http://www.chimpreports.com/index.php/business/5620-umeme-profits-hit-shs109bn-electricity-thieves-warned.html</w:t>
        </w:r>
      </w:hyperlink>
      <w:r w:rsidRPr="00CD65FB">
        <w:rPr>
          <w:sz w:val="12"/>
          <w:szCs w:val="12"/>
          <w:lang w:val="en-ZA"/>
        </w:rPr>
        <w:t xml:space="preserve"> </w:t>
      </w:r>
    </w:p>
  </w:endnote>
  <w:endnote w:id="97">
    <w:p w:rsidR="002F7163" w:rsidRPr="00CD65FB" w:rsidRDefault="002F7163" w:rsidP="00FB3E0D">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East African Business Week (Kampala) (25 August 2012) Uganda: Power distributor lacks funds to roll-out pre-paid meters. </w:t>
      </w:r>
      <w:hyperlink r:id="rId75" w:history="1">
        <w:r w:rsidRPr="00CD65FB">
          <w:rPr>
            <w:rStyle w:val="Hyperlink"/>
            <w:sz w:val="12"/>
            <w:szCs w:val="12"/>
            <w:lang w:val="en-ZA"/>
          </w:rPr>
          <w:t>http://allafrica.com/stories/201208290057.html</w:t>
        </w:r>
      </w:hyperlink>
      <w:r w:rsidRPr="00CD65FB">
        <w:rPr>
          <w:sz w:val="12"/>
          <w:szCs w:val="12"/>
          <w:lang w:val="en-ZA"/>
        </w:rPr>
        <w:t xml:space="preserve"> </w:t>
      </w:r>
    </w:p>
  </w:endnote>
  <w:endnote w:id="98">
    <w:p w:rsidR="002F7163" w:rsidRPr="00CD65FB" w:rsidRDefault="002F7163" w:rsidP="00FB3E0D">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The CEO magazine (28 August 2012) Umeme IPO, not as rosy as it looks </w:t>
      </w:r>
      <w:hyperlink r:id="rId76" w:history="1">
        <w:r w:rsidRPr="00CD65FB">
          <w:rPr>
            <w:rStyle w:val="Hyperlink"/>
            <w:sz w:val="12"/>
            <w:szCs w:val="12"/>
            <w:lang w:val="en-ZA"/>
          </w:rPr>
          <w:t>http://www.theceomagazine-ug.com/news/umeme-ipo-not-as-rosy-as-it-sounds.html</w:t>
        </w:r>
      </w:hyperlink>
      <w:r w:rsidRPr="00CD65FB">
        <w:rPr>
          <w:sz w:val="12"/>
          <w:szCs w:val="12"/>
          <w:lang w:val="en-ZA"/>
        </w:rPr>
        <w:t xml:space="preserve"> </w:t>
      </w:r>
    </w:p>
  </w:endnote>
  <w:endnote w:id="99">
    <w:p w:rsidR="002F7163" w:rsidRPr="00CD65FB" w:rsidRDefault="002F7163">
      <w:pPr>
        <w:pStyle w:val="EndnoteText"/>
        <w:rPr>
          <w:sz w:val="12"/>
          <w:szCs w:val="12"/>
        </w:rPr>
      </w:pPr>
      <w:r w:rsidRPr="00CD65FB">
        <w:rPr>
          <w:rStyle w:val="EndnoteReference"/>
          <w:sz w:val="12"/>
          <w:szCs w:val="12"/>
        </w:rPr>
        <w:endnoteRef/>
      </w:r>
      <w:r w:rsidRPr="00CD65FB">
        <w:rPr>
          <w:sz w:val="12"/>
          <w:szCs w:val="12"/>
        </w:rPr>
        <w:t xml:space="preserve"> http://allafrica.com/stories/201208240881.html </w:t>
      </w:r>
    </w:p>
  </w:endnote>
  <w:endnote w:id="100">
    <w:p w:rsidR="002F7163" w:rsidRPr="006C4BD8" w:rsidRDefault="002F7163">
      <w:pPr>
        <w:pStyle w:val="EndnoteText"/>
        <w:rPr>
          <w:sz w:val="12"/>
          <w:szCs w:val="12"/>
          <w:lang w:val="en-ZA"/>
        </w:rPr>
      </w:pPr>
      <w:r w:rsidRPr="006C4BD8">
        <w:rPr>
          <w:rStyle w:val="EndnoteReference"/>
          <w:sz w:val="12"/>
          <w:szCs w:val="12"/>
        </w:rPr>
        <w:endnoteRef/>
      </w:r>
      <w:r w:rsidRPr="006C4BD8">
        <w:rPr>
          <w:sz w:val="12"/>
          <w:szCs w:val="12"/>
        </w:rPr>
        <w:t xml:space="preserve"> </w:t>
      </w:r>
      <w:r w:rsidRPr="006C4BD8">
        <w:rPr>
          <w:sz w:val="12"/>
          <w:szCs w:val="12"/>
          <w:lang w:val="en-ZA"/>
        </w:rPr>
        <w:t xml:space="preserve">See for instance “Aggreko inaugurates ground breaking project to supply 107.5 MW of power to South Africa and Mozambique” </w:t>
      </w:r>
      <w:hyperlink r:id="rId77" w:history="1">
        <w:r w:rsidRPr="006C4BD8">
          <w:rPr>
            <w:rStyle w:val="Hyperlink"/>
            <w:sz w:val="12"/>
            <w:szCs w:val="12"/>
            <w:lang w:val="en-ZA"/>
          </w:rPr>
          <w:t>http://www.aggreko.co.za/news-events/press-releases/power-plant-south-africa/?en-ZA</w:t>
        </w:r>
      </w:hyperlink>
      <w:r w:rsidRPr="006C4BD8">
        <w:rPr>
          <w:sz w:val="12"/>
          <w:szCs w:val="12"/>
          <w:lang w:val="en-ZA"/>
        </w:rPr>
        <w:t xml:space="preserve"> </w:t>
      </w:r>
    </w:p>
  </w:endnote>
  <w:endnote w:id="101">
    <w:p w:rsidR="002F7163" w:rsidRPr="00CD65FB" w:rsidRDefault="002F7163" w:rsidP="00856821">
      <w:pPr>
        <w:pStyle w:val="EndnoteText"/>
        <w:rPr>
          <w:rFonts w:cs="Times New Roman"/>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World Bank/AFD 2010 Africa’s Infrastructure 2010 </w:t>
      </w:r>
      <w:hyperlink r:id="rId78" w:history="1">
        <w:r w:rsidRPr="00CD65FB">
          <w:rPr>
            <w:rStyle w:val="Hyperlink"/>
            <w:sz w:val="12"/>
            <w:szCs w:val="12"/>
            <w:lang w:val="en-ZA"/>
          </w:rPr>
          <w:t>http://www.infrastructureafrica.org/aicd/system/files/AIATT_Consolidated_smaller .pdf</w:t>
        </w:r>
      </w:hyperlink>
    </w:p>
  </w:endnote>
  <w:endnote w:id="102">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World Bank/AFD 2010 Africa’s Infrastructure 2010 pg.  186 </w:t>
      </w:r>
      <w:hyperlink r:id="rId79" w:history="1">
        <w:r w:rsidRPr="00CD65FB">
          <w:rPr>
            <w:rStyle w:val="Hyperlink"/>
            <w:sz w:val="12"/>
            <w:szCs w:val="12"/>
            <w:lang w:val="en-ZA"/>
          </w:rPr>
          <w:t>http://www.infrastructureafrica.org/aicd/system/files/AIATT_Consolidated_smaller .pdf</w:t>
        </w:r>
      </w:hyperlink>
    </w:p>
  </w:endnote>
  <w:endnote w:id="103">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Allafrica (18 June 2012) Africa: Shaky Infrastructure falls under Washington Spotlight.  </w:t>
      </w:r>
      <w:hyperlink r:id="rId80" w:history="1">
        <w:r w:rsidRPr="00CD65FB">
          <w:rPr>
            <w:rStyle w:val="Hyperlink"/>
            <w:sz w:val="12"/>
            <w:szCs w:val="12"/>
            <w:lang w:val="en-ZA"/>
          </w:rPr>
          <w:t>http://allafrica.com/stories/201206180090.html</w:t>
        </w:r>
      </w:hyperlink>
      <w:r w:rsidRPr="00CD65FB">
        <w:rPr>
          <w:sz w:val="12"/>
          <w:szCs w:val="12"/>
          <w:lang w:val="en-ZA"/>
        </w:rPr>
        <w:t xml:space="preserve"> </w:t>
      </w:r>
    </w:p>
  </w:endnote>
  <w:endnote w:id="104">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Eberhard, A &amp; Gratwick, K N (2010) IPPs in Sub-Saharan Africa: determinants of success.  USGB, Cape Town.</w:t>
      </w:r>
    </w:p>
  </w:endnote>
  <w:endnote w:id="105">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African Development Bank (21 Dec 2010) AfDB invests over Usd 1 Billion in African Energy Projects.  </w:t>
      </w:r>
      <w:bookmarkStart w:id="33" w:name="OLE_LINK3"/>
      <w:bookmarkStart w:id="34" w:name="OLE_LINK4"/>
      <w:r w:rsidRPr="00CD65FB">
        <w:rPr>
          <w:sz w:val="12"/>
          <w:szCs w:val="12"/>
          <w:lang w:val="en-ZA"/>
        </w:rPr>
        <w:fldChar w:fldCharType="begin"/>
      </w:r>
      <w:r w:rsidRPr="00CD65FB">
        <w:rPr>
          <w:sz w:val="12"/>
          <w:szCs w:val="12"/>
          <w:lang w:val="en-ZA"/>
        </w:rPr>
        <w:instrText xml:space="preserve"> HYPERLINK "http://allafrica.com/stories/201012211004.html" </w:instrText>
      </w:r>
      <w:r w:rsidRPr="00CD65FB">
        <w:rPr>
          <w:sz w:val="12"/>
          <w:szCs w:val="12"/>
          <w:lang w:val="en-ZA"/>
        </w:rPr>
        <w:fldChar w:fldCharType="separate"/>
      </w:r>
      <w:r w:rsidRPr="00CD65FB">
        <w:rPr>
          <w:rStyle w:val="Hyperlink"/>
          <w:sz w:val="12"/>
          <w:szCs w:val="12"/>
          <w:lang w:val="en-ZA"/>
        </w:rPr>
        <w:t>http://allafrica.com/stories/201012211004.html</w:t>
      </w:r>
      <w:r w:rsidRPr="00CD65FB">
        <w:rPr>
          <w:sz w:val="12"/>
          <w:szCs w:val="12"/>
          <w:lang w:val="en-ZA"/>
        </w:rPr>
        <w:fldChar w:fldCharType="end"/>
      </w:r>
      <w:r w:rsidRPr="00CD65FB">
        <w:rPr>
          <w:sz w:val="12"/>
          <w:szCs w:val="12"/>
          <w:lang w:val="en-ZA"/>
        </w:rPr>
        <w:t xml:space="preserve"> </w:t>
      </w:r>
      <w:bookmarkEnd w:id="33"/>
      <w:bookmarkEnd w:id="34"/>
    </w:p>
  </w:endnote>
  <w:endnote w:id="106">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Climate Focus (2011) Towards an energizing partnership? Exploring China’s role as catalyst of renewable energy development in Africa.  </w:t>
      </w:r>
      <w:hyperlink r:id="rId81" w:tooltip="conrad-et-al_2011_sino-african-energy-relations.pdf (application/pdf Object)" w:history="1">
        <w:r w:rsidRPr="00CD65FB">
          <w:rPr>
            <w:rStyle w:val="Hyperlink"/>
            <w:sz w:val="12"/>
            <w:szCs w:val="12"/>
            <w:lang w:val="en-ZA"/>
          </w:rPr>
          <w:t>http://www.gppi.net/fileadmin/media/pub/2011/conrad-et-al_2011_sino-african-energy-relations.pdf</w:t>
        </w:r>
      </w:hyperlink>
    </w:p>
  </w:endnote>
  <w:endnote w:id="107">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World Bank (2008) Building bridges: China’s growing role as infrastructure financier for Sub-Saharan Africa.  </w:t>
      </w:r>
      <w:hyperlink r:id="rId82" w:history="1">
        <w:r w:rsidRPr="00CD65FB">
          <w:rPr>
            <w:rStyle w:val="Hyperlink"/>
            <w:sz w:val="12"/>
            <w:szCs w:val="12"/>
            <w:lang w:val="en-ZA"/>
          </w:rPr>
          <w:t>http://siteresources.worldbank.org/INTAFRICA/Resources/BB_Final_Exec_summary_English_July08_Wo-Embg.pdf</w:t>
        </w:r>
      </w:hyperlink>
      <w:r w:rsidRPr="00CD65FB">
        <w:rPr>
          <w:sz w:val="12"/>
          <w:szCs w:val="12"/>
          <w:lang w:val="en-ZA"/>
        </w:rPr>
        <w:t xml:space="preserve"> </w:t>
      </w:r>
    </w:p>
  </w:endnote>
  <w:endnote w:id="108">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ESI-Africa.com (13 September 2012) China Finances US$9.3 billion for African hydropower dams.  http://www.esi-africa.com/node/13438</w:t>
      </w:r>
    </w:p>
  </w:endnote>
  <w:endnote w:id="109">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Times of Zambia (17 May 2012) </w:t>
      </w:r>
      <w:r w:rsidRPr="00CD65FB">
        <w:rPr>
          <w:sz w:val="12"/>
          <w:szCs w:val="12"/>
          <w:lang w:val="en-ZA"/>
        </w:rPr>
        <w:t xml:space="preserve">Zambia: Maamba Thermal Plant Construction Begins.  </w:t>
      </w:r>
      <w:hyperlink r:id="rId83" w:history="1">
        <w:r w:rsidRPr="00CD65FB">
          <w:rPr>
            <w:rStyle w:val="Hyperlink"/>
            <w:sz w:val="12"/>
            <w:szCs w:val="12"/>
            <w:lang w:val="en-ZA"/>
          </w:rPr>
          <w:t>http://allafrica.com/stories/201205170595.html</w:t>
        </w:r>
      </w:hyperlink>
      <w:r w:rsidRPr="00CD65FB">
        <w:rPr>
          <w:sz w:val="12"/>
          <w:szCs w:val="12"/>
          <w:lang w:val="en-ZA"/>
        </w:rPr>
        <w:t xml:space="preserve"> </w:t>
      </w:r>
    </w:p>
  </w:endnote>
  <w:endnote w:id="110">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The New Vision (5 June 2012) Uganda: CWEC should get the Karuma Project </w:t>
      </w:r>
      <w:hyperlink r:id="rId84" w:history="1">
        <w:r w:rsidRPr="00CD65FB">
          <w:rPr>
            <w:rStyle w:val="Hyperlink"/>
            <w:sz w:val="12"/>
            <w:szCs w:val="12"/>
            <w:lang w:val="en-ZA"/>
          </w:rPr>
          <w:br/>
          <w:t>http://allafrica.com/stories/201206051176.html</w:t>
        </w:r>
      </w:hyperlink>
      <w:r w:rsidRPr="00CD65FB">
        <w:rPr>
          <w:sz w:val="12"/>
          <w:szCs w:val="12"/>
          <w:lang w:val="en-ZA"/>
        </w:rPr>
        <w:t> </w:t>
      </w:r>
    </w:p>
  </w:endnote>
  <w:endnote w:id="111">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World Bank (2008) Building bridges: China’s growing role as infrastructure financier for Sub-Saharan Africa.  </w:t>
      </w:r>
      <w:hyperlink r:id="rId85" w:history="1">
        <w:r w:rsidRPr="00CD65FB">
          <w:rPr>
            <w:rStyle w:val="Hyperlink"/>
            <w:sz w:val="12"/>
            <w:szCs w:val="12"/>
            <w:lang w:val="en-ZA"/>
          </w:rPr>
          <w:t>http://siteresources.worldbank.org/INTAFRICA/Resources/BB_Final_Exec_summary_English_July08_Wo-Embg.pdf</w:t>
        </w:r>
      </w:hyperlink>
      <w:r w:rsidRPr="00CD65FB">
        <w:rPr>
          <w:sz w:val="12"/>
          <w:szCs w:val="12"/>
          <w:lang w:val="en-ZA"/>
        </w:rPr>
        <w:t xml:space="preserve"> </w:t>
      </w:r>
    </w:p>
  </w:endnote>
  <w:endnote w:id="112">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ESI-Africa.com (13 September 2012) China Finances US$9.3 billion for African hydropower dams.  http://www.esi-africa.com/node/13438</w:t>
      </w:r>
    </w:p>
  </w:endnote>
  <w:endnote w:id="113">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Climate Focus (2011) Towards an energizing partnership? Exploring China’s role as catalyst of renewable energy development in Africa.  </w:t>
      </w:r>
      <w:hyperlink r:id="rId86" w:tooltip="conrad-et-al_2011_sino-african-energy-relations.pdf (application/pdf Object)" w:history="1">
        <w:r w:rsidRPr="00CD65FB">
          <w:rPr>
            <w:rStyle w:val="Hyperlink"/>
            <w:sz w:val="12"/>
            <w:szCs w:val="12"/>
            <w:lang w:val="en-ZA"/>
          </w:rPr>
          <w:t>http://www.gppi.net/fileadmin/media/pub/2011/conrad-et-al_2011_sino-african-energy-relations.pdf</w:t>
        </w:r>
      </w:hyperlink>
    </w:p>
  </w:endnote>
  <w:endnote w:id="114">
    <w:p w:rsidR="002F7163" w:rsidRPr="00CD65FB" w:rsidRDefault="002F7163" w:rsidP="00745FA5">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Africa and Europe in partnership website </w:t>
      </w:r>
      <w:hyperlink r:id="rId87" w:history="1">
        <w:r w:rsidRPr="00CD65FB">
          <w:rPr>
            <w:rStyle w:val="Hyperlink"/>
            <w:sz w:val="12"/>
            <w:szCs w:val="12"/>
            <w:lang w:val="en-ZA"/>
          </w:rPr>
          <w:t>http://www.africa-eu-partnership.org/articles/about-aeep</w:t>
        </w:r>
      </w:hyperlink>
      <w:r w:rsidRPr="00CD65FB">
        <w:rPr>
          <w:sz w:val="12"/>
          <w:szCs w:val="12"/>
          <w:lang w:val="en-ZA"/>
        </w:rPr>
        <w:t xml:space="preserve"> </w:t>
      </w:r>
    </w:p>
  </w:endnote>
  <w:endnote w:id="115">
    <w:p w:rsidR="002F7163" w:rsidRPr="00CD65FB" w:rsidRDefault="002F7163" w:rsidP="00745FA5">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See </w:t>
      </w:r>
      <w:hyperlink r:id="rId88" w:history="1">
        <w:r w:rsidRPr="00CD65FB">
          <w:rPr>
            <w:rStyle w:val="Hyperlink"/>
            <w:sz w:val="12"/>
            <w:szCs w:val="12"/>
            <w:lang w:val="en-ZA"/>
          </w:rPr>
          <w:t>http://africa-eu-renewables.org/index.php?page=35#</w:t>
        </w:r>
      </w:hyperlink>
      <w:r w:rsidRPr="00CD65FB">
        <w:rPr>
          <w:sz w:val="12"/>
          <w:szCs w:val="12"/>
          <w:lang w:val="en-ZA"/>
        </w:rPr>
        <w:t xml:space="preserve">  </w:t>
      </w:r>
    </w:p>
  </w:endnote>
  <w:endnote w:id="116">
    <w:p w:rsidR="002F7163" w:rsidRPr="00CD65FB" w:rsidRDefault="002F7163" w:rsidP="00745FA5">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Eberhard A; Rosnes, O; Shkeraton, M; Vennerno, H (2011) </w:t>
      </w:r>
    </w:p>
  </w:endnote>
  <w:endnote w:id="117">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Bayliss, K (2008) Water and electricity in sub-Saharan Africa in Bayliss, K &amp; Fine, B (eds) Privatisation and alternative public sector reform in sub-Saharan Africa: Delivering on electricity and water.  Basingstoke: Palgrave Macmillan</w:t>
      </w:r>
    </w:p>
  </w:endnote>
  <w:endnote w:id="118">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The Herald (6 June 2012) ZESA acquires 10 000 pre-paid meters.  </w:t>
      </w:r>
      <w:hyperlink r:id="rId89" w:history="1">
        <w:r w:rsidRPr="00CD65FB">
          <w:rPr>
            <w:rStyle w:val="Hyperlink"/>
            <w:sz w:val="12"/>
            <w:szCs w:val="12"/>
            <w:lang w:val="en-ZA"/>
          </w:rPr>
          <w:t>http://allafrica.com/stories/201206060907.html</w:t>
        </w:r>
      </w:hyperlink>
      <w:r w:rsidRPr="00CD65FB">
        <w:rPr>
          <w:sz w:val="12"/>
          <w:szCs w:val="12"/>
          <w:lang w:val="en-ZA"/>
        </w:rPr>
        <w:t xml:space="preserve"> </w:t>
      </w:r>
    </w:p>
  </w:endnote>
  <w:endnote w:id="119">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Ren21 (2012) Renewables 2012 Global Status Report.  </w:t>
      </w:r>
      <w:hyperlink r:id="rId90" w:history="1">
        <w:r w:rsidRPr="00CD65FB">
          <w:rPr>
            <w:rStyle w:val="Hyperlink"/>
            <w:sz w:val="12"/>
            <w:szCs w:val="12"/>
            <w:lang w:val="en-ZA"/>
          </w:rPr>
          <w:t>http://www.map.ren21.net/GSR/GSR2012.pdf</w:t>
        </w:r>
      </w:hyperlink>
      <w:r w:rsidRPr="00CD65FB">
        <w:rPr>
          <w:sz w:val="12"/>
          <w:szCs w:val="12"/>
          <w:lang w:val="en-ZA"/>
        </w:rPr>
        <w:t xml:space="preserve"> </w:t>
      </w:r>
    </w:p>
  </w:endnote>
  <w:endnote w:id="120">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Ren21 (2012) Renewables 2012 Global Status Report pg.  23</w:t>
      </w:r>
    </w:p>
  </w:endnote>
  <w:endnote w:id="121">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Ren21 (2012) Renewables 2012 Global Status Report </w:t>
      </w:r>
      <w:hyperlink r:id="rId91" w:history="1">
        <w:r w:rsidRPr="00CD65FB">
          <w:rPr>
            <w:rStyle w:val="Hyperlink"/>
            <w:sz w:val="12"/>
            <w:szCs w:val="12"/>
            <w:lang w:val="en-ZA"/>
          </w:rPr>
          <w:t>http://www.map.ren21.net/GSR/GSR2012.pdf</w:t>
        </w:r>
      </w:hyperlink>
      <w:r w:rsidRPr="00CD65FB">
        <w:rPr>
          <w:sz w:val="12"/>
          <w:szCs w:val="12"/>
          <w:lang w:val="en-ZA"/>
        </w:rPr>
        <w:t xml:space="preserve"> </w:t>
      </w:r>
    </w:p>
  </w:endnote>
  <w:endnote w:id="122">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Ren21 (2012) Global status report.</w:t>
      </w:r>
    </w:p>
  </w:endnote>
  <w:endnote w:id="123">
    <w:p w:rsidR="002F7163" w:rsidRPr="00CD65FB" w:rsidRDefault="002F7163" w:rsidP="00406969">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Global Energy Observatory </w:t>
      </w:r>
      <w:hyperlink r:id="rId92" w:history="1">
        <w:r w:rsidRPr="00CD65FB">
          <w:rPr>
            <w:rStyle w:val="Hyperlink"/>
            <w:sz w:val="12"/>
            <w:szCs w:val="12"/>
            <w:lang w:val="en-ZA"/>
          </w:rPr>
          <w:t>http://globalenergyobservatory.org/geoid/42509</w:t>
        </w:r>
      </w:hyperlink>
      <w:r w:rsidRPr="00CD65FB">
        <w:rPr>
          <w:sz w:val="12"/>
          <w:szCs w:val="12"/>
          <w:lang w:val="en-ZA"/>
        </w:rPr>
        <w:t xml:space="preserve"> </w:t>
      </w:r>
    </w:p>
  </w:endnote>
  <w:endnote w:id="124">
    <w:p w:rsidR="002F7163" w:rsidRPr="00CD65FB" w:rsidRDefault="002F7163">
      <w:pPr>
        <w:pStyle w:val="EndnoteText"/>
        <w:rPr>
          <w:sz w:val="12"/>
          <w:szCs w:val="12"/>
          <w:lang w:val="en-ZA"/>
        </w:rPr>
      </w:pPr>
      <w:r w:rsidRPr="00CD65FB">
        <w:rPr>
          <w:rStyle w:val="EndnoteReference"/>
          <w:sz w:val="12"/>
          <w:szCs w:val="12"/>
        </w:rPr>
        <w:endnoteRef/>
      </w:r>
      <w:r w:rsidRPr="00CD65FB">
        <w:rPr>
          <w:sz w:val="12"/>
          <w:szCs w:val="12"/>
        </w:rPr>
        <w:t xml:space="preserve">Egypt Independent (17 May 2012) Egyptians discuss response to Ethiopian dam </w:t>
      </w:r>
      <w:hyperlink r:id="rId93" w:history="1">
        <w:r w:rsidRPr="00CD65FB">
          <w:rPr>
            <w:rStyle w:val="Hyperlink"/>
            <w:sz w:val="12"/>
            <w:szCs w:val="12"/>
          </w:rPr>
          <w:t>http://www.egyptindependent.com/news/egyptians-discuss-response-ethiopian-dam</w:t>
        </w:r>
      </w:hyperlink>
      <w:r w:rsidRPr="00CD65FB">
        <w:rPr>
          <w:sz w:val="12"/>
          <w:szCs w:val="12"/>
        </w:rPr>
        <w:t xml:space="preserve"> </w:t>
      </w:r>
    </w:p>
  </w:endnote>
  <w:endnote w:id="125">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Daily Nation on the Web (28 July 2011) UN Calls for suspension of giant Ethiopian Hydropower Dam.  </w:t>
      </w:r>
      <w:hyperlink r:id="rId94" w:history="1">
        <w:r w:rsidRPr="00CD65FB">
          <w:rPr>
            <w:rStyle w:val="Hyperlink"/>
            <w:sz w:val="12"/>
            <w:szCs w:val="12"/>
            <w:lang w:val="en-ZA"/>
          </w:rPr>
          <w:t>http://allafrica.com/stories/201108030673.html</w:t>
        </w:r>
      </w:hyperlink>
      <w:r w:rsidRPr="00CD65FB">
        <w:rPr>
          <w:sz w:val="12"/>
          <w:szCs w:val="12"/>
          <w:lang w:val="en-ZA"/>
        </w:rPr>
        <w:t xml:space="preserve"> </w:t>
      </w:r>
    </w:p>
  </w:endnote>
  <w:endnote w:id="126">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Creamer Media’s Engineering News (10 February 2012) Uganda hydropower plant plan hits funding, technical snags </w:t>
      </w:r>
      <w:hyperlink r:id="rId95" w:history="1">
        <w:r w:rsidRPr="00CD65FB">
          <w:rPr>
            <w:rStyle w:val="Hyperlink"/>
            <w:sz w:val="12"/>
            <w:szCs w:val="12"/>
            <w:lang w:val="en-ZA"/>
          </w:rPr>
          <w:t>http://www.engineeringnews.co.za/article/uganda-hydropower-plant-2012-02-10</w:t>
        </w:r>
      </w:hyperlink>
      <w:r w:rsidRPr="00CD65FB">
        <w:rPr>
          <w:sz w:val="12"/>
          <w:szCs w:val="12"/>
          <w:lang w:val="en-ZA"/>
        </w:rPr>
        <w:t xml:space="preserve"> </w:t>
      </w:r>
    </w:p>
  </w:endnote>
  <w:endnote w:id="127">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D’Ujanga, Simon (Minister of State for Energy, The Republic of Uganda) (2011) “Challenges and opportunities in the power sector in the East African Region”.</w:t>
      </w:r>
    </w:p>
  </w:endnote>
  <w:endnote w:id="128">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Nile Basin Discourse “The Rusumo Hydropower Project Policy Brief”  </w:t>
      </w:r>
      <w:hyperlink r:id="rId96" w:history="1">
        <w:r w:rsidRPr="00CD65FB">
          <w:rPr>
            <w:rStyle w:val="Hyperlink"/>
            <w:sz w:val="12"/>
            <w:szCs w:val="12"/>
          </w:rPr>
          <w:t>http://www.nilebasindiscourse.org/index.php/e-resource-center/cat_view/132-policy-briefs.html</w:t>
        </w:r>
      </w:hyperlink>
      <w:r w:rsidRPr="00CD65FB">
        <w:rPr>
          <w:sz w:val="12"/>
          <w:szCs w:val="12"/>
        </w:rPr>
        <w:t xml:space="preserve"> </w:t>
      </w:r>
    </w:p>
  </w:endnote>
  <w:endnote w:id="129">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Ren21 (2012) Global Status Report.  Pg.  42</w:t>
      </w:r>
    </w:p>
  </w:endnote>
  <w:endnote w:id="130">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Ren21 (2012) Global status report p.  49</w:t>
      </w:r>
    </w:p>
  </w:endnote>
  <w:endnote w:id="131">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Ren21 (2012) Global Status Report pg 41</w:t>
      </w:r>
    </w:p>
  </w:endnote>
  <w:endnote w:id="132">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The Economist (December 18 2008)  “Continental Rift: a hot new proposal for ending electricity shortages” </w:t>
      </w:r>
      <w:hyperlink r:id="rId97" w:history="1">
        <w:r w:rsidRPr="00CD65FB">
          <w:rPr>
            <w:rStyle w:val="Hyperlink"/>
            <w:sz w:val="12"/>
            <w:szCs w:val="12"/>
            <w:lang w:val="en-ZA"/>
          </w:rPr>
          <w:t>http://www.economist.com/node/12821590</w:t>
        </w:r>
      </w:hyperlink>
      <w:r w:rsidRPr="00CD65FB">
        <w:rPr>
          <w:sz w:val="12"/>
          <w:szCs w:val="12"/>
          <w:lang w:val="en-ZA"/>
        </w:rPr>
        <w:t xml:space="preserve"> </w:t>
      </w:r>
    </w:p>
  </w:endnote>
  <w:endnote w:id="133">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Rwanda Focus (March 2012) Geothermal test drilling finally starts in August.  </w:t>
      </w:r>
      <w:hyperlink r:id="rId98" w:history="1">
        <w:r w:rsidRPr="00CD65FB">
          <w:rPr>
            <w:rStyle w:val="Hyperlink"/>
            <w:sz w:val="12"/>
            <w:szCs w:val="12"/>
            <w:lang w:val="en-ZA"/>
          </w:rPr>
          <w:t>http://allafrica.com/stories/201203051414.html</w:t>
        </w:r>
      </w:hyperlink>
      <w:r w:rsidRPr="00CD65FB">
        <w:rPr>
          <w:sz w:val="12"/>
          <w:szCs w:val="12"/>
          <w:lang w:val="en-ZA"/>
        </w:rPr>
        <w:t xml:space="preserve"> </w:t>
      </w:r>
    </w:p>
  </w:endnote>
  <w:endnote w:id="134">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Oilprice.com (February 2012) Rwanda seeks $1 billion geothermal energy investment” </w:t>
      </w:r>
      <w:hyperlink r:id="rId99" w:history="1">
        <w:r w:rsidRPr="00CD65FB">
          <w:rPr>
            <w:rStyle w:val="Hyperlink"/>
            <w:sz w:val="12"/>
            <w:szCs w:val="12"/>
            <w:lang w:val="en-ZA"/>
          </w:rPr>
          <w:t>http://oilprice.com/Alternative-Energy/Geothermal-Energy/Rwanda-Seeks-1-Billion-Geothermal-Energy-Investment.html</w:t>
        </w:r>
      </w:hyperlink>
      <w:r w:rsidRPr="00CD65FB">
        <w:rPr>
          <w:sz w:val="12"/>
          <w:szCs w:val="12"/>
          <w:lang w:val="en-ZA"/>
        </w:rPr>
        <w:t xml:space="preserve"> </w:t>
      </w:r>
    </w:p>
  </w:endnote>
  <w:endnote w:id="135">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REN21 (2012) Global status report pg.  57</w:t>
      </w:r>
    </w:p>
  </w:endnote>
  <w:endnote w:id="136">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Sahara Wind Project “Current Wind  Farms Operating in North Africa” </w:t>
      </w:r>
      <w:hyperlink r:id="rId100" w:history="1">
        <w:r w:rsidRPr="00CD65FB">
          <w:rPr>
            <w:rStyle w:val="Hyperlink"/>
            <w:sz w:val="12"/>
            <w:szCs w:val="12"/>
            <w:lang w:val="en-ZA"/>
          </w:rPr>
          <w:t>http://www.saharawind.com/index.php?Itemid=55&amp;id=38&amp;option=com_content&amp;task=view&amp;lang=en</w:t>
        </w:r>
      </w:hyperlink>
      <w:r w:rsidRPr="00CD65FB">
        <w:rPr>
          <w:sz w:val="12"/>
          <w:szCs w:val="12"/>
          <w:lang w:val="en-ZA"/>
        </w:rPr>
        <w:t xml:space="preserve"> </w:t>
      </w:r>
    </w:p>
  </w:endnote>
  <w:endnote w:id="137">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Africa Review (September 2011) “Power dams look to keep lights on in Africa”</w:t>
      </w:r>
    </w:p>
  </w:endnote>
  <w:endnote w:id="138">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REN21 (2011) Renewables 2011 Global Status Report pg.  20</w:t>
      </w:r>
    </w:p>
  </w:endnote>
  <w:endnote w:id="139">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Africa Review (September 2011) “Power dams look to keep lights on in Africa”</w:t>
      </w:r>
    </w:p>
  </w:endnote>
  <w:endnote w:id="140">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Hathaway, T &amp; Pottinger, L (2009) “The greatest hydro-rush: the privatisation of Africa’s rivers” In Electric Capitalis (ed) David McDonald.  HSRC Press</w:t>
      </w:r>
    </w:p>
  </w:endnote>
  <w:endnote w:id="141">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The Southern Times (5 March 2010) “Westcor collapses as DRC elbows out regional partners” </w:t>
      </w:r>
      <w:hyperlink r:id="rId101" w:history="1">
        <w:r w:rsidRPr="00CD65FB">
          <w:rPr>
            <w:rStyle w:val="Hyperlink"/>
            <w:sz w:val="12"/>
            <w:szCs w:val="12"/>
            <w:lang w:val="en-ZA"/>
          </w:rPr>
          <w:t>http://www.southerntimesafrica.com/article.php?title=Westcor_collapses_as_DRC_elbows_out_regional_partners&amp;id=3771</w:t>
        </w:r>
      </w:hyperlink>
      <w:r w:rsidRPr="00CD65FB">
        <w:rPr>
          <w:sz w:val="12"/>
          <w:szCs w:val="12"/>
          <w:lang w:val="en-ZA"/>
        </w:rPr>
        <w:t xml:space="preserve"> </w:t>
      </w:r>
    </w:p>
  </w:endnote>
  <w:endnote w:id="142">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See </w:t>
      </w:r>
      <w:hyperlink r:id="rId102" w:history="1">
        <w:r w:rsidRPr="00CD65FB">
          <w:rPr>
            <w:rStyle w:val="Hyperlink"/>
            <w:sz w:val="12"/>
            <w:szCs w:val="12"/>
            <w:lang w:val="en-ZA"/>
          </w:rPr>
          <w:t>http://www.internationalrivers.org/resources/grand-inga-hydroelectric-project-an-overview-3356</w:t>
        </w:r>
      </w:hyperlink>
      <w:r w:rsidRPr="00CD65FB">
        <w:rPr>
          <w:sz w:val="12"/>
          <w:szCs w:val="12"/>
          <w:lang w:val="en-ZA"/>
        </w:rPr>
        <w:t xml:space="preserve"> </w:t>
      </w:r>
      <w:r>
        <w:rPr>
          <w:sz w:val="12"/>
          <w:szCs w:val="12"/>
          <w:lang w:val="en-ZA"/>
        </w:rPr>
        <w:t xml:space="preserve">and </w:t>
      </w:r>
      <w:hyperlink r:id="rId103" w:history="1">
        <w:r w:rsidRPr="00A53D37">
          <w:rPr>
            <w:rStyle w:val="Hyperlink"/>
            <w:sz w:val="12"/>
            <w:szCs w:val="12"/>
            <w:lang w:val="en-ZA"/>
          </w:rPr>
          <w:t>http://gga.org/analysis/harnessing-the-congo-river-could-light-up-half-of-africa</w:t>
        </w:r>
      </w:hyperlink>
    </w:p>
  </w:endnote>
  <w:endnote w:id="143">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hyperlink r:id="rId104" w:history="1">
        <w:r w:rsidRPr="00CD65FB">
          <w:rPr>
            <w:rStyle w:val="Hyperlink"/>
            <w:sz w:val="12"/>
            <w:szCs w:val="12"/>
          </w:rPr>
          <w:t>http://www.euractiv.com/en/energy/integrating-renewables-electricity-grid-linksdossier-494846</w:t>
        </w:r>
      </w:hyperlink>
    </w:p>
  </w:endnote>
  <w:endnote w:id="144">
    <w:p w:rsidR="002F7163" w:rsidRPr="00CD65FB" w:rsidRDefault="002F7163" w:rsidP="00856821">
      <w:pPr>
        <w:rPr>
          <w:rStyle w:val="Hyperlink"/>
          <w:sz w:val="12"/>
          <w:szCs w:val="12"/>
        </w:rPr>
      </w:pPr>
      <w:r w:rsidRPr="00CD65FB">
        <w:rPr>
          <w:rStyle w:val="EndnoteReference"/>
          <w:sz w:val="12"/>
          <w:szCs w:val="12"/>
        </w:rPr>
        <w:endnoteRef/>
      </w:r>
      <w:r w:rsidRPr="00CD65FB">
        <w:rPr>
          <w:sz w:val="12"/>
          <w:szCs w:val="12"/>
        </w:rPr>
        <w:t xml:space="preserve"> </w:t>
      </w:r>
      <w:hyperlink r:id="rId105" w:history="1">
        <w:r w:rsidRPr="00CD65FB">
          <w:rPr>
            <w:rStyle w:val="Hyperlink"/>
            <w:sz w:val="12"/>
            <w:szCs w:val="12"/>
          </w:rPr>
          <w:t>http://www.euractiv.com/en/energy/integrating-renewables-electricity-grid-linksdossier-494846</w:t>
        </w:r>
      </w:hyperlink>
      <w:r w:rsidRPr="00CD65FB">
        <w:rPr>
          <w:rStyle w:val="Hyperlink"/>
          <w:sz w:val="12"/>
          <w:szCs w:val="12"/>
        </w:rPr>
        <w:t xml:space="preserve"> </w:t>
      </w:r>
    </w:p>
  </w:endnote>
  <w:endnote w:id="145">
    <w:p w:rsidR="002F7163" w:rsidRPr="00CD65FB" w:rsidRDefault="002F7163" w:rsidP="00406969">
      <w:pPr>
        <w:pStyle w:val="EndnoteText"/>
        <w:rPr>
          <w:sz w:val="12"/>
          <w:szCs w:val="12"/>
          <w:lang w:val="en-ZA"/>
        </w:rPr>
      </w:pPr>
      <w:r w:rsidRPr="00CD65FB">
        <w:rPr>
          <w:rStyle w:val="EndnoteReference"/>
          <w:sz w:val="12"/>
          <w:szCs w:val="12"/>
        </w:rPr>
        <w:endnoteRef/>
      </w:r>
      <w:hyperlink r:id="rId106" w:history="1">
        <w:r w:rsidRPr="00CD65FB">
          <w:rPr>
            <w:rStyle w:val="Hyperlink"/>
            <w:sz w:val="12"/>
            <w:szCs w:val="12"/>
          </w:rPr>
          <w:t>http://www.climateinvestmentfunds.org/cif/sites/climateinvestmentfunds.org/files/Clean_Technology_Fund_paper_June_9_final.pdf</w:t>
        </w:r>
      </w:hyperlink>
      <w:r w:rsidRPr="00CD65FB">
        <w:rPr>
          <w:sz w:val="12"/>
          <w:szCs w:val="12"/>
        </w:rPr>
        <w:t xml:space="preserve"> </w:t>
      </w:r>
    </w:p>
  </w:endnote>
  <w:endnote w:id="146">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Climate Investment Funds (2009) Clean Technology Fund: Investment Plan for Concentrated Solar Power in the Middle East and North Africa Region </w:t>
      </w:r>
      <w:hyperlink r:id="rId107" w:history="1">
        <w:r w:rsidRPr="00CD65FB">
          <w:rPr>
            <w:rStyle w:val="Hyperlink"/>
            <w:sz w:val="12"/>
            <w:szCs w:val="12"/>
            <w:lang w:val="en-ZA"/>
          </w:rPr>
          <w:t>http://www.climateinvestmentfunds.org/cif/sites/climateinvestmentfunds.org/files/mna_csp_ctf_investment_plan_kd_120809.pdf</w:t>
        </w:r>
      </w:hyperlink>
      <w:r w:rsidRPr="00CD65FB">
        <w:rPr>
          <w:sz w:val="12"/>
          <w:szCs w:val="12"/>
          <w:lang w:val="en-ZA"/>
        </w:rPr>
        <w:t xml:space="preserve"> </w:t>
      </w:r>
    </w:p>
  </w:endnote>
  <w:endnote w:id="147">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DII Fact Sheet.  </w:t>
      </w:r>
      <w:hyperlink r:id="rId108" w:history="1">
        <w:r w:rsidRPr="00CD65FB">
          <w:rPr>
            <w:rStyle w:val="Hyperlink"/>
            <w:sz w:val="12"/>
            <w:szCs w:val="12"/>
            <w:lang w:val="en-ZA"/>
          </w:rPr>
          <w:t>http://www.dii-eumena.com/uploads/media/Dii_factsheet_10-10_EN.pdf</w:t>
        </w:r>
      </w:hyperlink>
      <w:r w:rsidRPr="00CD65FB">
        <w:rPr>
          <w:sz w:val="12"/>
          <w:szCs w:val="12"/>
          <w:lang w:val="en-ZA"/>
        </w:rPr>
        <w:t xml:space="preserve"> </w:t>
      </w:r>
    </w:p>
  </w:endnote>
  <w:endnote w:id="148">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Price Waterhouse Cooper.  </w:t>
      </w:r>
      <w:r w:rsidRPr="00CD65FB">
        <w:rPr>
          <w:sz w:val="12"/>
          <w:szCs w:val="12"/>
          <w:lang w:val="en-ZA"/>
        </w:rPr>
        <w:t xml:space="preserve">100% Renewable Electricity: A Roadmap to2050 for Europe and North Africa.  </w:t>
      </w:r>
      <w:hyperlink r:id="rId109" w:history="1">
        <w:r w:rsidRPr="00CD65FB">
          <w:rPr>
            <w:rStyle w:val="Hyperlink"/>
            <w:sz w:val="12"/>
            <w:szCs w:val="12"/>
            <w:lang w:val="en-ZA"/>
          </w:rPr>
          <w:t>http://www.pwc.co.uk/pdf/100_percent_renewable_electricity.pdf</w:t>
        </w:r>
      </w:hyperlink>
    </w:p>
  </w:endnote>
  <w:endnote w:id="149">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Gunther Oettinger.  EU Commissioner for Energy.  Energy in the EU from Northern Africa: a realistic option? </w:t>
      </w:r>
      <w:hyperlink r:id="rId110" w:history="1">
        <w:r w:rsidRPr="00CD65FB">
          <w:rPr>
            <w:rStyle w:val="Hyperlink"/>
            <w:sz w:val="12"/>
            <w:szCs w:val="12"/>
            <w:lang w:val="en-ZA"/>
          </w:rPr>
          <w:t>http://europa.eu/rapid/pressReleasesAction.do?reference=SPEECH/10/601&amp;format=HTML&amp;aged=O&amp;language=EN&amp;guiLanguage=en</w:t>
        </w:r>
      </w:hyperlink>
      <w:r w:rsidRPr="00CD65FB">
        <w:rPr>
          <w:sz w:val="12"/>
          <w:szCs w:val="12"/>
          <w:lang w:val="en-ZA"/>
        </w:rPr>
        <w:t xml:space="preserve"> </w:t>
      </w:r>
    </w:p>
  </w:endnote>
  <w:endnote w:id="150">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Energy from deserts – bringing the Desertec vision into reality.   </w:t>
      </w:r>
      <w:hyperlink r:id="rId111" w:history="1">
        <w:r w:rsidRPr="00CD65FB">
          <w:rPr>
            <w:rStyle w:val="Hyperlink"/>
            <w:sz w:val="12"/>
            <w:szCs w:val="12"/>
          </w:rPr>
          <w:t>http://www.dii-eumena.com/fileadmin/Daten/files/Dii_brochure_8_2010_EN_web.pdf</w:t>
        </w:r>
      </w:hyperlink>
      <w:r w:rsidRPr="00CD65FB">
        <w:rPr>
          <w:sz w:val="12"/>
          <w:szCs w:val="12"/>
        </w:rPr>
        <w:t xml:space="preserve"> </w:t>
      </w:r>
    </w:p>
  </w:endnote>
  <w:endnote w:id="151">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 xml:space="preserve">Desertec Red Book.  </w:t>
      </w:r>
      <w:hyperlink r:id="rId112" w:history="1">
        <w:r w:rsidRPr="00CD65FB">
          <w:rPr>
            <w:rStyle w:val="Hyperlink"/>
            <w:sz w:val="12"/>
            <w:szCs w:val="12"/>
            <w:lang w:val="en-ZA"/>
          </w:rPr>
          <w:t>http://www.desertec.org/fileadmin/downloads/desertec-foundation_redpaper_3rd-edition_english.pdf</w:t>
        </w:r>
      </w:hyperlink>
      <w:r w:rsidRPr="00CD65FB">
        <w:rPr>
          <w:sz w:val="12"/>
          <w:szCs w:val="12"/>
          <w:lang w:val="en-ZA"/>
        </w:rPr>
        <w:t xml:space="preserve"> </w:t>
      </w:r>
    </w:p>
  </w:endnote>
  <w:endnote w:id="152">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Greepeace International, SolarPACES and ESTELA (2009) Concentrating S</w:t>
      </w:r>
      <w:r>
        <w:rPr>
          <w:sz w:val="12"/>
          <w:szCs w:val="12"/>
          <w:lang w:val="en-ZA"/>
        </w:rPr>
        <w:t xml:space="preserve">olar Power: Outlook 2009.  Pg. </w:t>
      </w:r>
      <w:r w:rsidRPr="00CD65FB">
        <w:rPr>
          <w:sz w:val="12"/>
          <w:szCs w:val="12"/>
          <w:lang w:val="en-ZA"/>
        </w:rPr>
        <w:t>69.</w:t>
      </w:r>
    </w:p>
  </w:endnote>
  <w:endnote w:id="153">
    <w:p w:rsidR="002F7163" w:rsidRPr="00CD65FB" w:rsidRDefault="002F7163" w:rsidP="00856821">
      <w:pPr>
        <w:pStyle w:val="EndnoteText"/>
        <w:rPr>
          <w:sz w:val="12"/>
          <w:szCs w:val="12"/>
        </w:rPr>
      </w:pPr>
      <w:r w:rsidRPr="00CD65FB">
        <w:rPr>
          <w:rStyle w:val="EndnoteReference"/>
          <w:sz w:val="12"/>
          <w:szCs w:val="12"/>
        </w:rPr>
        <w:endnoteRef/>
      </w:r>
      <w:r w:rsidRPr="00CD65FB">
        <w:rPr>
          <w:sz w:val="12"/>
          <w:szCs w:val="12"/>
        </w:rPr>
        <w:t xml:space="preserve"> Energy from deserts – bringing the Desertec vision into reality.   </w:t>
      </w:r>
      <w:hyperlink r:id="rId113" w:history="1">
        <w:r w:rsidRPr="00CD65FB">
          <w:rPr>
            <w:rStyle w:val="Hyperlink"/>
            <w:sz w:val="12"/>
            <w:szCs w:val="12"/>
          </w:rPr>
          <w:t>http://www.dii-eumena.com/fileadmin/Daten/files/Dii_brochure_8_2010_EN_web.pdf</w:t>
        </w:r>
      </w:hyperlink>
      <w:r w:rsidRPr="00CD65FB">
        <w:rPr>
          <w:sz w:val="12"/>
          <w:szCs w:val="12"/>
        </w:rPr>
        <w:t xml:space="preserve"> </w:t>
      </w:r>
    </w:p>
    <w:p w:rsidR="002F7163" w:rsidRPr="00CD65FB" w:rsidRDefault="002F7163" w:rsidP="00856821">
      <w:pPr>
        <w:pStyle w:val="EndnoteText"/>
        <w:rPr>
          <w:sz w:val="12"/>
          <w:szCs w:val="12"/>
          <w:lang w:val="en-ZA"/>
        </w:rPr>
      </w:pPr>
      <w:r w:rsidRPr="00CD65FB">
        <w:rPr>
          <w:sz w:val="12"/>
          <w:szCs w:val="12"/>
        </w:rPr>
        <w:t>Greenpeace International, SolarPACES and ESTELA (2009) Concentrating Solar Power: Outlook 2009.  Pg.  69.</w:t>
      </w:r>
    </w:p>
  </w:endnote>
  <w:endnote w:id="154">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Price Waterhouse Cooper.  </w:t>
      </w:r>
      <w:r w:rsidRPr="00CD65FB">
        <w:rPr>
          <w:sz w:val="12"/>
          <w:szCs w:val="12"/>
          <w:lang w:val="en-ZA"/>
        </w:rPr>
        <w:t xml:space="preserve">100% Renewable Electricity: A Roadmap to2050 for </w:t>
      </w:r>
      <w:r>
        <w:rPr>
          <w:sz w:val="12"/>
          <w:szCs w:val="12"/>
          <w:lang w:val="en-ZA"/>
        </w:rPr>
        <w:t xml:space="preserve">Europe and North Africa.   Pg. </w:t>
      </w:r>
      <w:r w:rsidRPr="00CD65FB">
        <w:rPr>
          <w:sz w:val="12"/>
          <w:szCs w:val="12"/>
          <w:lang w:val="en-ZA"/>
        </w:rPr>
        <w:t xml:space="preserve">70.  </w:t>
      </w:r>
      <w:hyperlink r:id="rId114" w:history="1">
        <w:r w:rsidRPr="00CD65FB">
          <w:rPr>
            <w:rStyle w:val="Hyperlink"/>
            <w:sz w:val="12"/>
            <w:szCs w:val="12"/>
            <w:lang w:val="en-ZA"/>
          </w:rPr>
          <w:t>http://www.pwc.co.uk/pdf/100_percent_renewable_electricity.pdf</w:t>
        </w:r>
      </w:hyperlink>
    </w:p>
  </w:endnote>
  <w:endnote w:id="155">
    <w:p w:rsidR="002F7163" w:rsidRPr="00CD65FB" w:rsidRDefault="002F7163" w:rsidP="00856821">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Bayliss &amp; McKinley (2007) pg.  1</w:t>
      </w:r>
    </w:p>
  </w:endnote>
  <w:endnote w:id="156">
    <w:p w:rsidR="002F7163" w:rsidRPr="00CD65FB" w:rsidRDefault="002F7163" w:rsidP="00856821">
      <w:pPr>
        <w:pStyle w:val="EndnoteText"/>
        <w:rPr>
          <w:sz w:val="12"/>
          <w:szCs w:val="12"/>
          <w:lang w:val="en-ZA"/>
        </w:rPr>
      </w:pPr>
      <w:r w:rsidRPr="003E39A0">
        <w:rPr>
          <w:rStyle w:val="EndnoteReference"/>
          <w:sz w:val="12"/>
          <w:szCs w:val="12"/>
        </w:rPr>
        <w:endnoteRef/>
      </w:r>
      <w:r w:rsidRPr="003E39A0">
        <w:rPr>
          <w:rStyle w:val="EndnoteReference"/>
        </w:rPr>
        <w:t xml:space="preserve"> </w:t>
      </w:r>
      <w:r w:rsidRPr="00CD65FB">
        <w:rPr>
          <w:sz w:val="12"/>
          <w:szCs w:val="12"/>
          <w:lang w:val="en-ZA"/>
        </w:rPr>
        <w:t>Bayliss &amp; McKinley (2007) pg.1</w:t>
      </w:r>
    </w:p>
  </w:endnote>
  <w:endnote w:id="157">
    <w:p w:rsidR="002F7163" w:rsidRPr="003E39A0" w:rsidRDefault="002F7163">
      <w:pPr>
        <w:pStyle w:val="EndnoteText"/>
        <w:rPr>
          <w:sz w:val="12"/>
          <w:szCs w:val="12"/>
          <w:lang w:val="en-ZA"/>
        </w:rPr>
      </w:pPr>
      <w:r w:rsidRPr="003E39A0">
        <w:rPr>
          <w:sz w:val="12"/>
          <w:szCs w:val="12"/>
          <w:lang w:val="en-ZA"/>
        </w:rPr>
        <w:endnoteRef/>
      </w:r>
      <w:r w:rsidRPr="003E39A0">
        <w:rPr>
          <w:sz w:val="12"/>
          <w:szCs w:val="12"/>
          <w:lang w:val="en-ZA"/>
        </w:rPr>
        <w:t xml:space="preserve"> Bayliss, K and Fine B (eds) 2007 “Whither the Privatisation experiment? Electricity and Water Sector Reform in Sub-Saharan Africa” UNDP pg. 354 </w:t>
      </w:r>
    </w:p>
  </w:endnote>
  <w:endnote w:id="158">
    <w:p w:rsidR="002F7163" w:rsidRPr="00CD65FB" w:rsidRDefault="002F7163" w:rsidP="009526AD">
      <w:pPr>
        <w:pStyle w:val="EndnoteText"/>
        <w:rPr>
          <w:sz w:val="12"/>
          <w:szCs w:val="12"/>
          <w:lang w:val="en-ZA"/>
        </w:rPr>
      </w:pPr>
      <w:r w:rsidRPr="00CD65FB">
        <w:rPr>
          <w:rStyle w:val="EndnoteReference"/>
          <w:sz w:val="12"/>
          <w:szCs w:val="12"/>
        </w:rPr>
        <w:endnoteRef/>
      </w:r>
      <w:r w:rsidRPr="00CD65FB">
        <w:rPr>
          <w:sz w:val="12"/>
          <w:szCs w:val="12"/>
        </w:rPr>
        <w:t xml:space="preserve"> </w:t>
      </w:r>
      <w:r w:rsidRPr="00CD65FB">
        <w:rPr>
          <w:sz w:val="12"/>
          <w:szCs w:val="12"/>
          <w:lang w:val="en-ZA"/>
        </w:rPr>
        <w:t>Ren21 (2012) Global Status Report pg.  41</w:t>
      </w:r>
    </w:p>
  </w:endnote>
  <w:endnote w:id="159">
    <w:p w:rsidR="002F7163" w:rsidRPr="00F14D5B" w:rsidRDefault="002F7163" w:rsidP="009526AD">
      <w:pPr>
        <w:pStyle w:val="EndnoteText"/>
        <w:rPr>
          <w:lang w:val="en-ZA"/>
        </w:rPr>
      </w:pPr>
      <w:r w:rsidRPr="00CD65FB">
        <w:rPr>
          <w:rStyle w:val="EndnoteReference"/>
          <w:sz w:val="12"/>
          <w:szCs w:val="12"/>
        </w:rPr>
        <w:endnoteRef/>
      </w:r>
      <w:r w:rsidRPr="00CD65FB">
        <w:rPr>
          <w:sz w:val="12"/>
          <w:szCs w:val="12"/>
        </w:rPr>
        <w:t xml:space="preserve"> </w:t>
      </w:r>
      <w:r w:rsidRPr="00CD65FB">
        <w:rPr>
          <w:sz w:val="12"/>
          <w:szCs w:val="12"/>
          <w:lang w:val="en-ZA"/>
        </w:rPr>
        <w:t>Africa News (June 17 2012) Bujagali adds 250MW to National Grid.</w:t>
      </w:r>
      <w:r>
        <w:rPr>
          <w:lang w:val="en-ZA"/>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牁慩">
    <w:altName w:val="Arial Unicode MS"/>
    <w:panose1 w:val="00000000000000000000"/>
    <w:charset w:val="80"/>
    <w:family w:val="roman"/>
    <w:notTrueType/>
    <w:pitch w:val="default"/>
    <w:sig w:usb0="00000000" w:usb1="08070000" w:usb2="00000010" w:usb3="00000000" w:csb0="00020000"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183138"/>
      <w:docPartObj>
        <w:docPartGallery w:val="Page Numbers (Bottom of Page)"/>
        <w:docPartUnique/>
      </w:docPartObj>
    </w:sdtPr>
    <w:sdtEndPr>
      <w:rPr>
        <w:noProof/>
      </w:rPr>
    </w:sdtEndPr>
    <w:sdtContent>
      <w:p w:rsidR="002F7163" w:rsidRDefault="002F7163">
        <w:pPr>
          <w:pStyle w:val="Footer"/>
          <w:jc w:val="center"/>
        </w:pPr>
        <w:r>
          <w:fldChar w:fldCharType="begin"/>
        </w:r>
        <w:r>
          <w:instrText xml:space="preserve"> PAGE   \* MERGEFORMAT </w:instrText>
        </w:r>
        <w:r>
          <w:fldChar w:fldCharType="separate"/>
        </w:r>
        <w:r w:rsidR="00CC3B75">
          <w:rPr>
            <w:noProof/>
          </w:rPr>
          <w:t>2</w:t>
        </w:r>
        <w:r>
          <w:rPr>
            <w:noProof/>
          </w:rPr>
          <w:fldChar w:fldCharType="end"/>
        </w:r>
      </w:p>
    </w:sdtContent>
  </w:sdt>
  <w:p w:rsidR="002F7163" w:rsidRDefault="002F716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163" w:rsidRDefault="002F7163" w:rsidP="00305FE9">
    <w:pPr>
      <w:pStyle w:val="Footer"/>
      <w:jc w:val="center"/>
    </w:pPr>
  </w:p>
  <w:p w:rsidR="002F7163" w:rsidRPr="007934FC" w:rsidRDefault="002F7163" w:rsidP="00305FE9">
    <w:pPr>
      <w:pBdr>
        <w:top w:val="single" w:sz="4" w:space="1" w:color="auto"/>
        <w:left w:val="single" w:sz="4" w:space="5" w:color="auto"/>
        <w:bottom w:val="single" w:sz="4" w:space="1" w:color="auto"/>
        <w:right w:val="single" w:sz="4" w:space="4" w:color="auto"/>
      </w:pBdr>
      <w:jc w:val="center"/>
      <w:rPr>
        <w:rFonts w:ascii="Lucida Sans Unicode" w:hAnsi="Lucida Sans Unicode" w:cs="Lucida Sans Unicode"/>
        <w:i/>
        <w:sz w:val="16"/>
        <w:szCs w:val="16"/>
      </w:rPr>
    </w:pPr>
    <w:r w:rsidRPr="007934FC">
      <w:rPr>
        <w:rFonts w:ascii="Lucida Sans Unicode" w:hAnsi="Lucida Sans Unicode" w:cs="Lucida Sans Unicode"/>
        <w:b/>
        <w:color w:val="FF0000"/>
        <w:sz w:val="16"/>
        <w:szCs w:val="16"/>
      </w:rPr>
      <w:t>PSIRU, Business School, University of Greenwich, Park Row, London SE10 9LS, U.K</w:t>
    </w:r>
    <w:r>
      <w:rPr>
        <w:rFonts w:ascii="Lucida Sans Unicode" w:hAnsi="Lucida Sans Unicode" w:cs="Lucida Sans Unicode"/>
        <w:b/>
        <w:color w:val="FF0000"/>
        <w:sz w:val="16"/>
        <w:szCs w:val="16"/>
      </w:rPr>
      <w:t xml:space="preserve">.  </w:t>
    </w:r>
  </w:p>
  <w:p w:rsidR="002F7163" w:rsidRPr="007934FC" w:rsidRDefault="002F7163" w:rsidP="00305FE9">
    <w:pPr>
      <w:pBdr>
        <w:top w:val="single" w:sz="4" w:space="1" w:color="auto"/>
        <w:left w:val="single" w:sz="4" w:space="5" w:color="auto"/>
        <w:bottom w:val="single" w:sz="4" w:space="1" w:color="auto"/>
        <w:right w:val="single" w:sz="4" w:space="4" w:color="auto"/>
      </w:pBdr>
      <w:jc w:val="center"/>
      <w:rPr>
        <w:rFonts w:ascii="Lucida Sans Unicode" w:hAnsi="Lucida Sans Unicode" w:cs="Lucida Sans Unicode"/>
        <w:sz w:val="16"/>
        <w:szCs w:val="16"/>
      </w:rPr>
    </w:pPr>
    <w:r w:rsidRPr="007934FC">
      <w:rPr>
        <w:rFonts w:ascii="Lucida Sans Unicode" w:hAnsi="Lucida Sans Unicode" w:cs="Lucida Sans Unicode"/>
        <w:iCs/>
        <w:sz w:val="16"/>
        <w:szCs w:val="16"/>
      </w:rPr>
      <w:t xml:space="preserve">Website: </w:t>
    </w:r>
    <w:hyperlink r:id="rId1" w:history="1">
      <w:r w:rsidRPr="007934FC">
        <w:rPr>
          <w:rStyle w:val="Hyperlink"/>
          <w:rFonts w:ascii="Lucida Sans Unicode" w:hAnsi="Lucida Sans Unicode" w:cs="Lucida Sans Unicode"/>
          <w:sz w:val="16"/>
          <w:szCs w:val="16"/>
        </w:rPr>
        <w:t>www.psiru.org</w:t>
      </w:r>
    </w:hyperlink>
    <w:r w:rsidRPr="007934FC">
      <w:rPr>
        <w:rFonts w:ascii="Lucida Sans Unicode" w:hAnsi="Lucida Sans Unicode" w:cs="Lucida Sans Unicode"/>
        <w:sz w:val="16"/>
        <w:szCs w:val="16"/>
      </w:rPr>
      <w:t xml:space="preserve">   </w:t>
    </w:r>
    <w:r w:rsidRPr="007934FC">
      <w:rPr>
        <w:rFonts w:ascii="Lucida Sans Unicode" w:hAnsi="Lucida Sans Unicode" w:cs="Lucida Sans Unicode"/>
        <w:i/>
        <w:sz w:val="16"/>
        <w:szCs w:val="16"/>
      </w:rPr>
      <w:t xml:space="preserve">Email: </w:t>
    </w:r>
    <w:hyperlink r:id="rId2" w:history="1">
      <w:r w:rsidRPr="007934FC">
        <w:rPr>
          <w:rStyle w:val="Hyperlink"/>
          <w:rFonts w:ascii="Lucida Sans Unicode" w:hAnsi="Lucida Sans Unicode" w:cs="Lucida Sans Unicode"/>
          <w:sz w:val="16"/>
          <w:szCs w:val="16"/>
        </w:rPr>
        <w:t>psiru@psiru.org</w:t>
      </w:r>
    </w:hyperlink>
    <w:r w:rsidRPr="007934FC">
      <w:rPr>
        <w:rFonts w:ascii="Lucida Sans Unicode" w:hAnsi="Lucida Sans Unicode" w:cs="Lucida Sans Unicode"/>
        <w:iCs/>
        <w:sz w:val="16"/>
        <w:szCs w:val="16"/>
      </w:rPr>
      <w:t xml:space="preserve">  </w:t>
    </w:r>
    <w:r w:rsidRPr="007934FC">
      <w:rPr>
        <w:rFonts w:ascii="Lucida Sans Unicode" w:hAnsi="Lucida Sans Unicode" w:cs="Lucida Sans Unicode"/>
        <w:sz w:val="16"/>
        <w:szCs w:val="16"/>
      </w:rPr>
      <w:t xml:space="preserve">  </w:t>
    </w:r>
    <w:r w:rsidRPr="007934FC">
      <w:rPr>
        <w:rFonts w:ascii="Lucida Sans Unicode" w:hAnsi="Lucida Sans Unicode" w:cs="Lucida Sans Unicode"/>
        <w:i/>
        <w:sz w:val="16"/>
        <w:szCs w:val="16"/>
      </w:rPr>
      <w:t>Tel</w:t>
    </w:r>
    <w:r w:rsidRPr="007934FC">
      <w:rPr>
        <w:rFonts w:ascii="Lucida Sans Unicode" w:hAnsi="Lucida Sans Unicode" w:cs="Lucida Sans Unicode"/>
        <w:sz w:val="16"/>
        <w:szCs w:val="16"/>
      </w:rPr>
      <w:t xml:space="preserve">: +44-(0)208-331-9933 </w:t>
    </w:r>
    <w:r w:rsidRPr="007934FC">
      <w:rPr>
        <w:rFonts w:ascii="Lucida Sans Unicode" w:hAnsi="Lucida Sans Unicode" w:cs="Lucida Sans Unicode"/>
        <w:i/>
        <w:sz w:val="16"/>
        <w:szCs w:val="16"/>
      </w:rPr>
      <w:t>Fax</w:t>
    </w:r>
    <w:r w:rsidRPr="007934FC">
      <w:rPr>
        <w:rFonts w:ascii="Lucida Sans Unicode" w:hAnsi="Lucida Sans Unicode" w:cs="Lucida Sans Unicode"/>
        <w:sz w:val="16"/>
        <w:szCs w:val="16"/>
      </w:rPr>
      <w:t xml:space="preserve">: +44 (0)208-331-8665 </w:t>
    </w:r>
  </w:p>
  <w:p w:rsidR="002F7163" w:rsidRDefault="002F7163" w:rsidP="00305FE9">
    <w:pPr>
      <w:pBdr>
        <w:top w:val="single" w:sz="4" w:space="1" w:color="auto"/>
        <w:left w:val="single" w:sz="4" w:space="5" w:color="auto"/>
        <w:bottom w:val="single" w:sz="4" w:space="1" w:color="auto"/>
        <w:right w:val="single" w:sz="4" w:space="4" w:color="auto"/>
      </w:pBdr>
      <w:jc w:val="center"/>
      <w:rPr>
        <w:rFonts w:ascii="Lucida Sans Unicode" w:hAnsi="Lucida Sans Unicode" w:cs="Lucida Sans Unicode"/>
        <w:color w:val="FF0000"/>
        <w:sz w:val="16"/>
        <w:szCs w:val="16"/>
      </w:rPr>
    </w:pPr>
    <w:r>
      <w:rPr>
        <w:rFonts w:ascii="Lucida Sans Unicode" w:hAnsi="Lucida Sans Unicode" w:cs="Lucida Sans Unicode"/>
        <w:color w:val="FF0000"/>
        <w:sz w:val="16"/>
        <w:szCs w:val="16"/>
      </w:rPr>
      <w:t xml:space="preserve">Prof.  </w:t>
    </w:r>
    <w:r w:rsidRPr="007934FC">
      <w:rPr>
        <w:rFonts w:ascii="Lucida Sans Unicode" w:hAnsi="Lucida Sans Unicode" w:cs="Lucida Sans Unicode"/>
        <w:color w:val="FF0000"/>
        <w:sz w:val="16"/>
        <w:szCs w:val="16"/>
      </w:rPr>
      <w:t>Ste</w:t>
    </w:r>
    <w:r>
      <w:rPr>
        <w:rFonts w:ascii="Lucida Sans Unicode" w:hAnsi="Lucida Sans Unicode" w:cs="Lucida Sans Unicode"/>
        <w:color w:val="FF0000"/>
        <w:sz w:val="16"/>
        <w:szCs w:val="16"/>
      </w:rPr>
      <w:t>phen</w:t>
    </w:r>
    <w:r w:rsidRPr="007934FC">
      <w:rPr>
        <w:rFonts w:ascii="Lucida Sans Unicode" w:hAnsi="Lucida Sans Unicode" w:cs="Lucida Sans Unicode"/>
        <w:color w:val="FF0000"/>
        <w:sz w:val="16"/>
        <w:szCs w:val="16"/>
      </w:rPr>
      <w:t xml:space="preserve"> Thomas, David Hall</w:t>
    </w:r>
    <w:r>
      <w:rPr>
        <w:rFonts w:ascii="Lucida Sans Unicode" w:hAnsi="Lucida Sans Unicode" w:cs="Lucida Sans Unicode"/>
        <w:color w:val="FF0000"/>
        <w:sz w:val="16"/>
        <w:szCs w:val="16"/>
      </w:rPr>
      <w:t>,</w:t>
    </w:r>
    <w:r w:rsidRPr="007934FC">
      <w:rPr>
        <w:rFonts w:ascii="Lucida Sans Unicode" w:hAnsi="Lucida Sans Unicode" w:cs="Lucida Sans Unicode"/>
        <w:color w:val="FF0000"/>
        <w:sz w:val="16"/>
        <w:szCs w:val="16"/>
      </w:rPr>
      <w:t xml:space="preserve"> Jane Lethbridge, Emanuele Lobina, </w:t>
    </w:r>
    <w:r>
      <w:rPr>
        <w:rFonts w:ascii="Lucida Sans Unicode" w:hAnsi="Lucida Sans Unicode" w:cs="Lucida Sans Unicode"/>
        <w:color w:val="FF0000"/>
        <w:sz w:val="16"/>
        <w:szCs w:val="16"/>
      </w:rPr>
      <w:t xml:space="preserve">Vladimir Popov, </w:t>
    </w:r>
    <w:r w:rsidRPr="007934FC">
      <w:rPr>
        <w:rFonts w:ascii="Lucida Sans Unicode" w:hAnsi="Lucida Sans Unicode" w:cs="Lucida Sans Unicode"/>
        <w:color w:val="FF0000"/>
        <w:sz w:val="16"/>
        <w:szCs w:val="16"/>
      </w:rPr>
      <w:t>Violeta</w:t>
    </w:r>
    <w:r>
      <w:rPr>
        <w:rFonts w:ascii="Lucida Sans Unicode" w:hAnsi="Lucida Sans Unicode" w:cs="Lucida Sans Unicode"/>
        <w:color w:val="FF0000"/>
        <w:sz w:val="16"/>
        <w:szCs w:val="16"/>
      </w:rPr>
      <w:t xml:space="preserve"> Corral, Sandra van Niekerk</w:t>
    </w:r>
  </w:p>
  <w:p w:rsidR="002F7163" w:rsidRDefault="002F7163" w:rsidP="00305FE9">
    <w:pPr>
      <w:pStyle w:val="Footer"/>
    </w:pPr>
  </w:p>
  <w:p w:rsidR="002F7163" w:rsidRDefault="002F7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AFE" w:rsidRDefault="00C82AFE" w:rsidP="00974B59">
      <w:r>
        <w:separator/>
      </w:r>
    </w:p>
  </w:footnote>
  <w:footnote w:type="continuationSeparator" w:id="0">
    <w:p w:rsidR="00C82AFE" w:rsidRDefault="00C82AFE" w:rsidP="00974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163" w:rsidRPr="00DD1FC3" w:rsidRDefault="002F7163" w:rsidP="000819C0">
    <w:pPr>
      <w:pStyle w:val="Header"/>
      <w:pBdr>
        <w:bottom w:val="single" w:sz="4" w:space="1" w:color="auto"/>
      </w:pBdr>
      <w:jc w:val="center"/>
      <w:rPr>
        <w:rFonts w:cs="Lucida Sans Unicode"/>
        <w:sz w:val="24"/>
      </w:rPr>
    </w:pPr>
    <w:r>
      <w:rPr>
        <w:rFonts w:cs="Lucida Sans Unicode"/>
        <w:b/>
        <w:color w:val="FF0000"/>
        <w:sz w:val="24"/>
      </w:rPr>
      <w:t xml:space="preserve">                     </w:t>
    </w:r>
    <w:r w:rsidRPr="00DD1FC3">
      <w:rPr>
        <w:rFonts w:cs="Lucida Sans Unicode"/>
        <w:b/>
        <w:color w:val="FF0000"/>
        <w:sz w:val="24"/>
      </w:rPr>
      <w:t xml:space="preserve">Public Services International Research Unit (PSIRU) </w:t>
    </w:r>
    <w:r>
      <w:rPr>
        <w:rFonts w:cs="Lucida Sans Unicode"/>
        <w:b/>
        <w:color w:val="FF0000"/>
        <w:sz w:val="24"/>
      </w:rPr>
      <w:t xml:space="preserve">   </w:t>
    </w:r>
    <w:r>
      <w:rPr>
        <w:rFonts w:cs="Lucida Sans Unicode"/>
        <w:sz w:val="24"/>
      </w:rPr>
      <w:t xml:space="preserve">  </w:t>
    </w:r>
    <w:hyperlink r:id="rId1" w:history="1">
      <w:r w:rsidRPr="00DD1FC3">
        <w:rPr>
          <w:rStyle w:val="Hyperlink"/>
          <w:rFonts w:cs="Lucida Sans Unicode"/>
          <w:szCs w:val="18"/>
        </w:rPr>
        <w:t>www.psiru.org</w:t>
      </w:r>
    </w:hyperlink>
    <w:r>
      <w:rPr>
        <w:rFonts w:cs="Lucida Sans Unicode"/>
        <w:sz w:val="24"/>
      </w:rPr>
      <w:t xml:space="preserve"> </w:t>
    </w:r>
    <w:r w:rsidRPr="00DD1FC3">
      <w:rPr>
        <w:rFonts w:cs="Lucida Sans Unicode"/>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163" w:rsidRPr="00DD1FC3" w:rsidRDefault="002F7163" w:rsidP="00305FE9">
    <w:pPr>
      <w:pStyle w:val="Header"/>
      <w:pBdr>
        <w:bottom w:val="single" w:sz="4" w:space="1" w:color="auto"/>
      </w:pBdr>
      <w:jc w:val="center"/>
      <w:rPr>
        <w:rFonts w:cs="Lucida Sans Unicode"/>
        <w:sz w:val="24"/>
      </w:rPr>
    </w:pPr>
    <w:r>
      <w:rPr>
        <w:rFonts w:cs="Lucida Sans Unicode"/>
        <w:b/>
        <w:color w:val="FF0000"/>
        <w:sz w:val="24"/>
      </w:rPr>
      <w:t xml:space="preserve">                     </w:t>
    </w:r>
    <w:r w:rsidRPr="00DD1FC3">
      <w:rPr>
        <w:rFonts w:cs="Lucida Sans Unicode"/>
        <w:b/>
        <w:color w:val="FF0000"/>
        <w:sz w:val="24"/>
      </w:rPr>
      <w:t xml:space="preserve">Public Services International Research Unit (PSIRU) </w:t>
    </w:r>
    <w:r>
      <w:rPr>
        <w:rFonts w:cs="Lucida Sans Unicode"/>
        <w:b/>
        <w:color w:val="FF0000"/>
        <w:sz w:val="24"/>
      </w:rPr>
      <w:t xml:space="preserve">   </w:t>
    </w:r>
    <w:r>
      <w:rPr>
        <w:rFonts w:cs="Lucida Sans Unicode"/>
        <w:sz w:val="24"/>
      </w:rPr>
      <w:t xml:space="preserve">  </w:t>
    </w:r>
    <w:hyperlink r:id="rId1" w:history="1">
      <w:r w:rsidRPr="00DD1FC3">
        <w:rPr>
          <w:rStyle w:val="Hyperlink"/>
          <w:rFonts w:cs="Lucida Sans Unicode"/>
          <w:szCs w:val="18"/>
        </w:rPr>
        <w:t>www.psiru.org</w:t>
      </w:r>
    </w:hyperlink>
    <w:r>
      <w:rPr>
        <w:rFonts w:cs="Lucida Sans Unicode"/>
        <w:sz w:val="24"/>
      </w:rPr>
      <w:t xml:space="preserve"> </w:t>
    </w:r>
    <w:r w:rsidRPr="00DD1FC3">
      <w:rPr>
        <w:rFonts w:cs="Lucida Sans Unicode"/>
        <w:sz w:val="24"/>
      </w:rPr>
      <w:t xml:space="preserve"> </w:t>
    </w:r>
  </w:p>
  <w:p w:rsidR="002F7163" w:rsidRDefault="002F71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singleLevel"/>
    <w:tmpl w:val="0000000E"/>
    <w:name w:val="WW8Num23"/>
    <w:lvl w:ilvl="0">
      <w:numFmt w:val="bullet"/>
      <w:lvlText w:val="-"/>
      <w:lvlJc w:val="left"/>
      <w:pPr>
        <w:tabs>
          <w:tab w:val="num" w:pos="0"/>
        </w:tabs>
        <w:ind w:left="360" w:hanging="360"/>
      </w:pPr>
      <w:rPr>
        <w:rFonts w:ascii="Times New Roman" w:hAnsi="Times New Roman" w:cs="Times New Roman"/>
      </w:rPr>
    </w:lvl>
  </w:abstractNum>
  <w:abstractNum w:abstractNumId="1">
    <w:nsid w:val="10250A30"/>
    <w:multiLevelType w:val="multilevel"/>
    <w:tmpl w:val="FD3A59CA"/>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13E26E30"/>
    <w:multiLevelType w:val="hybridMultilevel"/>
    <w:tmpl w:val="4E78B19C"/>
    <w:lvl w:ilvl="0" w:tplc="4484CB9A">
      <w:start w:val="3"/>
      <w:numFmt w:val="bullet"/>
      <w:lvlText w:val=""/>
      <w:lvlJc w:val="left"/>
      <w:pPr>
        <w:ind w:left="357" w:hanging="357"/>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18C9094E"/>
    <w:multiLevelType w:val="hybridMultilevel"/>
    <w:tmpl w:val="635E9B0E"/>
    <w:lvl w:ilvl="0" w:tplc="C0900244">
      <w:start w:val="3"/>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1AC35800"/>
    <w:multiLevelType w:val="hybridMultilevel"/>
    <w:tmpl w:val="89DAD192"/>
    <w:lvl w:ilvl="0" w:tplc="8614145C">
      <w:start w:val="6"/>
      <w:numFmt w:val="bullet"/>
      <w:lvlText w:val=""/>
      <w:lvlJc w:val="left"/>
      <w:pPr>
        <w:ind w:left="720" w:hanging="360"/>
      </w:pPr>
      <w:rPr>
        <w:rFonts w:ascii="Symbol" w:eastAsiaTheme="minorHAnsi" w:hAnsi="Symbol" w:cstheme="minorBid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nsid w:val="3047458B"/>
    <w:multiLevelType w:val="multilevel"/>
    <w:tmpl w:val="D9D67DFC"/>
    <w:lvl w:ilvl="0">
      <w:start w:val="1"/>
      <w:numFmt w:val="decimal"/>
      <w:lvlText w:val="%1."/>
      <w:lvlJc w:val="left"/>
      <w:pPr>
        <w:ind w:left="357" w:hanging="357"/>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312F2836"/>
    <w:multiLevelType w:val="hybridMultilevel"/>
    <w:tmpl w:val="B07ACEC6"/>
    <w:lvl w:ilvl="0" w:tplc="C0900244">
      <w:start w:val="3"/>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333401FC"/>
    <w:multiLevelType w:val="hybridMultilevel"/>
    <w:tmpl w:val="BA305CCE"/>
    <w:lvl w:ilvl="0" w:tplc="C0900244">
      <w:start w:val="3"/>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3585659A"/>
    <w:multiLevelType w:val="hybridMultilevel"/>
    <w:tmpl w:val="40CC5F00"/>
    <w:lvl w:ilvl="0" w:tplc="DDE08ACC">
      <w:start w:val="7"/>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6BC1045"/>
    <w:multiLevelType w:val="hybridMultilevel"/>
    <w:tmpl w:val="777A1820"/>
    <w:lvl w:ilvl="0" w:tplc="9278773A">
      <w:start w:val="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nsid w:val="3CA42CA0"/>
    <w:multiLevelType w:val="hybridMultilevel"/>
    <w:tmpl w:val="6F6AD7D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1">
    <w:nsid w:val="47710F0F"/>
    <w:multiLevelType w:val="hybridMultilevel"/>
    <w:tmpl w:val="57DE458A"/>
    <w:lvl w:ilvl="0" w:tplc="C7F6CAFA">
      <w:start w:val="1"/>
      <w:numFmt w:val="decimal"/>
      <w:lvlText w:val="%1."/>
      <w:lvlJc w:val="left"/>
      <w:pPr>
        <w:ind w:left="357" w:hanging="357"/>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47F252C7"/>
    <w:multiLevelType w:val="hybridMultilevel"/>
    <w:tmpl w:val="DCBCA86E"/>
    <w:lvl w:ilvl="0" w:tplc="D4B81D5C">
      <w:start w:val="10"/>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4B3F04C0"/>
    <w:multiLevelType w:val="hybridMultilevel"/>
    <w:tmpl w:val="50565FEE"/>
    <w:lvl w:ilvl="0" w:tplc="E4727A24">
      <w:start w:val="5"/>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57744DB5"/>
    <w:multiLevelType w:val="hybridMultilevel"/>
    <w:tmpl w:val="0A7CA7F4"/>
    <w:lvl w:ilvl="0" w:tplc="A13C2606">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604D22F2"/>
    <w:multiLevelType w:val="hybridMultilevel"/>
    <w:tmpl w:val="AF14470C"/>
    <w:lvl w:ilvl="0" w:tplc="C24EA5F2">
      <w:start w:val="7"/>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6CC74DB2"/>
    <w:multiLevelType w:val="multilevel"/>
    <w:tmpl w:val="E304978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DF8143A"/>
    <w:multiLevelType w:val="multilevel"/>
    <w:tmpl w:val="6D0CD32A"/>
    <w:lvl w:ilvl="0">
      <w:start w:val="1"/>
      <w:numFmt w:val="decimal"/>
      <w:lvlText w:val="%1. "/>
      <w:lvlJc w:val="left"/>
      <w:pPr>
        <w:tabs>
          <w:tab w:val="num" w:pos="284"/>
        </w:tabs>
        <w:ind w:left="0" w:firstLine="0"/>
      </w:pPr>
    </w:lvl>
    <w:lvl w:ilvl="1">
      <w:start w:val="1"/>
      <w:numFmt w:val="decimal"/>
      <w:lvlText w:val="%1.%2"/>
      <w:lvlJc w:val="left"/>
      <w:pPr>
        <w:tabs>
          <w:tab w:val="num" w:pos="284"/>
        </w:tabs>
        <w:ind w:left="576" w:hanging="576"/>
      </w:pPr>
    </w:lvl>
    <w:lvl w:ilvl="2">
      <w:start w:val="1"/>
      <w:numFmt w:val="decimal"/>
      <w:lvlText w:val="%1.%2.%3"/>
      <w:lvlJc w:val="left"/>
      <w:pPr>
        <w:tabs>
          <w:tab w:val="num" w:pos="284"/>
        </w:tabs>
        <w:ind w:left="720" w:hanging="720"/>
      </w:pPr>
    </w:lvl>
    <w:lvl w:ilvl="3">
      <w:start w:val="1"/>
      <w:numFmt w:val="decimal"/>
      <w:lvlText w:val="%1.%2.%3.%4"/>
      <w:lvlJc w:val="left"/>
      <w:pPr>
        <w:tabs>
          <w:tab w:val="num" w:pos="284"/>
        </w:tabs>
        <w:ind w:left="864" w:hanging="864"/>
      </w:pPr>
    </w:lvl>
    <w:lvl w:ilvl="4">
      <w:start w:val="1"/>
      <w:numFmt w:val="decimal"/>
      <w:lvlRestart w:val="0"/>
      <w:lvlText w:val="Annex: %5"/>
      <w:lvlJc w:val="left"/>
      <w:pPr>
        <w:tabs>
          <w:tab w:val="num" w:pos="284"/>
        </w:tabs>
        <w:ind w:left="1008" w:hanging="1008"/>
      </w:pPr>
    </w:lvl>
    <w:lvl w:ilvl="5">
      <w:start w:val="1"/>
      <w:numFmt w:val="decimal"/>
      <w:lvlText w:val="%5.%6"/>
      <w:lvlJc w:val="left"/>
      <w:pPr>
        <w:tabs>
          <w:tab w:val="num" w:pos="1152"/>
        </w:tabs>
        <w:ind w:left="1152" w:hanging="1152"/>
      </w:pPr>
    </w:lvl>
    <w:lvl w:ilvl="6">
      <w:start w:val="1"/>
      <w:numFmt w:val="decimal"/>
      <w:lvlText w:val="Table %7 "/>
      <w:lvlJc w:val="left"/>
      <w:pPr>
        <w:tabs>
          <w:tab w:val="num" w:pos="284"/>
        </w:tabs>
        <w:ind w:left="0" w:firstLine="0"/>
      </w:pPr>
    </w:lvl>
    <w:lvl w:ilvl="7">
      <w:start w:val="1"/>
      <w:numFmt w:val="upperLetter"/>
      <w:lvlText w:val="Chart %8"/>
      <w:lvlJc w:val="left"/>
      <w:pPr>
        <w:tabs>
          <w:tab w:val="num" w:pos="284"/>
        </w:tabs>
        <w:ind w:left="0" w:firstLine="0"/>
      </w:pPr>
    </w:lvl>
    <w:lvl w:ilvl="8">
      <w:start w:val="1"/>
      <w:numFmt w:val="bullet"/>
      <w:lvlText w:val=""/>
      <w:lvlJc w:val="left"/>
      <w:pPr>
        <w:tabs>
          <w:tab w:val="num" w:pos="284"/>
        </w:tabs>
        <w:ind w:left="0" w:firstLine="0"/>
      </w:pPr>
      <w:rPr>
        <w:rFonts w:ascii="Wingdings" w:hAnsi="Wingdings" w:hint="default"/>
        <w:color w:val="800080"/>
      </w:rPr>
    </w:lvl>
  </w:abstractNum>
  <w:abstractNum w:abstractNumId="18">
    <w:nsid w:val="71482B56"/>
    <w:multiLevelType w:val="hybridMultilevel"/>
    <w:tmpl w:val="B9DA918C"/>
    <w:lvl w:ilvl="0" w:tplc="30964050">
      <w:start w:val="7"/>
      <w:numFmt w:val="bullet"/>
      <w:lvlText w:val=""/>
      <w:lvlJc w:val="left"/>
      <w:pPr>
        <w:ind w:left="720" w:hanging="360"/>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7AE91391"/>
    <w:multiLevelType w:val="hybridMultilevel"/>
    <w:tmpl w:val="69A2CDAA"/>
    <w:lvl w:ilvl="0" w:tplc="70BC5188">
      <w:start w:val="5"/>
      <w:numFmt w:val="bullet"/>
      <w:lvlText w:val=""/>
      <w:lvlJc w:val="left"/>
      <w:pPr>
        <w:ind w:left="357" w:hanging="357"/>
      </w:pPr>
      <w:rPr>
        <w:rFonts w:ascii="Symbol" w:eastAsiaTheme="minorHAnsi"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7EC936E7"/>
    <w:multiLevelType w:val="multilevel"/>
    <w:tmpl w:val="674650CC"/>
    <w:lvl w:ilvl="0">
      <w:start w:val="1"/>
      <w:numFmt w:val="decimal"/>
      <w:lvlText w:val="%1."/>
      <w:lvlJc w:val="left"/>
      <w:pPr>
        <w:ind w:left="357" w:hanging="357"/>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0"/>
  </w:num>
  <w:num w:numId="2">
    <w:abstractNumId w:val="19"/>
  </w:num>
  <w:num w:numId="3">
    <w:abstractNumId w:val="9"/>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8"/>
  </w:num>
  <w:num w:numId="7">
    <w:abstractNumId w:val="15"/>
  </w:num>
  <w:num w:numId="8">
    <w:abstractNumId w:val="8"/>
  </w:num>
  <w:num w:numId="9">
    <w:abstractNumId w:val="12"/>
  </w:num>
  <w:num w:numId="10">
    <w:abstractNumId w:val="16"/>
  </w:num>
  <w:num w:numId="11">
    <w:abstractNumId w:val="2"/>
  </w:num>
  <w:num w:numId="12">
    <w:abstractNumId w:val="13"/>
  </w:num>
  <w:num w:numId="13">
    <w:abstractNumId w:val="6"/>
  </w:num>
  <w:num w:numId="14">
    <w:abstractNumId w:val="7"/>
  </w:num>
  <w:num w:numId="15">
    <w:abstractNumId w:val="3"/>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7">
    <w:abstractNumId w:val="0"/>
  </w:num>
  <w:num w:numId="1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4"/>
  </w:num>
  <w:num w:numId="21">
    <w:abstractNumId w:val="1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3"/>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3564"/>
    <w:rsid w:val="00023B3C"/>
    <w:rsid w:val="00024B90"/>
    <w:rsid w:val="00026B1B"/>
    <w:rsid w:val="000379F5"/>
    <w:rsid w:val="00042AA5"/>
    <w:rsid w:val="00046908"/>
    <w:rsid w:val="00075212"/>
    <w:rsid w:val="000819C0"/>
    <w:rsid w:val="0009654D"/>
    <w:rsid w:val="000A19CD"/>
    <w:rsid w:val="000A42B1"/>
    <w:rsid w:val="000A577B"/>
    <w:rsid w:val="000B1106"/>
    <w:rsid w:val="000B53C2"/>
    <w:rsid w:val="000B61B0"/>
    <w:rsid w:val="000C22E4"/>
    <w:rsid w:val="000C2612"/>
    <w:rsid w:val="000C7809"/>
    <w:rsid w:val="000D76B9"/>
    <w:rsid w:val="000E2F53"/>
    <w:rsid w:val="000F6B8C"/>
    <w:rsid w:val="00107C25"/>
    <w:rsid w:val="00110DD3"/>
    <w:rsid w:val="00116441"/>
    <w:rsid w:val="00123169"/>
    <w:rsid w:val="00130F28"/>
    <w:rsid w:val="001367C6"/>
    <w:rsid w:val="00140373"/>
    <w:rsid w:val="001424F5"/>
    <w:rsid w:val="001425A1"/>
    <w:rsid w:val="001624E2"/>
    <w:rsid w:val="001652C9"/>
    <w:rsid w:val="00170774"/>
    <w:rsid w:val="00173C8B"/>
    <w:rsid w:val="00191C75"/>
    <w:rsid w:val="0019281C"/>
    <w:rsid w:val="001A0330"/>
    <w:rsid w:val="001A1B42"/>
    <w:rsid w:val="001B4259"/>
    <w:rsid w:val="001B4837"/>
    <w:rsid w:val="001B669B"/>
    <w:rsid w:val="001C41A6"/>
    <w:rsid w:val="001C5A12"/>
    <w:rsid w:val="001E177D"/>
    <w:rsid w:val="001E3564"/>
    <w:rsid w:val="001E4872"/>
    <w:rsid w:val="001F244D"/>
    <w:rsid w:val="001F2797"/>
    <w:rsid w:val="002019AD"/>
    <w:rsid w:val="00203825"/>
    <w:rsid w:val="002053DE"/>
    <w:rsid w:val="00211614"/>
    <w:rsid w:val="00226C9B"/>
    <w:rsid w:val="00231D78"/>
    <w:rsid w:val="00244AD9"/>
    <w:rsid w:val="00246CC1"/>
    <w:rsid w:val="00247CCA"/>
    <w:rsid w:val="00250A8D"/>
    <w:rsid w:val="0025327A"/>
    <w:rsid w:val="00254EB3"/>
    <w:rsid w:val="002554A1"/>
    <w:rsid w:val="002629E0"/>
    <w:rsid w:val="00272F8F"/>
    <w:rsid w:val="002742B1"/>
    <w:rsid w:val="00285E5F"/>
    <w:rsid w:val="002873D4"/>
    <w:rsid w:val="00296887"/>
    <w:rsid w:val="002A16DE"/>
    <w:rsid w:val="002B0A08"/>
    <w:rsid w:val="002B7F69"/>
    <w:rsid w:val="002C301A"/>
    <w:rsid w:val="002C6B25"/>
    <w:rsid w:val="002C7D10"/>
    <w:rsid w:val="002D11D8"/>
    <w:rsid w:val="002E1C8D"/>
    <w:rsid w:val="002E5A95"/>
    <w:rsid w:val="002F2DAD"/>
    <w:rsid w:val="002F7163"/>
    <w:rsid w:val="002F7657"/>
    <w:rsid w:val="00304980"/>
    <w:rsid w:val="0030521D"/>
    <w:rsid w:val="00305FE9"/>
    <w:rsid w:val="003136DD"/>
    <w:rsid w:val="00316C23"/>
    <w:rsid w:val="00320756"/>
    <w:rsid w:val="0032776E"/>
    <w:rsid w:val="00327DFA"/>
    <w:rsid w:val="003310D2"/>
    <w:rsid w:val="0033469E"/>
    <w:rsid w:val="00347AE8"/>
    <w:rsid w:val="00350B34"/>
    <w:rsid w:val="003510C9"/>
    <w:rsid w:val="00364B46"/>
    <w:rsid w:val="0036599F"/>
    <w:rsid w:val="003662B7"/>
    <w:rsid w:val="0037025C"/>
    <w:rsid w:val="00370CBC"/>
    <w:rsid w:val="0037246D"/>
    <w:rsid w:val="003725AB"/>
    <w:rsid w:val="003731A6"/>
    <w:rsid w:val="00374018"/>
    <w:rsid w:val="00383505"/>
    <w:rsid w:val="00386859"/>
    <w:rsid w:val="003A18C2"/>
    <w:rsid w:val="003B6887"/>
    <w:rsid w:val="003B735B"/>
    <w:rsid w:val="003C5FC7"/>
    <w:rsid w:val="003C7143"/>
    <w:rsid w:val="003E39A0"/>
    <w:rsid w:val="003E72FB"/>
    <w:rsid w:val="003E7692"/>
    <w:rsid w:val="004011DE"/>
    <w:rsid w:val="004063A6"/>
    <w:rsid w:val="00406969"/>
    <w:rsid w:val="004154BE"/>
    <w:rsid w:val="004155B8"/>
    <w:rsid w:val="00426A48"/>
    <w:rsid w:val="00444F1F"/>
    <w:rsid w:val="00446A8D"/>
    <w:rsid w:val="004476B6"/>
    <w:rsid w:val="00450DA8"/>
    <w:rsid w:val="0045526C"/>
    <w:rsid w:val="00456607"/>
    <w:rsid w:val="00456A8C"/>
    <w:rsid w:val="00462D62"/>
    <w:rsid w:val="00465C17"/>
    <w:rsid w:val="00467785"/>
    <w:rsid w:val="00477964"/>
    <w:rsid w:val="00480B51"/>
    <w:rsid w:val="00482182"/>
    <w:rsid w:val="004871C4"/>
    <w:rsid w:val="004A25AC"/>
    <w:rsid w:val="004A46D4"/>
    <w:rsid w:val="004B2598"/>
    <w:rsid w:val="004B7E84"/>
    <w:rsid w:val="004C24A8"/>
    <w:rsid w:val="004C4D7E"/>
    <w:rsid w:val="004D1B6C"/>
    <w:rsid w:val="004D4B8F"/>
    <w:rsid w:val="004E04FB"/>
    <w:rsid w:val="004E191A"/>
    <w:rsid w:val="004E232A"/>
    <w:rsid w:val="004E64F5"/>
    <w:rsid w:val="004F18D3"/>
    <w:rsid w:val="004F1A3B"/>
    <w:rsid w:val="00501BED"/>
    <w:rsid w:val="00513D70"/>
    <w:rsid w:val="00524704"/>
    <w:rsid w:val="00532E7F"/>
    <w:rsid w:val="00533DB7"/>
    <w:rsid w:val="00541FA0"/>
    <w:rsid w:val="005521DB"/>
    <w:rsid w:val="0056622C"/>
    <w:rsid w:val="00571D5B"/>
    <w:rsid w:val="00577937"/>
    <w:rsid w:val="00581C6C"/>
    <w:rsid w:val="0058637B"/>
    <w:rsid w:val="005870DE"/>
    <w:rsid w:val="00595EAA"/>
    <w:rsid w:val="005B0D72"/>
    <w:rsid w:val="005B3CC5"/>
    <w:rsid w:val="005C25A7"/>
    <w:rsid w:val="005E1CC6"/>
    <w:rsid w:val="005E2BEF"/>
    <w:rsid w:val="005E4643"/>
    <w:rsid w:val="005E7FE9"/>
    <w:rsid w:val="005F11F5"/>
    <w:rsid w:val="005F1DA6"/>
    <w:rsid w:val="005F32A6"/>
    <w:rsid w:val="005F78E0"/>
    <w:rsid w:val="00600C1A"/>
    <w:rsid w:val="006022CA"/>
    <w:rsid w:val="00602978"/>
    <w:rsid w:val="00606ADA"/>
    <w:rsid w:val="006419D6"/>
    <w:rsid w:val="00641F93"/>
    <w:rsid w:val="00652E38"/>
    <w:rsid w:val="006549A2"/>
    <w:rsid w:val="00660666"/>
    <w:rsid w:val="00661E17"/>
    <w:rsid w:val="00663B8E"/>
    <w:rsid w:val="006732AD"/>
    <w:rsid w:val="00674C69"/>
    <w:rsid w:val="006809E6"/>
    <w:rsid w:val="00682F21"/>
    <w:rsid w:val="0068384E"/>
    <w:rsid w:val="00687309"/>
    <w:rsid w:val="006934A5"/>
    <w:rsid w:val="0069569B"/>
    <w:rsid w:val="006A0F44"/>
    <w:rsid w:val="006A3F20"/>
    <w:rsid w:val="006B4231"/>
    <w:rsid w:val="006C0350"/>
    <w:rsid w:val="006C4BD8"/>
    <w:rsid w:val="006C4E21"/>
    <w:rsid w:val="006C751C"/>
    <w:rsid w:val="006D3BF4"/>
    <w:rsid w:val="006E1F19"/>
    <w:rsid w:val="006E61F6"/>
    <w:rsid w:val="00701266"/>
    <w:rsid w:val="00702C11"/>
    <w:rsid w:val="00703227"/>
    <w:rsid w:val="00712785"/>
    <w:rsid w:val="007235B7"/>
    <w:rsid w:val="00727763"/>
    <w:rsid w:val="00742911"/>
    <w:rsid w:val="00745FA5"/>
    <w:rsid w:val="00754EB5"/>
    <w:rsid w:val="00756E14"/>
    <w:rsid w:val="00776FD9"/>
    <w:rsid w:val="0077771C"/>
    <w:rsid w:val="00783A1A"/>
    <w:rsid w:val="00792B21"/>
    <w:rsid w:val="00794E11"/>
    <w:rsid w:val="00796F0C"/>
    <w:rsid w:val="007A0CC4"/>
    <w:rsid w:val="007A43FE"/>
    <w:rsid w:val="007A4A61"/>
    <w:rsid w:val="007B3E42"/>
    <w:rsid w:val="007C3EA4"/>
    <w:rsid w:val="007C5095"/>
    <w:rsid w:val="007C6A96"/>
    <w:rsid w:val="007C6B52"/>
    <w:rsid w:val="007D6953"/>
    <w:rsid w:val="007D695C"/>
    <w:rsid w:val="007D76A6"/>
    <w:rsid w:val="007E320C"/>
    <w:rsid w:val="0081355E"/>
    <w:rsid w:val="00817D77"/>
    <w:rsid w:val="0082066F"/>
    <w:rsid w:val="00827037"/>
    <w:rsid w:val="00837095"/>
    <w:rsid w:val="00843CB2"/>
    <w:rsid w:val="00844203"/>
    <w:rsid w:val="00845CE9"/>
    <w:rsid w:val="00847C91"/>
    <w:rsid w:val="00853B46"/>
    <w:rsid w:val="00856821"/>
    <w:rsid w:val="00856A9D"/>
    <w:rsid w:val="00862917"/>
    <w:rsid w:val="008654FD"/>
    <w:rsid w:val="00865819"/>
    <w:rsid w:val="00870AD6"/>
    <w:rsid w:val="00871FEE"/>
    <w:rsid w:val="00873240"/>
    <w:rsid w:val="00874CB5"/>
    <w:rsid w:val="00890A94"/>
    <w:rsid w:val="00890AAE"/>
    <w:rsid w:val="008925CD"/>
    <w:rsid w:val="008971C7"/>
    <w:rsid w:val="008A18DD"/>
    <w:rsid w:val="008A4056"/>
    <w:rsid w:val="008A5EAF"/>
    <w:rsid w:val="008B0094"/>
    <w:rsid w:val="008B2896"/>
    <w:rsid w:val="008B4607"/>
    <w:rsid w:val="008C232A"/>
    <w:rsid w:val="008D60DD"/>
    <w:rsid w:val="008D6AF6"/>
    <w:rsid w:val="008D6FC7"/>
    <w:rsid w:val="008E76D3"/>
    <w:rsid w:val="008F0AC6"/>
    <w:rsid w:val="008F499D"/>
    <w:rsid w:val="008F65BE"/>
    <w:rsid w:val="008F7632"/>
    <w:rsid w:val="0090207C"/>
    <w:rsid w:val="0090273C"/>
    <w:rsid w:val="00903A62"/>
    <w:rsid w:val="00903C62"/>
    <w:rsid w:val="00910D25"/>
    <w:rsid w:val="00914CBB"/>
    <w:rsid w:val="00917614"/>
    <w:rsid w:val="00917DE9"/>
    <w:rsid w:val="00917F42"/>
    <w:rsid w:val="009210BE"/>
    <w:rsid w:val="0092704A"/>
    <w:rsid w:val="00927280"/>
    <w:rsid w:val="00930DDB"/>
    <w:rsid w:val="00932A4D"/>
    <w:rsid w:val="00934E36"/>
    <w:rsid w:val="0093563F"/>
    <w:rsid w:val="0094314B"/>
    <w:rsid w:val="00945FFF"/>
    <w:rsid w:val="009526AD"/>
    <w:rsid w:val="0095289C"/>
    <w:rsid w:val="009542F6"/>
    <w:rsid w:val="00967FA2"/>
    <w:rsid w:val="00974B59"/>
    <w:rsid w:val="00982B44"/>
    <w:rsid w:val="009853CD"/>
    <w:rsid w:val="009A1377"/>
    <w:rsid w:val="009A25B0"/>
    <w:rsid w:val="009A5450"/>
    <w:rsid w:val="009C24DB"/>
    <w:rsid w:val="009C634B"/>
    <w:rsid w:val="009E48D9"/>
    <w:rsid w:val="009F07FD"/>
    <w:rsid w:val="009F560B"/>
    <w:rsid w:val="00A07C8F"/>
    <w:rsid w:val="00A22BF2"/>
    <w:rsid w:val="00A279CE"/>
    <w:rsid w:val="00A4086B"/>
    <w:rsid w:val="00A40B39"/>
    <w:rsid w:val="00A43989"/>
    <w:rsid w:val="00A456D0"/>
    <w:rsid w:val="00A47AA4"/>
    <w:rsid w:val="00A51C20"/>
    <w:rsid w:val="00A53D37"/>
    <w:rsid w:val="00A65048"/>
    <w:rsid w:val="00A7113E"/>
    <w:rsid w:val="00A75B66"/>
    <w:rsid w:val="00A7767B"/>
    <w:rsid w:val="00A91372"/>
    <w:rsid w:val="00A933AF"/>
    <w:rsid w:val="00AA539E"/>
    <w:rsid w:val="00AA794A"/>
    <w:rsid w:val="00AB1271"/>
    <w:rsid w:val="00AB63DE"/>
    <w:rsid w:val="00AB6651"/>
    <w:rsid w:val="00AB7EC7"/>
    <w:rsid w:val="00AC1254"/>
    <w:rsid w:val="00AF044B"/>
    <w:rsid w:val="00AF1D60"/>
    <w:rsid w:val="00AF2628"/>
    <w:rsid w:val="00B014CD"/>
    <w:rsid w:val="00B04B2D"/>
    <w:rsid w:val="00B077E0"/>
    <w:rsid w:val="00B155AD"/>
    <w:rsid w:val="00B16668"/>
    <w:rsid w:val="00B24908"/>
    <w:rsid w:val="00B34295"/>
    <w:rsid w:val="00B36C0F"/>
    <w:rsid w:val="00B51EE3"/>
    <w:rsid w:val="00B7077C"/>
    <w:rsid w:val="00B93EF8"/>
    <w:rsid w:val="00B97C6D"/>
    <w:rsid w:val="00BA64E0"/>
    <w:rsid w:val="00BB46BC"/>
    <w:rsid w:val="00BB7A95"/>
    <w:rsid w:val="00BC3649"/>
    <w:rsid w:val="00BC612D"/>
    <w:rsid w:val="00BD23C8"/>
    <w:rsid w:val="00BD3B8A"/>
    <w:rsid w:val="00BD77D2"/>
    <w:rsid w:val="00BE1E6C"/>
    <w:rsid w:val="00BE7BFB"/>
    <w:rsid w:val="00BF1AC5"/>
    <w:rsid w:val="00BF7ADF"/>
    <w:rsid w:val="00C02958"/>
    <w:rsid w:val="00C1021E"/>
    <w:rsid w:val="00C11831"/>
    <w:rsid w:val="00C17FE0"/>
    <w:rsid w:val="00C267D9"/>
    <w:rsid w:val="00C32A85"/>
    <w:rsid w:val="00C341A4"/>
    <w:rsid w:val="00C40AB7"/>
    <w:rsid w:val="00C40FED"/>
    <w:rsid w:val="00C42A88"/>
    <w:rsid w:val="00C42B19"/>
    <w:rsid w:val="00C472AC"/>
    <w:rsid w:val="00C53A06"/>
    <w:rsid w:val="00C55C3D"/>
    <w:rsid w:val="00C57224"/>
    <w:rsid w:val="00C65212"/>
    <w:rsid w:val="00C656DE"/>
    <w:rsid w:val="00C75EC0"/>
    <w:rsid w:val="00C761B7"/>
    <w:rsid w:val="00C81BD9"/>
    <w:rsid w:val="00C82AFE"/>
    <w:rsid w:val="00C8421B"/>
    <w:rsid w:val="00C96619"/>
    <w:rsid w:val="00CA507C"/>
    <w:rsid w:val="00CB49B5"/>
    <w:rsid w:val="00CB7DA7"/>
    <w:rsid w:val="00CC1E80"/>
    <w:rsid w:val="00CC3B75"/>
    <w:rsid w:val="00CC5015"/>
    <w:rsid w:val="00CD3033"/>
    <w:rsid w:val="00CD3180"/>
    <w:rsid w:val="00CD4767"/>
    <w:rsid w:val="00CD4B7C"/>
    <w:rsid w:val="00CD65FB"/>
    <w:rsid w:val="00CE6A50"/>
    <w:rsid w:val="00CF27B3"/>
    <w:rsid w:val="00CF2E0D"/>
    <w:rsid w:val="00D119AE"/>
    <w:rsid w:val="00D131E5"/>
    <w:rsid w:val="00D14C6E"/>
    <w:rsid w:val="00D20F6D"/>
    <w:rsid w:val="00D34331"/>
    <w:rsid w:val="00D41F75"/>
    <w:rsid w:val="00D50993"/>
    <w:rsid w:val="00D509C3"/>
    <w:rsid w:val="00D630C0"/>
    <w:rsid w:val="00D72815"/>
    <w:rsid w:val="00D72955"/>
    <w:rsid w:val="00D8437D"/>
    <w:rsid w:val="00D9407F"/>
    <w:rsid w:val="00D96228"/>
    <w:rsid w:val="00DA3628"/>
    <w:rsid w:val="00DB066B"/>
    <w:rsid w:val="00DB5188"/>
    <w:rsid w:val="00DB7848"/>
    <w:rsid w:val="00DC7DFE"/>
    <w:rsid w:val="00DD3DD0"/>
    <w:rsid w:val="00DD53EF"/>
    <w:rsid w:val="00DE2652"/>
    <w:rsid w:val="00E0095E"/>
    <w:rsid w:val="00E047FA"/>
    <w:rsid w:val="00E1073A"/>
    <w:rsid w:val="00E21CC3"/>
    <w:rsid w:val="00E30D8B"/>
    <w:rsid w:val="00E3276A"/>
    <w:rsid w:val="00E3602C"/>
    <w:rsid w:val="00E3767B"/>
    <w:rsid w:val="00E414DE"/>
    <w:rsid w:val="00E43923"/>
    <w:rsid w:val="00E455BB"/>
    <w:rsid w:val="00E45CE6"/>
    <w:rsid w:val="00E5288F"/>
    <w:rsid w:val="00E5742F"/>
    <w:rsid w:val="00E57F35"/>
    <w:rsid w:val="00E603AA"/>
    <w:rsid w:val="00E7394C"/>
    <w:rsid w:val="00E75807"/>
    <w:rsid w:val="00E7581A"/>
    <w:rsid w:val="00E76683"/>
    <w:rsid w:val="00E77337"/>
    <w:rsid w:val="00E96224"/>
    <w:rsid w:val="00E96823"/>
    <w:rsid w:val="00EA64D5"/>
    <w:rsid w:val="00ED1E3C"/>
    <w:rsid w:val="00ED2F50"/>
    <w:rsid w:val="00EE314E"/>
    <w:rsid w:val="00EE3E39"/>
    <w:rsid w:val="00EF1AC3"/>
    <w:rsid w:val="00EF49C9"/>
    <w:rsid w:val="00EF574A"/>
    <w:rsid w:val="00F02632"/>
    <w:rsid w:val="00F12787"/>
    <w:rsid w:val="00F129BD"/>
    <w:rsid w:val="00F12D7F"/>
    <w:rsid w:val="00F134D5"/>
    <w:rsid w:val="00F2287A"/>
    <w:rsid w:val="00F40CE5"/>
    <w:rsid w:val="00F42392"/>
    <w:rsid w:val="00F44A3A"/>
    <w:rsid w:val="00F50B83"/>
    <w:rsid w:val="00F61559"/>
    <w:rsid w:val="00F660EB"/>
    <w:rsid w:val="00F74746"/>
    <w:rsid w:val="00F8161F"/>
    <w:rsid w:val="00F86843"/>
    <w:rsid w:val="00F91C10"/>
    <w:rsid w:val="00F9287F"/>
    <w:rsid w:val="00F9456F"/>
    <w:rsid w:val="00F95FF3"/>
    <w:rsid w:val="00FA0EC8"/>
    <w:rsid w:val="00FB3E0D"/>
    <w:rsid w:val="00FB6E19"/>
    <w:rsid w:val="00FC09AA"/>
    <w:rsid w:val="00FC1539"/>
    <w:rsid w:val="00FC2810"/>
    <w:rsid w:val="00FC37CF"/>
    <w:rsid w:val="00FC39E8"/>
    <w:rsid w:val="00FD6B8A"/>
    <w:rsid w:val="00FE5595"/>
    <w:rsid w:val="00FE7B41"/>
    <w:rsid w:val="00FE7C80"/>
    <w:rsid w:val="00FE7EF9"/>
    <w:rsid w:val="00FF42E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821"/>
    <w:pPr>
      <w:spacing w:after="0" w:line="240" w:lineRule="auto"/>
    </w:pPr>
    <w:rPr>
      <w:rFonts w:ascii="Calibri" w:hAnsi="Calibri"/>
      <w:lang w:val="en-GB"/>
    </w:rPr>
  </w:style>
  <w:style w:type="paragraph" w:styleId="Heading1">
    <w:name w:val="heading 1"/>
    <w:basedOn w:val="Normal"/>
    <w:next w:val="Normal"/>
    <w:link w:val="Heading1Char"/>
    <w:qFormat/>
    <w:rsid w:val="000819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856821"/>
    <w:pPr>
      <w:keepNext/>
      <w:tabs>
        <w:tab w:val="num" w:pos="284"/>
      </w:tabs>
      <w:spacing w:before="240" w:after="60"/>
      <w:ind w:left="576" w:hanging="576"/>
      <w:outlineLvl w:val="1"/>
    </w:pPr>
    <w:rPr>
      <w:rFonts w:ascii="Trebuchet MS" w:eastAsia="Calibri" w:hAnsi="Trebuchet MS" w:cs="Arial"/>
      <w:b/>
      <w:bCs/>
      <w:iCs/>
      <w:szCs w:val="28"/>
    </w:rPr>
  </w:style>
  <w:style w:type="paragraph" w:styleId="Heading3">
    <w:name w:val="heading 3"/>
    <w:aliases w:val="H3"/>
    <w:basedOn w:val="Normal"/>
    <w:next w:val="Normal"/>
    <w:link w:val="Heading3Char"/>
    <w:semiHidden/>
    <w:unhideWhenUsed/>
    <w:qFormat/>
    <w:rsid w:val="00856821"/>
    <w:pPr>
      <w:keepNext/>
      <w:tabs>
        <w:tab w:val="num" w:pos="284"/>
      </w:tabs>
      <w:spacing w:before="120" w:after="60"/>
      <w:ind w:left="720" w:hanging="720"/>
      <w:outlineLvl w:val="2"/>
    </w:pPr>
    <w:rPr>
      <w:rFonts w:ascii="Trebuchet MS" w:eastAsia="Calibri" w:hAnsi="Trebuchet MS" w:cs="Arial"/>
      <w:sz w:val="20"/>
      <w:szCs w:val="26"/>
    </w:rPr>
  </w:style>
  <w:style w:type="paragraph" w:styleId="Heading4">
    <w:name w:val="heading 4"/>
    <w:basedOn w:val="Normal"/>
    <w:next w:val="Normal"/>
    <w:link w:val="Heading4Char"/>
    <w:semiHidden/>
    <w:unhideWhenUsed/>
    <w:qFormat/>
    <w:rsid w:val="00856821"/>
    <w:pPr>
      <w:keepNext/>
      <w:tabs>
        <w:tab w:val="num" w:pos="284"/>
      </w:tabs>
      <w:spacing w:before="60" w:after="60"/>
      <w:ind w:left="864" w:hanging="864"/>
      <w:outlineLvl w:val="3"/>
    </w:pPr>
    <w:rPr>
      <w:rFonts w:ascii="Trebuchet MS" w:eastAsia="Calibri" w:hAnsi="Trebuchet MS" w:cs="Times New Roman"/>
      <w:b/>
      <w:bCs/>
      <w:sz w:val="20"/>
      <w:szCs w:val="28"/>
    </w:rPr>
  </w:style>
  <w:style w:type="paragraph" w:styleId="Heading5">
    <w:name w:val="heading 5"/>
    <w:basedOn w:val="Normal"/>
    <w:next w:val="Normal"/>
    <w:link w:val="Heading5Char"/>
    <w:semiHidden/>
    <w:unhideWhenUsed/>
    <w:qFormat/>
    <w:rsid w:val="00856821"/>
    <w:pPr>
      <w:tabs>
        <w:tab w:val="num" w:pos="284"/>
      </w:tabs>
      <w:spacing w:before="240" w:after="60"/>
      <w:ind w:left="1008" w:hanging="1008"/>
      <w:outlineLvl w:val="4"/>
    </w:pPr>
    <w:rPr>
      <w:rFonts w:ascii="Trebuchet MS" w:eastAsia="Calibri" w:hAnsi="Trebuchet MS" w:cs="Times New Roman"/>
      <w:b/>
      <w:bCs/>
      <w:iCs/>
      <w:sz w:val="20"/>
      <w:szCs w:val="26"/>
    </w:rPr>
  </w:style>
  <w:style w:type="paragraph" w:styleId="Heading6">
    <w:name w:val="heading 6"/>
    <w:basedOn w:val="Normal"/>
    <w:next w:val="Normal"/>
    <w:link w:val="Heading6Char"/>
    <w:semiHidden/>
    <w:unhideWhenUsed/>
    <w:qFormat/>
    <w:rsid w:val="00856821"/>
    <w:pPr>
      <w:tabs>
        <w:tab w:val="num" w:pos="1152"/>
      </w:tabs>
      <w:spacing w:before="240" w:after="60"/>
      <w:ind w:left="1152" w:hanging="1152"/>
      <w:outlineLvl w:val="5"/>
    </w:pPr>
    <w:rPr>
      <w:rFonts w:ascii="Trebuchet MS" w:eastAsia="Calibri" w:hAnsi="Trebuchet MS" w:cs="Times New Roman"/>
      <w:bCs/>
      <w:sz w:val="20"/>
    </w:rPr>
  </w:style>
  <w:style w:type="paragraph" w:styleId="Heading7">
    <w:name w:val="heading 7"/>
    <w:basedOn w:val="Normal"/>
    <w:next w:val="Normal"/>
    <w:link w:val="Heading7Char"/>
    <w:semiHidden/>
    <w:unhideWhenUsed/>
    <w:qFormat/>
    <w:rsid w:val="00856821"/>
    <w:pPr>
      <w:tabs>
        <w:tab w:val="num" w:pos="284"/>
      </w:tabs>
      <w:spacing w:before="240" w:after="60"/>
      <w:outlineLvl w:val="6"/>
    </w:pPr>
    <w:rPr>
      <w:rFonts w:ascii="Trebuchet MS" w:eastAsia="Calibri" w:hAnsi="Trebuchet MS" w:cs="Times New Roman"/>
      <w:b/>
      <w:sz w:val="20"/>
    </w:rPr>
  </w:style>
  <w:style w:type="paragraph" w:styleId="Heading9">
    <w:name w:val="heading 9"/>
    <w:basedOn w:val="Normal"/>
    <w:next w:val="Normal"/>
    <w:link w:val="Heading9Char"/>
    <w:semiHidden/>
    <w:unhideWhenUsed/>
    <w:qFormat/>
    <w:rsid w:val="00856821"/>
    <w:pPr>
      <w:tabs>
        <w:tab w:val="num" w:pos="284"/>
      </w:tabs>
      <w:spacing w:before="240" w:after="60"/>
      <w:outlineLvl w:val="8"/>
    </w:pPr>
    <w:rPr>
      <w:rFonts w:ascii="Trebuchet MS" w:eastAsia="Calibri" w:hAnsi="Trebuchet M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564"/>
    <w:pPr>
      <w:ind w:left="720"/>
      <w:contextualSpacing/>
    </w:pPr>
  </w:style>
  <w:style w:type="paragraph" w:styleId="EndnoteText">
    <w:name w:val="endnote text"/>
    <w:aliases w:val="Endnote Text Char1,Endnote Text Char Char,Endnote Text Char Char Char Char,Endnote Text Char Char Char Char Char Char Char,Endnote Text Char1 Char Char,Endnote Text Char Char Char1 Char,Endnote Text Char Char Char Char1 Char Char"/>
    <w:basedOn w:val="Normal"/>
    <w:link w:val="EndnoteTextChar"/>
    <w:unhideWhenUsed/>
    <w:rsid w:val="00974B59"/>
    <w:rPr>
      <w:sz w:val="20"/>
      <w:szCs w:val="20"/>
    </w:rPr>
  </w:style>
  <w:style w:type="character" w:customStyle="1" w:styleId="EndnoteTextChar">
    <w:name w:val="Endnote Text Char"/>
    <w:aliases w:val="Endnote Text Char1 Char,Endnote Text Char Char Char,Endnote Text Char Char Char Char Char,Endnote Text Char Char Char Char Char Char Char Char,Endnote Text Char1 Char Char Char,Endnote Text Char Char Char1 Char Char"/>
    <w:basedOn w:val="DefaultParagraphFont"/>
    <w:link w:val="EndnoteText"/>
    <w:rsid w:val="00974B59"/>
    <w:rPr>
      <w:rFonts w:ascii="Calibri" w:hAnsi="Calibri"/>
      <w:sz w:val="20"/>
      <w:szCs w:val="20"/>
      <w:lang w:val="en-GB"/>
    </w:rPr>
  </w:style>
  <w:style w:type="character" w:styleId="EndnoteReference">
    <w:name w:val="endnote reference"/>
    <w:basedOn w:val="DefaultParagraphFont"/>
    <w:semiHidden/>
    <w:unhideWhenUsed/>
    <w:rsid w:val="00974B59"/>
    <w:rPr>
      <w:vertAlign w:val="superscript"/>
    </w:rPr>
  </w:style>
  <w:style w:type="character" w:styleId="Hyperlink">
    <w:name w:val="Hyperlink"/>
    <w:basedOn w:val="DefaultParagraphFont"/>
    <w:uiPriority w:val="99"/>
    <w:unhideWhenUsed/>
    <w:rsid w:val="005B3CC5"/>
    <w:rPr>
      <w:color w:val="0000FF" w:themeColor="hyperlink"/>
      <w:u w:val="single"/>
    </w:rPr>
  </w:style>
  <w:style w:type="character" w:styleId="FollowedHyperlink">
    <w:name w:val="FollowedHyperlink"/>
    <w:basedOn w:val="DefaultParagraphFont"/>
    <w:uiPriority w:val="99"/>
    <w:semiHidden/>
    <w:unhideWhenUsed/>
    <w:rsid w:val="00903A62"/>
    <w:rPr>
      <w:color w:val="800080" w:themeColor="followedHyperlink"/>
      <w:u w:val="single"/>
    </w:rPr>
  </w:style>
  <w:style w:type="paragraph" w:styleId="Header">
    <w:name w:val="header"/>
    <w:basedOn w:val="Normal"/>
    <w:link w:val="HeaderChar"/>
    <w:uiPriority w:val="99"/>
    <w:unhideWhenUsed/>
    <w:rsid w:val="000819C0"/>
    <w:pPr>
      <w:tabs>
        <w:tab w:val="center" w:pos="4513"/>
        <w:tab w:val="right" w:pos="9026"/>
      </w:tabs>
    </w:pPr>
  </w:style>
  <w:style w:type="character" w:customStyle="1" w:styleId="HeaderChar">
    <w:name w:val="Header Char"/>
    <w:basedOn w:val="DefaultParagraphFont"/>
    <w:link w:val="Header"/>
    <w:uiPriority w:val="99"/>
    <w:rsid w:val="000819C0"/>
    <w:rPr>
      <w:rFonts w:ascii="Calibri" w:hAnsi="Calibri"/>
      <w:lang w:val="en-GB"/>
    </w:rPr>
  </w:style>
  <w:style w:type="paragraph" w:styleId="Footer">
    <w:name w:val="footer"/>
    <w:basedOn w:val="Normal"/>
    <w:link w:val="FooterChar"/>
    <w:uiPriority w:val="99"/>
    <w:unhideWhenUsed/>
    <w:rsid w:val="000819C0"/>
    <w:pPr>
      <w:tabs>
        <w:tab w:val="center" w:pos="4513"/>
        <w:tab w:val="right" w:pos="9026"/>
      </w:tabs>
    </w:pPr>
  </w:style>
  <w:style w:type="character" w:customStyle="1" w:styleId="FooterChar">
    <w:name w:val="Footer Char"/>
    <w:basedOn w:val="DefaultParagraphFont"/>
    <w:link w:val="Footer"/>
    <w:uiPriority w:val="99"/>
    <w:rsid w:val="000819C0"/>
    <w:rPr>
      <w:rFonts w:ascii="Calibri" w:hAnsi="Calibri"/>
      <w:lang w:val="en-GB"/>
    </w:rPr>
  </w:style>
  <w:style w:type="paragraph" w:styleId="BalloonText">
    <w:name w:val="Balloon Text"/>
    <w:basedOn w:val="Normal"/>
    <w:link w:val="BalloonTextChar"/>
    <w:uiPriority w:val="99"/>
    <w:semiHidden/>
    <w:unhideWhenUsed/>
    <w:rsid w:val="000819C0"/>
    <w:rPr>
      <w:rFonts w:ascii="Tahoma" w:hAnsi="Tahoma" w:cs="Tahoma"/>
      <w:sz w:val="16"/>
      <w:szCs w:val="16"/>
    </w:rPr>
  </w:style>
  <w:style w:type="character" w:customStyle="1" w:styleId="BalloonTextChar">
    <w:name w:val="Balloon Text Char"/>
    <w:basedOn w:val="DefaultParagraphFont"/>
    <w:link w:val="BalloonText"/>
    <w:uiPriority w:val="99"/>
    <w:semiHidden/>
    <w:rsid w:val="000819C0"/>
    <w:rPr>
      <w:rFonts w:ascii="Tahoma" w:hAnsi="Tahoma" w:cs="Tahoma"/>
      <w:sz w:val="16"/>
      <w:szCs w:val="16"/>
      <w:lang w:val="en-GB"/>
    </w:rPr>
  </w:style>
  <w:style w:type="character" w:customStyle="1" w:styleId="Heading1Char">
    <w:name w:val="Heading 1 Char"/>
    <w:basedOn w:val="DefaultParagraphFont"/>
    <w:link w:val="Heading1"/>
    <w:rsid w:val="000819C0"/>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0819C0"/>
    <w:pPr>
      <w:spacing w:line="276" w:lineRule="auto"/>
      <w:outlineLvl w:val="9"/>
    </w:pPr>
    <w:rPr>
      <w:lang w:val="en-US" w:eastAsia="ja-JP"/>
    </w:rPr>
  </w:style>
  <w:style w:type="paragraph" w:styleId="TOC1">
    <w:name w:val="toc 1"/>
    <w:basedOn w:val="Normal"/>
    <w:next w:val="Normal"/>
    <w:autoRedefine/>
    <w:uiPriority w:val="39"/>
    <w:unhideWhenUsed/>
    <w:rsid w:val="000819C0"/>
    <w:pPr>
      <w:spacing w:after="100"/>
    </w:pPr>
  </w:style>
  <w:style w:type="paragraph" w:styleId="TOC2">
    <w:name w:val="toc 2"/>
    <w:basedOn w:val="Normal"/>
    <w:next w:val="Normal"/>
    <w:autoRedefine/>
    <w:uiPriority w:val="39"/>
    <w:unhideWhenUsed/>
    <w:rsid w:val="000819C0"/>
    <w:pPr>
      <w:spacing w:after="100"/>
      <w:ind w:left="220"/>
    </w:pPr>
  </w:style>
  <w:style w:type="character" w:customStyle="1" w:styleId="Heading2Char">
    <w:name w:val="Heading 2 Char"/>
    <w:basedOn w:val="DefaultParagraphFont"/>
    <w:link w:val="Heading2"/>
    <w:semiHidden/>
    <w:rsid w:val="00856821"/>
    <w:rPr>
      <w:rFonts w:ascii="Trebuchet MS" w:eastAsia="Calibri" w:hAnsi="Trebuchet MS" w:cs="Arial"/>
      <w:b/>
      <w:bCs/>
      <w:iCs/>
      <w:szCs w:val="28"/>
      <w:lang w:val="en-GB"/>
    </w:rPr>
  </w:style>
  <w:style w:type="character" w:customStyle="1" w:styleId="Heading3Char">
    <w:name w:val="Heading 3 Char"/>
    <w:aliases w:val="H3 Char"/>
    <w:basedOn w:val="DefaultParagraphFont"/>
    <w:link w:val="Heading3"/>
    <w:semiHidden/>
    <w:rsid w:val="00856821"/>
    <w:rPr>
      <w:rFonts w:ascii="Trebuchet MS" w:eastAsia="Calibri" w:hAnsi="Trebuchet MS" w:cs="Arial"/>
      <w:sz w:val="20"/>
      <w:szCs w:val="26"/>
      <w:lang w:val="en-GB"/>
    </w:rPr>
  </w:style>
  <w:style w:type="character" w:customStyle="1" w:styleId="Heading4Char">
    <w:name w:val="Heading 4 Char"/>
    <w:basedOn w:val="DefaultParagraphFont"/>
    <w:link w:val="Heading4"/>
    <w:semiHidden/>
    <w:rsid w:val="00856821"/>
    <w:rPr>
      <w:rFonts w:ascii="Trebuchet MS" w:eastAsia="Calibri" w:hAnsi="Trebuchet MS" w:cs="Times New Roman"/>
      <w:b/>
      <w:bCs/>
      <w:sz w:val="20"/>
      <w:szCs w:val="28"/>
      <w:lang w:val="en-GB"/>
    </w:rPr>
  </w:style>
  <w:style w:type="character" w:customStyle="1" w:styleId="Heading5Char">
    <w:name w:val="Heading 5 Char"/>
    <w:basedOn w:val="DefaultParagraphFont"/>
    <w:link w:val="Heading5"/>
    <w:semiHidden/>
    <w:rsid w:val="00856821"/>
    <w:rPr>
      <w:rFonts w:ascii="Trebuchet MS" w:eastAsia="Calibri" w:hAnsi="Trebuchet MS" w:cs="Times New Roman"/>
      <w:b/>
      <w:bCs/>
      <w:iCs/>
      <w:sz w:val="20"/>
      <w:szCs w:val="26"/>
      <w:lang w:val="en-GB"/>
    </w:rPr>
  </w:style>
  <w:style w:type="character" w:customStyle="1" w:styleId="Heading6Char">
    <w:name w:val="Heading 6 Char"/>
    <w:basedOn w:val="DefaultParagraphFont"/>
    <w:link w:val="Heading6"/>
    <w:semiHidden/>
    <w:rsid w:val="00856821"/>
    <w:rPr>
      <w:rFonts w:ascii="Trebuchet MS" w:eastAsia="Calibri" w:hAnsi="Trebuchet MS" w:cs="Times New Roman"/>
      <w:bCs/>
      <w:sz w:val="20"/>
      <w:lang w:val="en-GB"/>
    </w:rPr>
  </w:style>
  <w:style w:type="character" w:customStyle="1" w:styleId="Heading7Char">
    <w:name w:val="Heading 7 Char"/>
    <w:basedOn w:val="DefaultParagraphFont"/>
    <w:link w:val="Heading7"/>
    <w:semiHidden/>
    <w:rsid w:val="00856821"/>
    <w:rPr>
      <w:rFonts w:ascii="Trebuchet MS" w:eastAsia="Calibri" w:hAnsi="Trebuchet MS" w:cs="Times New Roman"/>
      <w:b/>
      <w:sz w:val="20"/>
      <w:lang w:val="en-GB"/>
    </w:rPr>
  </w:style>
  <w:style w:type="character" w:customStyle="1" w:styleId="Heading9Char">
    <w:name w:val="Heading 9 Char"/>
    <w:basedOn w:val="DefaultParagraphFont"/>
    <w:link w:val="Heading9"/>
    <w:semiHidden/>
    <w:rsid w:val="00856821"/>
    <w:rPr>
      <w:rFonts w:ascii="Trebuchet MS" w:eastAsia="Calibri" w:hAnsi="Trebuchet MS" w:cs="Arial"/>
      <w:b/>
      <w:sz w:val="20"/>
      <w:lang w:val="en-GB"/>
    </w:rPr>
  </w:style>
  <w:style w:type="table" w:styleId="TableGrid">
    <w:name w:val="Table Grid"/>
    <w:basedOn w:val="TableNormal"/>
    <w:uiPriority w:val="59"/>
    <w:rsid w:val="00856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56821"/>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56821"/>
    <w:rPr>
      <w:rFonts w:ascii="Consolas" w:hAnsi="Consolas" w:cs="Consolas"/>
      <w:sz w:val="20"/>
      <w:szCs w:val="20"/>
      <w:lang w:val="en-GB"/>
    </w:rPr>
  </w:style>
  <w:style w:type="paragraph" w:styleId="NormalWeb">
    <w:name w:val="Normal (Web)"/>
    <w:basedOn w:val="Normal"/>
    <w:uiPriority w:val="99"/>
    <w:unhideWhenUsed/>
    <w:rsid w:val="00856821"/>
    <w:rPr>
      <w:rFonts w:ascii="Times New Roman" w:hAnsi="Times New Roman" w:cs="Times New Roman"/>
      <w:sz w:val="24"/>
      <w:szCs w:val="24"/>
    </w:rPr>
  </w:style>
  <w:style w:type="paragraph" w:styleId="TOC3">
    <w:name w:val="toc 3"/>
    <w:basedOn w:val="Normal"/>
    <w:next w:val="Normal"/>
    <w:autoRedefine/>
    <w:uiPriority w:val="39"/>
    <w:unhideWhenUsed/>
    <w:rsid w:val="00856821"/>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821"/>
    <w:pPr>
      <w:spacing w:after="0" w:line="240" w:lineRule="auto"/>
    </w:pPr>
    <w:rPr>
      <w:rFonts w:ascii="Calibri" w:hAnsi="Calibri"/>
      <w:lang w:val="en-GB"/>
    </w:rPr>
  </w:style>
  <w:style w:type="paragraph" w:styleId="Heading1">
    <w:name w:val="heading 1"/>
    <w:basedOn w:val="Normal"/>
    <w:next w:val="Normal"/>
    <w:link w:val="Heading1Char"/>
    <w:qFormat/>
    <w:rsid w:val="000819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856821"/>
    <w:pPr>
      <w:keepNext/>
      <w:tabs>
        <w:tab w:val="num" w:pos="284"/>
      </w:tabs>
      <w:spacing w:before="240" w:after="60"/>
      <w:ind w:left="576" w:hanging="576"/>
      <w:outlineLvl w:val="1"/>
    </w:pPr>
    <w:rPr>
      <w:rFonts w:ascii="Trebuchet MS" w:eastAsia="Calibri" w:hAnsi="Trebuchet MS" w:cs="Arial"/>
      <w:b/>
      <w:bCs/>
      <w:iCs/>
      <w:szCs w:val="28"/>
    </w:rPr>
  </w:style>
  <w:style w:type="paragraph" w:styleId="Heading3">
    <w:name w:val="heading 3"/>
    <w:aliases w:val="H3"/>
    <w:basedOn w:val="Normal"/>
    <w:next w:val="Normal"/>
    <w:link w:val="Heading3Char"/>
    <w:semiHidden/>
    <w:unhideWhenUsed/>
    <w:qFormat/>
    <w:rsid w:val="00856821"/>
    <w:pPr>
      <w:keepNext/>
      <w:tabs>
        <w:tab w:val="num" w:pos="284"/>
      </w:tabs>
      <w:spacing w:before="120" w:after="60"/>
      <w:ind w:left="720" w:hanging="720"/>
      <w:outlineLvl w:val="2"/>
    </w:pPr>
    <w:rPr>
      <w:rFonts w:ascii="Trebuchet MS" w:eastAsia="Calibri" w:hAnsi="Trebuchet MS" w:cs="Arial"/>
      <w:sz w:val="20"/>
      <w:szCs w:val="26"/>
    </w:rPr>
  </w:style>
  <w:style w:type="paragraph" w:styleId="Heading4">
    <w:name w:val="heading 4"/>
    <w:basedOn w:val="Normal"/>
    <w:next w:val="Normal"/>
    <w:link w:val="Heading4Char"/>
    <w:semiHidden/>
    <w:unhideWhenUsed/>
    <w:qFormat/>
    <w:rsid w:val="00856821"/>
    <w:pPr>
      <w:keepNext/>
      <w:tabs>
        <w:tab w:val="num" w:pos="284"/>
      </w:tabs>
      <w:spacing w:before="60" w:after="60"/>
      <w:ind w:left="864" w:hanging="864"/>
      <w:outlineLvl w:val="3"/>
    </w:pPr>
    <w:rPr>
      <w:rFonts w:ascii="Trebuchet MS" w:eastAsia="Calibri" w:hAnsi="Trebuchet MS" w:cs="Times New Roman"/>
      <w:b/>
      <w:bCs/>
      <w:sz w:val="20"/>
      <w:szCs w:val="28"/>
    </w:rPr>
  </w:style>
  <w:style w:type="paragraph" w:styleId="Heading5">
    <w:name w:val="heading 5"/>
    <w:basedOn w:val="Normal"/>
    <w:next w:val="Normal"/>
    <w:link w:val="Heading5Char"/>
    <w:semiHidden/>
    <w:unhideWhenUsed/>
    <w:qFormat/>
    <w:rsid w:val="00856821"/>
    <w:pPr>
      <w:tabs>
        <w:tab w:val="num" w:pos="284"/>
      </w:tabs>
      <w:spacing w:before="240" w:after="60"/>
      <w:ind w:left="1008" w:hanging="1008"/>
      <w:outlineLvl w:val="4"/>
    </w:pPr>
    <w:rPr>
      <w:rFonts w:ascii="Trebuchet MS" w:eastAsia="Calibri" w:hAnsi="Trebuchet MS" w:cs="Times New Roman"/>
      <w:b/>
      <w:bCs/>
      <w:iCs/>
      <w:sz w:val="20"/>
      <w:szCs w:val="26"/>
    </w:rPr>
  </w:style>
  <w:style w:type="paragraph" w:styleId="Heading6">
    <w:name w:val="heading 6"/>
    <w:basedOn w:val="Normal"/>
    <w:next w:val="Normal"/>
    <w:link w:val="Heading6Char"/>
    <w:semiHidden/>
    <w:unhideWhenUsed/>
    <w:qFormat/>
    <w:rsid w:val="00856821"/>
    <w:pPr>
      <w:tabs>
        <w:tab w:val="num" w:pos="1152"/>
      </w:tabs>
      <w:spacing w:before="240" w:after="60"/>
      <w:ind w:left="1152" w:hanging="1152"/>
      <w:outlineLvl w:val="5"/>
    </w:pPr>
    <w:rPr>
      <w:rFonts w:ascii="Trebuchet MS" w:eastAsia="Calibri" w:hAnsi="Trebuchet MS" w:cs="Times New Roman"/>
      <w:bCs/>
      <w:sz w:val="20"/>
    </w:rPr>
  </w:style>
  <w:style w:type="paragraph" w:styleId="Heading7">
    <w:name w:val="heading 7"/>
    <w:basedOn w:val="Normal"/>
    <w:next w:val="Normal"/>
    <w:link w:val="Heading7Char"/>
    <w:semiHidden/>
    <w:unhideWhenUsed/>
    <w:qFormat/>
    <w:rsid w:val="00856821"/>
    <w:pPr>
      <w:tabs>
        <w:tab w:val="num" w:pos="284"/>
      </w:tabs>
      <w:spacing w:before="240" w:after="60"/>
      <w:outlineLvl w:val="6"/>
    </w:pPr>
    <w:rPr>
      <w:rFonts w:ascii="Trebuchet MS" w:eastAsia="Calibri" w:hAnsi="Trebuchet MS" w:cs="Times New Roman"/>
      <w:b/>
      <w:sz w:val="20"/>
    </w:rPr>
  </w:style>
  <w:style w:type="paragraph" w:styleId="Heading9">
    <w:name w:val="heading 9"/>
    <w:basedOn w:val="Normal"/>
    <w:next w:val="Normal"/>
    <w:link w:val="Heading9Char"/>
    <w:semiHidden/>
    <w:unhideWhenUsed/>
    <w:qFormat/>
    <w:rsid w:val="00856821"/>
    <w:pPr>
      <w:tabs>
        <w:tab w:val="num" w:pos="284"/>
      </w:tabs>
      <w:spacing w:before="240" w:after="60"/>
      <w:outlineLvl w:val="8"/>
    </w:pPr>
    <w:rPr>
      <w:rFonts w:ascii="Trebuchet MS" w:eastAsia="Calibri" w:hAnsi="Trebuchet MS"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564"/>
    <w:pPr>
      <w:ind w:left="720"/>
      <w:contextualSpacing/>
    </w:pPr>
  </w:style>
  <w:style w:type="paragraph" w:styleId="EndnoteText">
    <w:name w:val="endnote text"/>
    <w:aliases w:val="Endnote Text Char1,Endnote Text Char Char,Endnote Text Char Char Char Char,Endnote Text Char Char Char Char Char Char Char,Endnote Text Char1 Char Char,Endnote Text Char Char Char1 Char,Endnote Text Char Char Char Char1 Char Char"/>
    <w:basedOn w:val="Normal"/>
    <w:link w:val="EndnoteTextChar"/>
    <w:unhideWhenUsed/>
    <w:rsid w:val="00974B59"/>
    <w:rPr>
      <w:sz w:val="20"/>
      <w:szCs w:val="20"/>
    </w:rPr>
  </w:style>
  <w:style w:type="character" w:customStyle="1" w:styleId="EndnoteTextChar">
    <w:name w:val="Endnote Text Char"/>
    <w:aliases w:val="Endnote Text Char1 Char,Endnote Text Char Char Char,Endnote Text Char Char Char Char Char,Endnote Text Char Char Char Char Char Char Char Char,Endnote Text Char1 Char Char Char,Endnote Text Char Char Char1 Char Char"/>
    <w:basedOn w:val="DefaultParagraphFont"/>
    <w:link w:val="EndnoteText"/>
    <w:rsid w:val="00974B59"/>
    <w:rPr>
      <w:rFonts w:ascii="Calibri" w:hAnsi="Calibri"/>
      <w:sz w:val="20"/>
      <w:szCs w:val="20"/>
      <w:lang w:val="en-GB"/>
    </w:rPr>
  </w:style>
  <w:style w:type="character" w:styleId="EndnoteReference">
    <w:name w:val="endnote reference"/>
    <w:basedOn w:val="DefaultParagraphFont"/>
    <w:semiHidden/>
    <w:unhideWhenUsed/>
    <w:rsid w:val="00974B59"/>
    <w:rPr>
      <w:vertAlign w:val="superscript"/>
    </w:rPr>
  </w:style>
  <w:style w:type="character" w:styleId="Hyperlink">
    <w:name w:val="Hyperlink"/>
    <w:basedOn w:val="DefaultParagraphFont"/>
    <w:uiPriority w:val="99"/>
    <w:unhideWhenUsed/>
    <w:rsid w:val="005B3CC5"/>
    <w:rPr>
      <w:color w:val="0000FF" w:themeColor="hyperlink"/>
      <w:u w:val="single"/>
    </w:rPr>
  </w:style>
  <w:style w:type="character" w:styleId="FollowedHyperlink">
    <w:name w:val="FollowedHyperlink"/>
    <w:basedOn w:val="DefaultParagraphFont"/>
    <w:uiPriority w:val="99"/>
    <w:semiHidden/>
    <w:unhideWhenUsed/>
    <w:rsid w:val="00903A62"/>
    <w:rPr>
      <w:color w:val="800080" w:themeColor="followedHyperlink"/>
      <w:u w:val="single"/>
    </w:rPr>
  </w:style>
  <w:style w:type="paragraph" w:styleId="Header">
    <w:name w:val="header"/>
    <w:basedOn w:val="Normal"/>
    <w:link w:val="HeaderChar"/>
    <w:uiPriority w:val="99"/>
    <w:unhideWhenUsed/>
    <w:rsid w:val="000819C0"/>
    <w:pPr>
      <w:tabs>
        <w:tab w:val="center" w:pos="4513"/>
        <w:tab w:val="right" w:pos="9026"/>
      </w:tabs>
    </w:pPr>
  </w:style>
  <w:style w:type="character" w:customStyle="1" w:styleId="HeaderChar">
    <w:name w:val="Header Char"/>
    <w:basedOn w:val="DefaultParagraphFont"/>
    <w:link w:val="Header"/>
    <w:uiPriority w:val="99"/>
    <w:rsid w:val="000819C0"/>
    <w:rPr>
      <w:rFonts w:ascii="Calibri" w:hAnsi="Calibri"/>
      <w:lang w:val="en-GB"/>
    </w:rPr>
  </w:style>
  <w:style w:type="paragraph" w:styleId="Footer">
    <w:name w:val="footer"/>
    <w:basedOn w:val="Normal"/>
    <w:link w:val="FooterChar"/>
    <w:uiPriority w:val="99"/>
    <w:unhideWhenUsed/>
    <w:rsid w:val="000819C0"/>
    <w:pPr>
      <w:tabs>
        <w:tab w:val="center" w:pos="4513"/>
        <w:tab w:val="right" w:pos="9026"/>
      </w:tabs>
    </w:pPr>
  </w:style>
  <w:style w:type="character" w:customStyle="1" w:styleId="FooterChar">
    <w:name w:val="Footer Char"/>
    <w:basedOn w:val="DefaultParagraphFont"/>
    <w:link w:val="Footer"/>
    <w:uiPriority w:val="99"/>
    <w:rsid w:val="000819C0"/>
    <w:rPr>
      <w:rFonts w:ascii="Calibri" w:hAnsi="Calibri"/>
      <w:lang w:val="en-GB"/>
    </w:rPr>
  </w:style>
  <w:style w:type="paragraph" w:styleId="BalloonText">
    <w:name w:val="Balloon Text"/>
    <w:basedOn w:val="Normal"/>
    <w:link w:val="BalloonTextChar"/>
    <w:uiPriority w:val="99"/>
    <w:semiHidden/>
    <w:unhideWhenUsed/>
    <w:rsid w:val="000819C0"/>
    <w:rPr>
      <w:rFonts w:ascii="Tahoma" w:hAnsi="Tahoma" w:cs="Tahoma"/>
      <w:sz w:val="16"/>
      <w:szCs w:val="16"/>
    </w:rPr>
  </w:style>
  <w:style w:type="character" w:customStyle="1" w:styleId="BalloonTextChar">
    <w:name w:val="Balloon Text Char"/>
    <w:basedOn w:val="DefaultParagraphFont"/>
    <w:link w:val="BalloonText"/>
    <w:uiPriority w:val="99"/>
    <w:semiHidden/>
    <w:rsid w:val="000819C0"/>
    <w:rPr>
      <w:rFonts w:ascii="Tahoma" w:hAnsi="Tahoma" w:cs="Tahoma"/>
      <w:sz w:val="16"/>
      <w:szCs w:val="16"/>
      <w:lang w:val="en-GB"/>
    </w:rPr>
  </w:style>
  <w:style w:type="character" w:customStyle="1" w:styleId="Heading1Char">
    <w:name w:val="Heading 1 Char"/>
    <w:basedOn w:val="DefaultParagraphFont"/>
    <w:link w:val="Heading1"/>
    <w:rsid w:val="000819C0"/>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semiHidden/>
    <w:unhideWhenUsed/>
    <w:qFormat/>
    <w:rsid w:val="000819C0"/>
    <w:pPr>
      <w:spacing w:line="276" w:lineRule="auto"/>
      <w:outlineLvl w:val="9"/>
    </w:pPr>
    <w:rPr>
      <w:lang w:val="en-US" w:eastAsia="ja-JP"/>
    </w:rPr>
  </w:style>
  <w:style w:type="paragraph" w:styleId="TOC1">
    <w:name w:val="toc 1"/>
    <w:basedOn w:val="Normal"/>
    <w:next w:val="Normal"/>
    <w:autoRedefine/>
    <w:uiPriority w:val="39"/>
    <w:unhideWhenUsed/>
    <w:rsid w:val="000819C0"/>
    <w:pPr>
      <w:spacing w:after="100"/>
    </w:pPr>
  </w:style>
  <w:style w:type="paragraph" w:styleId="TOC2">
    <w:name w:val="toc 2"/>
    <w:basedOn w:val="Normal"/>
    <w:next w:val="Normal"/>
    <w:autoRedefine/>
    <w:uiPriority w:val="39"/>
    <w:unhideWhenUsed/>
    <w:rsid w:val="000819C0"/>
    <w:pPr>
      <w:spacing w:after="100"/>
      <w:ind w:left="220"/>
    </w:pPr>
  </w:style>
  <w:style w:type="character" w:customStyle="1" w:styleId="Heading2Char">
    <w:name w:val="Heading 2 Char"/>
    <w:basedOn w:val="DefaultParagraphFont"/>
    <w:link w:val="Heading2"/>
    <w:semiHidden/>
    <w:rsid w:val="00856821"/>
    <w:rPr>
      <w:rFonts w:ascii="Trebuchet MS" w:eastAsia="Calibri" w:hAnsi="Trebuchet MS" w:cs="Arial"/>
      <w:b/>
      <w:bCs/>
      <w:iCs/>
      <w:szCs w:val="28"/>
      <w:lang w:val="en-GB"/>
    </w:rPr>
  </w:style>
  <w:style w:type="character" w:customStyle="1" w:styleId="Heading3Char">
    <w:name w:val="Heading 3 Char"/>
    <w:aliases w:val="H3 Char"/>
    <w:basedOn w:val="DefaultParagraphFont"/>
    <w:link w:val="Heading3"/>
    <w:semiHidden/>
    <w:rsid w:val="00856821"/>
    <w:rPr>
      <w:rFonts w:ascii="Trebuchet MS" w:eastAsia="Calibri" w:hAnsi="Trebuchet MS" w:cs="Arial"/>
      <w:sz w:val="20"/>
      <w:szCs w:val="26"/>
      <w:lang w:val="en-GB"/>
    </w:rPr>
  </w:style>
  <w:style w:type="character" w:customStyle="1" w:styleId="Heading4Char">
    <w:name w:val="Heading 4 Char"/>
    <w:basedOn w:val="DefaultParagraphFont"/>
    <w:link w:val="Heading4"/>
    <w:semiHidden/>
    <w:rsid w:val="00856821"/>
    <w:rPr>
      <w:rFonts w:ascii="Trebuchet MS" w:eastAsia="Calibri" w:hAnsi="Trebuchet MS" w:cs="Times New Roman"/>
      <w:b/>
      <w:bCs/>
      <w:sz w:val="20"/>
      <w:szCs w:val="28"/>
      <w:lang w:val="en-GB"/>
    </w:rPr>
  </w:style>
  <w:style w:type="character" w:customStyle="1" w:styleId="Heading5Char">
    <w:name w:val="Heading 5 Char"/>
    <w:basedOn w:val="DefaultParagraphFont"/>
    <w:link w:val="Heading5"/>
    <w:semiHidden/>
    <w:rsid w:val="00856821"/>
    <w:rPr>
      <w:rFonts w:ascii="Trebuchet MS" w:eastAsia="Calibri" w:hAnsi="Trebuchet MS" w:cs="Times New Roman"/>
      <w:b/>
      <w:bCs/>
      <w:iCs/>
      <w:sz w:val="20"/>
      <w:szCs w:val="26"/>
      <w:lang w:val="en-GB"/>
    </w:rPr>
  </w:style>
  <w:style w:type="character" w:customStyle="1" w:styleId="Heading6Char">
    <w:name w:val="Heading 6 Char"/>
    <w:basedOn w:val="DefaultParagraphFont"/>
    <w:link w:val="Heading6"/>
    <w:semiHidden/>
    <w:rsid w:val="00856821"/>
    <w:rPr>
      <w:rFonts w:ascii="Trebuchet MS" w:eastAsia="Calibri" w:hAnsi="Trebuchet MS" w:cs="Times New Roman"/>
      <w:bCs/>
      <w:sz w:val="20"/>
      <w:lang w:val="en-GB"/>
    </w:rPr>
  </w:style>
  <w:style w:type="character" w:customStyle="1" w:styleId="Heading7Char">
    <w:name w:val="Heading 7 Char"/>
    <w:basedOn w:val="DefaultParagraphFont"/>
    <w:link w:val="Heading7"/>
    <w:semiHidden/>
    <w:rsid w:val="00856821"/>
    <w:rPr>
      <w:rFonts w:ascii="Trebuchet MS" w:eastAsia="Calibri" w:hAnsi="Trebuchet MS" w:cs="Times New Roman"/>
      <w:b/>
      <w:sz w:val="20"/>
      <w:lang w:val="en-GB"/>
    </w:rPr>
  </w:style>
  <w:style w:type="character" w:customStyle="1" w:styleId="Heading9Char">
    <w:name w:val="Heading 9 Char"/>
    <w:basedOn w:val="DefaultParagraphFont"/>
    <w:link w:val="Heading9"/>
    <w:semiHidden/>
    <w:rsid w:val="00856821"/>
    <w:rPr>
      <w:rFonts w:ascii="Trebuchet MS" w:eastAsia="Calibri" w:hAnsi="Trebuchet MS" w:cs="Arial"/>
      <w:b/>
      <w:sz w:val="20"/>
      <w:lang w:val="en-GB"/>
    </w:rPr>
  </w:style>
  <w:style w:type="table" w:styleId="TableGrid">
    <w:name w:val="Table Grid"/>
    <w:basedOn w:val="TableNormal"/>
    <w:uiPriority w:val="59"/>
    <w:rsid w:val="008568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56821"/>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856821"/>
    <w:rPr>
      <w:rFonts w:ascii="Consolas" w:hAnsi="Consolas" w:cs="Consolas"/>
      <w:sz w:val="20"/>
      <w:szCs w:val="20"/>
      <w:lang w:val="en-GB"/>
    </w:rPr>
  </w:style>
  <w:style w:type="paragraph" w:styleId="NormalWeb">
    <w:name w:val="Normal (Web)"/>
    <w:basedOn w:val="Normal"/>
    <w:uiPriority w:val="99"/>
    <w:unhideWhenUsed/>
    <w:rsid w:val="00856821"/>
    <w:rPr>
      <w:rFonts w:ascii="Times New Roman" w:hAnsi="Times New Roman" w:cs="Times New Roman"/>
      <w:sz w:val="24"/>
      <w:szCs w:val="24"/>
    </w:rPr>
  </w:style>
  <w:style w:type="paragraph" w:styleId="TOC3">
    <w:name w:val="toc 3"/>
    <w:basedOn w:val="Normal"/>
    <w:next w:val="Normal"/>
    <w:autoRedefine/>
    <w:uiPriority w:val="39"/>
    <w:unhideWhenUsed/>
    <w:rsid w:val="0085682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545">
      <w:bodyDiv w:val="1"/>
      <w:marLeft w:val="0"/>
      <w:marRight w:val="0"/>
      <w:marTop w:val="0"/>
      <w:marBottom w:val="0"/>
      <w:divBdr>
        <w:top w:val="none" w:sz="0" w:space="0" w:color="auto"/>
        <w:left w:val="none" w:sz="0" w:space="0" w:color="auto"/>
        <w:bottom w:val="none" w:sz="0" w:space="0" w:color="auto"/>
        <w:right w:val="none" w:sz="0" w:space="0" w:color="auto"/>
      </w:divBdr>
    </w:div>
    <w:div w:id="40634502">
      <w:bodyDiv w:val="1"/>
      <w:marLeft w:val="0"/>
      <w:marRight w:val="0"/>
      <w:marTop w:val="0"/>
      <w:marBottom w:val="0"/>
      <w:divBdr>
        <w:top w:val="none" w:sz="0" w:space="0" w:color="auto"/>
        <w:left w:val="none" w:sz="0" w:space="0" w:color="auto"/>
        <w:bottom w:val="none" w:sz="0" w:space="0" w:color="auto"/>
        <w:right w:val="none" w:sz="0" w:space="0" w:color="auto"/>
      </w:divBdr>
    </w:div>
    <w:div w:id="64451894">
      <w:bodyDiv w:val="1"/>
      <w:marLeft w:val="0"/>
      <w:marRight w:val="0"/>
      <w:marTop w:val="0"/>
      <w:marBottom w:val="0"/>
      <w:divBdr>
        <w:top w:val="none" w:sz="0" w:space="0" w:color="auto"/>
        <w:left w:val="none" w:sz="0" w:space="0" w:color="auto"/>
        <w:bottom w:val="none" w:sz="0" w:space="0" w:color="auto"/>
        <w:right w:val="none" w:sz="0" w:space="0" w:color="auto"/>
      </w:divBdr>
      <w:divsChild>
        <w:div w:id="373039737">
          <w:marLeft w:val="0"/>
          <w:marRight w:val="0"/>
          <w:marTop w:val="0"/>
          <w:marBottom w:val="0"/>
          <w:divBdr>
            <w:top w:val="none" w:sz="0" w:space="0" w:color="auto"/>
            <w:left w:val="none" w:sz="0" w:space="0" w:color="auto"/>
            <w:bottom w:val="none" w:sz="0" w:space="0" w:color="auto"/>
            <w:right w:val="none" w:sz="0" w:space="0" w:color="auto"/>
          </w:divBdr>
        </w:div>
      </w:divsChild>
    </w:div>
    <w:div w:id="78672523">
      <w:bodyDiv w:val="1"/>
      <w:marLeft w:val="0"/>
      <w:marRight w:val="0"/>
      <w:marTop w:val="0"/>
      <w:marBottom w:val="0"/>
      <w:divBdr>
        <w:top w:val="none" w:sz="0" w:space="0" w:color="auto"/>
        <w:left w:val="none" w:sz="0" w:space="0" w:color="auto"/>
        <w:bottom w:val="none" w:sz="0" w:space="0" w:color="auto"/>
        <w:right w:val="none" w:sz="0" w:space="0" w:color="auto"/>
      </w:divBdr>
    </w:div>
    <w:div w:id="139620105">
      <w:bodyDiv w:val="1"/>
      <w:marLeft w:val="0"/>
      <w:marRight w:val="0"/>
      <w:marTop w:val="0"/>
      <w:marBottom w:val="0"/>
      <w:divBdr>
        <w:top w:val="none" w:sz="0" w:space="0" w:color="auto"/>
        <w:left w:val="none" w:sz="0" w:space="0" w:color="auto"/>
        <w:bottom w:val="none" w:sz="0" w:space="0" w:color="auto"/>
        <w:right w:val="none" w:sz="0" w:space="0" w:color="auto"/>
      </w:divBdr>
    </w:div>
    <w:div w:id="143275252">
      <w:bodyDiv w:val="1"/>
      <w:marLeft w:val="0"/>
      <w:marRight w:val="0"/>
      <w:marTop w:val="0"/>
      <w:marBottom w:val="0"/>
      <w:divBdr>
        <w:top w:val="none" w:sz="0" w:space="0" w:color="auto"/>
        <w:left w:val="none" w:sz="0" w:space="0" w:color="auto"/>
        <w:bottom w:val="none" w:sz="0" w:space="0" w:color="auto"/>
        <w:right w:val="none" w:sz="0" w:space="0" w:color="auto"/>
      </w:divBdr>
    </w:div>
    <w:div w:id="154271841">
      <w:bodyDiv w:val="1"/>
      <w:marLeft w:val="0"/>
      <w:marRight w:val="0"/>
      <w:marTop w:val="0"/>
      <w:marBottom w:val="0"/>
      <w:divBdr>
        <w:top w:val="none" w:sz="0" w:space="0" w:color="auto"/>
        <w:left w:val="none" w:sz="0" w:space="0" w:color="auto"/>
        <w:bottom w:val="none" w:sz="0" w:space="0" w:color="auto"/>
        <w:right w:val="none" w:sz="0" w:space="0" w:color="auto"/>
      </w:divBdr>
    </w:div>
    <w:div w:id="155073064">
      <w:bodyDiv w:val="1"/>
      <w:marLeft w:val="0"/>
      <w:marRight w:val="0"/>
      <w:marTop w:val="0"/>
      <w:marBottom w:val="0"/>
      <w:divBdr>
        <w:top w:val="none" w:sz="0" w:space="0" w:color="auto"/>
        <w:left w:val="none" w:sz="0" w:space="0" w:color="auto"/>
        <w:bottom w:val="none" w:sz="0" w:space="0" w:color="auto"/>
        <w:right w:val="none" w:sz="0" w:space="0" w:color="auto"/>
      </w:divBdr>
    </w:div>
    <w:div w:id="168061443">
      <w:bodyDiv w:val="1"/>
      <w:marLeft w:val="0"/>
      <w:marRight w:val="0"/>
      <w:marTop w:val="0"/>
      <w:marBottom w:val="0"/>
      <w:divBdr>
        <w:top w:val="none" w:sz="0" w:space="0" w:color="auto"/>
        <w:left w:val="none" w:sz="0" w:space="0" w:color="auto"/>
        <w:bottom w:val="none" w:sz="0" w:space="0" w:color="auto"/>
        <w:right w:val="none" w:sz="0" w:space="0" w:color="auto"/>
      </w:divBdr>
    </w:div>
    <w:div w:id="213272641">
      <w:bodyDiv w:val="1"/>
      <w:marLeft w:val="0"/>
      <w:marRight w:val="0"/>
      <w:marTop w:val="0"/>
      <w:marBottom w:val="0"/>
      <w:divBdr>
        <w:top w:val="none" w:sz="0" w:space="0" w:color="auto"/>
        <w:left w:val="none" w:sz="0" w:space="0" w:color="auto"/>
        <w:bottom w:val="none" w:sz="0" w:space="0" w:color="auto"/>
        <w:right w:val="none" w:sz="0" w:space="0" w:color="auto"/>
      </w:divBdr>
    </w:div>
    <w:div w:id="236402956">
      <w:bodyDiv w:val="1"/>
      <w:marLeft w:val="0"/>
      <w:marRight w:val="0"/>
      <w:marTop w:val="0"/>
      <w:marBottom w:val="0"/>
      <w:divBdr>
        <w:top w:val="none" w:sz="0" w:space="0" w:color="auto"/>
        <w:left w:val="none" w:sz="0" w:space="0" w:color="auto"/>
        <w:bottom w:val="none" w:sz="0" w:space="0" w:color="auto"/>
        <w:right w:val="none" w:sz="0" w:space="0" w:color="auto"/>
      </w:divBdr>
    </w:div>
    <w:div w:id="296034233">
      <w:bodyDiv w:val="1"/>
      <w:marLeft w:val="0"/>
      <w:marRight w:val="0"/>
      <w:marTop w:val="0"/>
      <w:marBottom w:val="0"/>
      <w:divBdr>
        <w:top w:val="none" w:sz="0" w:space="0" w:color="auto"/>
        <w:left w:val="none" w:sz="0" w:space="0" w:color="auto"/>
        <w:bottom w:val="none" w:sz="0" w:space="0" w:color="auto"/>
        <w:right w:val="none" w:sz="0" w:space="0" w:color="auto"/>
      </w:divBdr>
    </w:div>
    <w:div w:id="350422635">
      <w:bodyDiv w:val="1"/>
      <w:marLeft w:val="0"/>
      <w:marRight w:val="0"/>
      <w:marTop w:val="0"/>
      <w:marBottom w:val="0"/>
      <w:divBdr>
        <w:top w:val="none" w:sz="0" w:space="0" w:color="auto"/>
        <w:left w:val="none" w:sz="0" w:space="0" w:color="auto"/>
        <w:bottom w:val="none" w:sz="0" w:space="0" w:color="auto"/>
        <w:right w:val="none" w:sz="0" w:space="0" w:color="auto"/>
      </w:divBdr>
    </w:div>
    <w:div w:id="354040041">
      <w:bodyDiv w:val="1"/>
      <w:marLeft w:val="0"/>
      <w:marRight w:val="0"/>
      <w:marTop w:val="0"/>
      <w:marBottom w:val="0"/>
      <w:divBdr>
        <w:top w:val="none" w:sz="0" w:space="0" w:color="auto"/>
        <w:left w:val="none" w:sz="0" w:space="0" w:color="auto"/>
        <w:bottom w:val="none" w:sz="0" w:space="0" w:color="auto"/>
        <w:right w:val="none" w:sz="0" w:space="0" w:color="auto"/>
      </w:divBdr>
    </w:div>
    <w:div w:id="368721839">
      <w:bodyDiv w:val="1"/>
      <w:marLeft w:val="0"/>
      <w:marRight w:val="0"/>
      <w:marTop w:val="0"/>
      <w:marBottom w:val="0"/>
      <w:divBdr>
        <w:top w:val="none" w:sz="0" w:space="0" w:color="auto"/>
        <w:left w:val="none" w:sz="0" w:space="0" w:color="auto"/>
        <w:bottom w:val="none" w:sz="0" w:space="0" w:color="auto"/>
        <w:right w:val="none" w:sz="0" w:space="0" w:color="auto"/>
      </w:divBdr>
    </w:div>
    <w:div w:id="375159630">
      <w:bodyDiv w:val="1"/>
      <w:marLeft w:val="0"/>
      <w:marRight w:val="0"/>
      <w:marTop w:val="0"/>
      <w:marBottom w:val="0"/>
      <w:divBdr>
        <w:top w:val="none" w:sz="0" w:space="0" w:color="auto"/>
        <w:left w:val="none" w:sz="0" w:space="0" w:color="auto"/>
        <w:bottom w:val="none" w:sz="0" w:space="0" w:color="auto"/>
        <w:right w:val="none" w:sz="0" w:space="0" w:color="auto"/>
      </w:divBdr>
    </w:div>
    <w:div w:id="389036915">
      <w:bodyDiv w:val="1"/>
      <w:marLeft w:val="0"/>
      <w:marRight w:val="0"/>
      <w:marTop w:val="0"/>
      <w:marBottom w:val="0"/>
      <w:divBdr>
        <w:top w:val="none" w:sz="0" w:space="0" w:color="auto"/>
        <w:left w:val="none" w:sz="0" w:space="0" w:color="auto"/>
        <w:bottom w:val="none" w:sz="0" w:space="0" w:color="auto"/>
        <w:right w:val="none" w:sz="0" w:space="0" w:color="auto"/>
      </w:divBdr>
    </w:div>
    <w:div w:id="395129510">
      <w:bodyDiv w:val="1"/>
      <w:marLeft w:val="0"/>
      <w:marRight w:val="0"/>
      <w:marTop w:val="0"/>
      <w:marBottom w:val="0"/>
      <w:divBdr>
        <w:top w:val="none" w:sz="0" w:space="0" w:color="auto"/>
        <w:left w:val="none" w:sz="0" w:space="0" w:color="auto"/>
        <w:bottom w:val="none" w:sz="0" w:space="0" w:color="auto"/>
        <w:right w:val="none" w:sz="0" w:space="0" w:color="auto"/>
      </w:divBdr>
    </w:div>
    <w:div w:id="397216142">
      <w:bodyDiv w:val="1"/>
      <w:marLeft w:val="0"/>
      <w:marRight w:val="0"/>
      <w:marTop w:val="0"/>
      <w:marBottom w:val="0"/>
      <w:divBdr>
        <w:top w:val="none" w:sz="0" w:space="0" w:color="auto"/>
        <w:left w:val="none" w:sz="0" w:space="0" w:color="auto"/>
        <w:bottom w:val="none" w:sz="0" w:space="0" w:color="auto"/>
        <w:right w:val="none" w:sz="0" w:space="0" w:color="auto"/>
      </w:divBdr>
    </w:div>
    <w:div w:id="418791450">
      <w:bodyDiv w:val="1"/>
      <w:marLeft w:val="0"/>
      <w:marRight w:val="0"/>
      <w:marTop w:val="0"/>
      <w:marBottom w:val="0"/>
      <w:divBdr>
        <w:top w:val="none" w:sz="0" w:space="0" w:color="auto"/>
        <w:left w:val="none" w:sz="0" w:space="0" w:color="auto"/>
        <w:bottom w:val="none" w:sz="0" w:space="0" w:color="auto"/>
        <w:right w:val="none" w:sz="0" w:space="0" w:color="auto"/>
      </w:divBdr>
    </w:div>
    <w:div w:id="421336545">
      <w:bodyDiv w:val="1"/>
      <w:marLeft w:val="0"/>
      <w:marRight w:val="0"/>
      <w:marTop w:val="0"/>
      <w:marBottom w:val="0"/>
      <w:divBdr>
        <w:top w:val="none" w:sz="0" w:space="0" w:color="auto"/>
        <w:left w:val="none" w:sz="0" w:space="0" w:color="auto"/>
        <w:bottom w:val="none" w:sz="0" w:space="0" w:color="auto"/>
        <w:right w:val="none" w:sz="0" w:space="0" w:color="auto"/>
      </w:divBdr>
    </w:div>
    <w:div w:id="424349930">
      <w:bodyDiv w:val="1"/>
      <w:marLeft w:val="0"/>
      <w:marRight w:val="0"/>
      <w:marTop w:val="0"/>
      <w:marBottom w:val="0"/>
      <w:divBdr>
        <w:top w:val="none" w:sz="0" w:space="0" w:color="auto"/>
        <w:left w:val="none" w:sz="0" w:space="0" w:color="auto"/>
        <w:bottom w:val="none" w:sz="0" w:space="0" w:color="auto"/>
        <w:right w:val="none" w:sz="0" w:space="0" w:color="auto"/>
      </w:divBdr>
    </w:div>
    <w:div w:id="518593282">
      <w:bodyDiv w:val="1"/>
      <w:marLeft w:val="0"/>
      <w:marRight w:val="0"/>
      <w:marTop w:val="0"/>
      <w:marBottom w:val="0"/>
      <w:divBdr>
        <w:top w:val="none" w:sz="0" w:space="0" w:color="auto"/>
        <w:left w:val="none" w:sz="0" w:space="0" w:color="auto"/>
        <w:bottom w:val="none" w:sz="0" w:space="0" w:color="auto"/>
        <w:right w:val="none" w:sz="0" w:space="0" w:color="auto"/>
      </w:divBdr>
    </w:div>
    <w:div w:id="583028943">
      <w:bodyDiv w:val="1"/>
      <w:marLeft w:val="0"/>
      <w:marRight w:val="0"/>
      <w:marTop w:val="0"/>
      <w:marBottom w:val="0"/>
      <w:divBdr>
        <w:top w:val="none" w:sz="0" w:space="0" w:color="auto"/>
        <w:left w:val="none" w:sz="0" w:space="0" w:color="auto"/>
        <w:bottom w:val="none" w:sz="0" w:space="0" w:color="auto"/>
        <w:right w:val="none" w:sz="0" w:space="0" w:color="auto"/>
      </w:divBdr>
    </w:div>
    <w:div w:id="599527193">
      <w:bodyDiv w:val="1"/>
      <w:marLeft w:val="0"/>
      <w:marRight w:val="0"/>
      <w:marTop w:val="0"/>
      <w:marBottom w:val="0"/>
      <w:divBdr>
        <w:top w:val="none" w:sz="0" w:space="0" w:color="auto"/>
        <w:left w:val="none" w:sz="0" w:space="0" w:color="auto"/>
        <w:bottom w:val="none" w:sz="0" w:space="0" w:color="auto"/>
        <w:right w:val="none" w:sz="0" w:space="0" w:color="auto"/>
      </w:divBdr>
    </w:div>
    <w:div w:id="627126931">
      <w:bodyDiv w:val="1"/>
      <w:marLeft w:val="0"/>
      <w:marRight w:val="0"/>
      <w:marTop w:val="0"/>
      <w:marBottom w:val="0"/>
      <w:divBdr>
        <w:top w:val="none" w:sz="0" w:space="0" w:color="auto"/>
        <w:left w:val="none" w:sz="0" w:space="0" w:color="auto"/>
        <w:bottom w:val="none" w:sz="0" w:space="0" w:color="auto"/>
        <w:right w:val="none" w:sz="0" w:space="0" w:color="auto"/>
      </w:divBdr>
    </w:div>
    <w:div w:id="680661335">
      <w:bodyDiv w:val="1"/>
      <w:marLeft w:val="0"/>
      <w:marRight w:val="0"/>
      <w:marTop w:val="0"/>
      <w:marBottom w:val="0"/>
      <w:divBdr>
        <w:top w:val="none" w:sz="0" w:space="0" w:color="auto"/>
        <w:left w:val="none" w:sz="0" w:space="0" w:color="auto"/>
        <w:bottom w:val="none" w:sz="0" w:space="0" w:color="auto"/>
        <w:right w:val="none" w:sz="0" w:space="0" w:color="auto"/>
      </w:divBdr>
    </w:div>
    <w:div w:id="805123208">
      <w:bodyDiv w:val="1"/>
      <w:marLeft w:val="0"/>
      <w:marRight w:val="0"/>
      <w:marTop w:val="0"/>
      <w:marBottom w:val="0"/>
      <w:divBdr>
        <w:top w:val="none" w:sz="0" w:space="0" w:color="auto"/>
        <w:left w:val="none" w:sz="0" w:space="0" w:color="auto"/>
        <w:bottom w:val="none" w:sz="0" w:space="0" w:color="auto"/>
        <w:right w:val="none" w:sz="0" w:space="0" w:color="auto"/>
      </w:divBdr>
    </w:div>
    <w:div w:id="869997792">
      <w:bodyDiv w:val="1"/>
      <w:marLeft w:val="0"/>
      <w:marRight w:val="0"/>
      <w:marTop w:val="0"/>
      <w:marBottom w:val="0"/>
      <w:divBdr>
        <w:top w:val="none" w:sz="0" w:space="0" w:color="auto"/>
        <w:left w:val="none" w:sz="0" w:space="0" w:color="auto"/>
        <w:bottom w:val="none" w:sz="0" w:space="0" w:color="auto"/>
        <w:right w:val="none" w:sz="0" w:space="0" w:color="auto"/>
      </w:divBdr>
    </w:div>
    <w:div w:id="871265884">
      <w:bodyDiv w:val="1"/>
      <w:marLeft w:val="0"/>
      <w:marRight w:val="0"/>
      <w:marTop w:val="0"/>
      <w:marBottom w:val="0"/>
      <w:divBdr>
        <w:top w:val="none" w:sz="0" w:space="0" w:color="auto"/>
        <w:left w:val="none" w:sz="0" w:space="0" w:color="auto"/>
        <w:bottom w:val="none" w:sz="0" w:space="0" w:color="auto"/>
        <w:right w:val="none" w:sz="0" w:space="0" w:color="auto"/>
      </w:divBdr>
    </w:div>
    <w:div w:id="897057026">
      <w:bodyDiv w:val="1"/>
      <w:marLeft w:val="0"/>
      <w:marRight w:val="0"/>
      <w:marTop w:val="0"/>
      <w:marBottom w:val="0"/>
      <w:divBdr>
        <w:top w:val="none" w:sz="0" w:space="0" w:color="auto"/>
        <w:left w:val="none" w:sz="0" w:space="0" w:color="auto"/>
        <w:bottom w:val="none" w:sz="0" w:space="0" w:color="auto"/>
        <w:right w:val="none" w:sz="0" w:space="0" w:color="auto"/>
      </w:divBdr>
      <w:divsChild>
        <w:div w:id="428891070">
          <w:marLeft w:val="0"/>
          <w:marRight w:val="0"/>
          <w:marTop w:val="0"/>
          <w:marBottom w:val="0"/>
          <w:divBdr>
            <w:top w:val="none" w:sz="0" w:space="0" w:color="auto"/>
            <w:left w:val="none" w:sz="0" w:space="0" w:color="auto"/>
            <w:bottom w:val="none" w:sz="0" w:space="0" w:color="auto"/>
            <w:right w:val="none" w:sz="0" w:space="0" w:color="auto"/>
          </w:divBdr>
        </w:div>
      </w:divsChild>
    </w:div>
    <w:div w:id="901140675">
      <w:bodyDiv w:val="1"/>
      <w:marLeft w:val="0"/>
      <w:marRight w:val="0"/>
      <w:marTop w:val="0"/>
      <w:marBottom w:val="0"/>
      <w:divBdr>
        <w:top w:val="none" w:sz="0" w:space="0" w:color="auto"/>
        <w:left w:val="none" w:sz="0" w:space="0" w:color="auto"/>
        <w:bottom w:val="none" w:sz="0" w:space="0" w:color="auto"/>
        <w:right w:val="none" w:sz="0" w:space="0" w:color="auto"/>
      </w:divBdr>
      <w:divsChild>
        <w:div w:id="144006115">
          <w:marLeft w:val="0"/>
          <w:marRight w:val="0"/>
          <w:marTop w:val="0"/>
          <w:marBottom w:val="0"/>
          <w:divBdr>
            <w:top w:val="none" w:sz="0" w:space="0" w:color="auto"/>
            <w:left w:val="none" w:sz="0" w:space="0" w:color="auto"/>
            <w:bottom w:val="none" w:sz="0" w:space="0" w:color="auto"/>
            <w:right w:val="none" w:sz="0" w:space="0" w:color="auto"/>
          </w:divBdr>
        </w:div>
      </w:divsChild>
    </w:div>
    <w:div w:id="911475128">
      <w:bodyDiv w:val="1"/>
      <w:marLeft w:val="0"/>
      <w:marRight w:val="0"/>
      <w:marTop w:val="0"/>
      <w:marBottom w:val="0"/>
      <w:divBdr>
        <w:top w:val="none" w:sz="0" w:space="0" w:color="auto"/>
        <w:left w:val="none" w:sz="0" w:space="0" w:color="auto"/>
        <w:bottom w:val="none" w:sz="0" w:space="0" w:color="auto"/>
        <w:right w:val="none" w:sz="0" w:space="0" w:color="auto"/>
      </w:divBdr>
    </w:div>
    <w:div w:id="938871113">
      <w:bodyDiv w:val="1"/>
      <w:marLeft w:val="0"/>
      <w:marRight w:val="0"/>
      <w:marTop w:val="0"/>
      <w:marBottom w:val="0"/>
      <w:divBdr>
        <w:top w:val="none" w:sz="0" w:space="0" w:color="auto"/>
        <w:left w:val="none" w:sz="0" w:space="0" w:color="auto"/>
        <w:bottom w:val="none" w:sz="0" w:space="0" w:color="auto"/>
        <w:right w:val="none" w:sz="0" w:space="0" w:color="auto"/>
      </w:divBdr>
      <w:divsChild>
        <w:div w:id="1817915560">
          <w:marLeft w:val="0"/>
          <w:marRight w:val="0"/>
          <w:marTop w:val="0"/>
          <w:marBottom w:val="0"/>
          <w:divBdr>
            <w:top w:val="none" w:sz="0" w:space="0" w:color="auto"/>
            <w:left w:val="none" w:sz="0" w:space="0" w:color="auto"/>
            <w:bottom w:val="none" w:sz="0" w:space="0" w:color="auto"/>
            <w:right w:val="none" w:sz="0" w:space="0" w:color="auto"/>
          </w:divBdr>
        </w:div>
      </w:divsChild>
    </w:div>
    <w:div w:id="963802877">
      <w:bodyDiv w:val="1"/>
      <w:marLeft w:val="0"/>
      <w:marRight w:val="0"/>
      <w:marTop w:val="0"/>
      <w:marBottom w:val="0"/>
      <w:divBdr>
        <w:top w:val="none" w:sz="0" w:space="0" w:color="auto"/>
        <w:left w:val="none" w:sz="0" w:space="0" w:color="auto"/>
        <w:bottom w:val="none" w:sz="0" w:space="0" w:color="auto"/>
        <w:right w:val="none" w:sz="0" w:space="0" w:color="auto"/>
      </w:divBdr>
    </w:div>
    <w:div w:id="998658688">
      <w:bodyDiv w:val="1"/>
      <w:marLeft w:val="0"/>
      <w:marRight w:val="0"/>
      <w:marTop w:val="0"/>
      <w:marBottom w:val="0"/>
      <w:divBdr>
        <w:top w:val="none" w:sz="0" w:space="0" w:color="auto"/>
        <w:left w:val="none" w:sz="0" w:space="0" w:color="auto"/>
        <w:bottom w:val="none" w:sz="0" w:space="0" w:color="auto"/>
        <w:right w:val="none" w:sz="0" w:space="0" w:color="auto"/>
      </w:divBdr>
    </w:div>
    <w:div w:id="1002002191">
      <w:bodyDiv w:val="1"/>
      <w:marLeft w:val="0"/>
      <w:marRight w:val="0"/>
      <w:marTop w:val="0"/>
      <w:marBottom w:val="0"/>
      <w:divBdr>
        <w:top w:val="none" w:sz="0" w:space="0" w:color="auto"/>
        <w:left w:val="none" w:sz="0" w:space="0" w:color="auto"/>
        <w:bottom w:val="none" w:sz="0" w:space="0" w:color="auto"/>
        <w:right w:val="none" w:sz="0" w:space="0" w:color="auto"/>
      </w:divBdr>
    </w:div>
    <w:div w:id="1075935183">
      <w:bodyDiv w:val="1"/>
      <w:marLeft w:val="0"/>
      <w:marRight w:val="0"/>
      <w:marTop w:val="0"/>
      <w:marBottom w:val="0"/>
      <w:divBdr>
        <w:top w:val="none" w:sz="0" w:space="0" w:color="auto"/>
        <w:left w:val="none" w:sz="0" w:space="0" w:color="auto"/>
        <w:bottom w:val="none" w:sz="0" w:space="0" w:color="auto"/>
        <w:right w:val="none" w:sz="0" w:space="0" w:color="auto"/>
      </w:divBdr>
    </w:div>
    <w:div w:id="1079063882">
      <w:bodyDiv w:val="1"/>
      <w:marLeft w:val="0"/>
      <w:marRight w:val="0"/>
      <w:marTop w:val="0"/>
      <w:marBottom w:val="0"/>
      <w:divBdr>
        <w:top w:val="none" w:sz="0" w:space="0" w:color="auto"/>
        <w:left w:val="none" w:sz="0" w:space="0" w:color="auto"/>
        <w:bottom w:val="none" w:sz="0" w:space="0" w:color="auto"/>
        <w:right w:val="none" w:sz="0" w:space="0" w:color="auto"/>
      </w:divBdr>
    </w:div>
    <w:div w:id="1096249293">
      <w:bodyDiv w:val="1"/>
      <w:marLeft w:val="0"/>
      <w:marRight w:val="0"/>
      <w:marTop w:val="0"/>
      <w:marBottom w:val="0"/>
      <w:divBdr>
        <w:top w:val="none" w:sz="0" w:space="0" w:color="auto"/>
        <w:left w:val="none" w:sz="0" w:space="0" w:color="auto"/>
        <w:bottom w:val="none" w:sz="0" w:space="0" w:color="auto"/>
        <w:right w:val="none" w:sz="0" w:space="0" w:color="auto"/>
      </w:divBdr>
    </w:div>
    <w:div w:id="1129399616">
      <w:bodyDiv w:val="1"/>
      <w:marLeft w:val="0"/>
      <w:marRight w:val="0"/>
      <w:marTop w:val="0"/>
      <w:marBottom w:val="0"/>
      <w:divBdr>
        <w:top w:val="none" w:sz="0" w:space="0" w:color="auto"/>
        <w:left w:val="none" w:sz="0" w:space="0" w:color="auto"/>
        <w:bottom w:val="none" w:sz="0" w:space="0" w:color="auto"/>
        <w:right w:val="none" w:sz="0" w:space="0" w:color="auto"/>
      </w:divBdr>
    </w:div>
    <w:div w:id="1142236895">
      <w:bodyDiv w:val="1"/>
      <w:marLeft w:val="0"/>
      <w:marRight w:val="0"/>
      <w:marTop w:val="0"/>
      <w:marBottom w:val="0"/>
      <w:divBdr>
        <w:top w:val="none" w:sz="0" w:space="0" w:color="auto"/>
        <w:left w:val="none" w:sz="0" w:space="0" w:color="auto"/>
        <w:bottom w:val="none" w:sz="0" w:space="0" w:color="auto"/>
        <w:right w:val="none" w:sz="0" w:space="0" w:color="auto"/>
      </w:divBdr>
    </w:div>
    <w:div w:id="1181160862">
      <w:bodyDiv w:val="1"/>
      <w:marLeft w:val="0"/>
      <w:marRight w:val="0"/>
      <w:marTop w:val="0"/>
      <w:marBottom w:val="0"/>
      <w:divBdr>
        <w:top w:val="none" w:sz="0" w:space="0" w:color="auto"/>
        <w:left w:val="none" w:sz="0" w:space="0" w:color="auto"/>
        <w:bottom w:val="none" w:sz="0" w:space="0" w:color="auto"/>
        <w:right w:val="none" w:sz="0" w:space="0" w:color="auto"/>
      </w:divBdr>
    </w:div>
    <w:div w:id="1189295289">
      <w:bodyDiv w:val="1"/>
      <w:marLeft w:val="0"/>
      <w:marRight w:val="0"/>
      <w:marTop w:val="0"/>
      <w:marBottom w:val="0"/>
      <w:divBdr>
        <w:top w:val="none" w:sz="0" w:space="0" w:color="auto"/>
        <w:left w:val="none" w:sz="0" w:space="0" w:color="auto"/>
        <w:bottom w:val="none" w:sz="0" w:space="0" w:color="auto"/>
        <w:right w:val="none" w:sz="0" w:space="0" w:color="auto"/>
      </w:divBdr>
    </w:div>
    <w:div w:id="1210996319">
      <w:bodyDiv w:val="1"/>
      <w:marLeft w:val="0"/>
      <w:marRight w:val="0"/>
      <w:marTop w:val="0"/>
      <w:marBottom w:val="0"/>
      <w:divBdr>
        <w:top w:val="none" w:sz="0" w:space="0" w:color="auto"/>
        <w:left w:val="none" w:sz="0" w:space="0" w:color="auto"/>
        <w:bottom w:val="none" w:sz="0" w:space="0" w:color="auto"/>
        <w:right w:val="none" w:sz="0" w:space="0" w:color="auto"/>
      </w:divBdr>
    </w:div>
    <w:div w:id="1270354518">
      <w:bodyDiv w:val="1"/>
      <w:marLeft w:val="0"/>
      <w:marRight w:val="0"/>
      <w:marTop w:val="0"/>
      <w:marBottom w:val="0"/>
      <w:divBdr>
        <w:top w:val="none" w:sz="0" w:space="0" w:color="auto"/>
        <w:left w:val="none" w:sz="0" w:space="0" w:color="auto"/>
        <w:bottom w:val="none" w:sz="0" w:space="0" w:color="auto"/>
        <w:right w:val="none" w:sz="0" w:space="0" w:color="auto"/>
      </w:divBdr>
    </w:div>
    <w:div w:id="1289093181">
      <w:bodyDiv w:val="1"/>
      <w:marLeft w:val="0"/>
      <w:marRight w:val="0"/>
      <w:marTop w:val="0"/>
      <w:marBottom w:val="0"/>
      <w:divBdr>
        <w:top w:val="none" w:sz="0" w:space="0" w:color="auto"/>
        <w:left w:val="none" w:sz="0" w:space="0" w:color="auto"/>
        <w:bottom w:val="none" w:sz="0" w:space="0" w:color="auto"/>
        <w:right w:val="none" w:sz="0" w:space="0" w:color="auto"/>
      </w:divBdr>
    </w:div>
    <w:div w:id="1332181464">
      <w:bodyDiv w:val="1"/>
      <w:marLeft w:val="0"/>
      <w:marRight w:val="0"/>
      <w:marTop w:val="0"/>
      <w:marBottom w:val="0"/>
      <w:divBdr>
        <w:top w:val="none" w:sz="0" w:space="0" w:color="auto"/>
        <w:left w:val="none" w:sz="0" w:space="0" w:color="auto"/>
        <w:bottom w:val="none" w:sz="0" w:space="0" w:color="auto"/>
        <w:right w:val="none" w:sz="0" w:space="0" w:color="auto"/>
      </w:divBdr>
    </w:div>
    <w:div w:id="1346588605">
      <w:bodyDiv w:val="1"/>
      <w:marLeft w:val="0"/>
      <w:marRight w:val="0"/>
      <w:marTop w:val="0"/>
      <w:marBottom w:val="0"/>
      <w:divBdr>
        <w:top w:val="none" w:sz="0" w:space="0" w:color="auto"/>
        <w:left w:val="none" w:sz="0" w:space="0" w:color="auto"/>
        <w:bottom w:val="none" w:sz="0" w:space="0" w:color="auto"/>
        <w:right w:val="none" w:sz="0" w:space="0" w:color="auto"/>
      </w:divBdr>
    </w:div>
    <w:div w:id="1424178730">
      <w:bodyDiv w:val="1"/>
      <w:marLeft w:val="0"/>
      <w:marRight w:val="0"/>
      <w:marTop w:val="0"/>
      <w:marBottom w:val="0"/>
      <w:divBdr>
        <w:top w:val="none" w:sz="0" w:space="0" w:color="auto"/>
        <w:left w:val="none" w:sz="0" w:space="0" w:color="auto"/>
        <w:bottom w:val="none" w:sz="0" w:space="0" w:color="auto"/>
        <w:right w:val="none" w:sz="0" w:space="0" w:color="auto"/>
      </w:divBdr>
    </w:div>
    <w:div w:id="1436485075">
      <w:bodyDiv w:val="1"/>
      <w:marLeft w:val="0"/>
      <w:marRight w:val="0"/>
      <w:marTop w:val="0"/>
      <w:marBottom w:val="0"/>
      <w:divBdr>
        <w:top w:val="none" w:sz="0" w:space="0" w:color="auto"/>
        <w:left w:val="none" w:sz="0" w:space="0" w:color="auto"/>
        <w:bottom w:val="none" w:sz="0" w:space="0" w:color="auto"/>
        <w:right w:val="none" w:sz="0" w:space="0" w:color="auto"/>
      </w:divBdr>
    </w:div>
    <w:div w:id="1471091709">
      <w:bodyDiv w:val="1"/>
      <w:marLeft w:val="0"/>
      <w:marRight w:val="0"/>
      <w:marTop w:val="0"/>
      <w:marBottom w:val="0"/>
      <w:divBdr>
        <w:top w:val="none" w:sz="0" w:space="0" w:color="auto"/>
        <w:left w:val="none" w:sz="0" w:space="0" w:color="auto"/>
        <w:bottom w:val="none" w:sz="0" w:space="0" w:color="auto"/>
        <w:right w:val="none" w:sz="0" w:space="0" w:color="auto"/>
      </w:divBdr>
    </w:div>
    <w:div w:id="1475681027">
      <w:bodyDiv w:val="1"/>
      <w:marLeft w:val="0"/>
      <w:marRight w:val="0"/>
      <w:marTop w:val="0"/>
      <w:marBottom w:val="0"/>
      <w:divBdr>
        <w:top w:val="none" w:sz="0" w:space="0" w:color="auto"/>
        <w:left w:val="none" w:sz="0" w:space="0" w:color="auto"/>
        <w:bottom w:val="none" w:sz="0" w:space="0" w:color="auto"/>
        <w:right w:val="none" w:sz="0" w:space="0" w:color="auto"/>
      </w:divBdr>
    </w:div>
    <w:div w:id="1479878271">
      <w:bodyDiv w:val="1"/>
      <w:marLeft w:val="0"/>
      <w:marRight w:val="0"/>
      <w:marTop w:val="0"/>
      <w:marBottom w:val="0"/>
      <w:divBdr>
        <w:top w:val="none" w:sz="0" w:space="0" w:color="auto"/>
        <w:left w:val="none" w:sz="0" w:space="0" w:color="auto"/>
        <w:bottom w:val="none" w:sz="0" w:space="0" w:color="auto"/>
        <w:right w:val="none" w:sz="0" w:space="0" w:color="auto"/>
      </w:divBdr>
    </w:div>
    <w:div w:id="1523592576">
      <w:bodyDiv w:val="1"/>
      <w:marLeft w:val="0"/>
      <w:marRight w:val="0"/>
      <w:marTop w:val="0"/>
      <w:marBottom w:val="0"/>
      <w:divBdr>
        <w:top w:val="none" w:sz="0" w:space="0" w:color="auto"/>
        <w:left w:val="none" w:sz="0" w:space="0" w:color="auto"/>
        <w:bottom w:val="none" w:sz="0" w:space="0" w:color="auto"/>
        <w:right w:val="none" w:sz="0" w:space="0" w:color="auto"/>
      </w:divBdr>
    </w:div>
    <w:div w:id="1526290119">
      <w:bodyDiv w:val="1"/>
      <w:marLeft w:val="0"/>
      <w:marRight w:val="0"/>
      <w:marTop w:val="0"/>
      <w:marBottom w:val="0"/>
      <w:divBdr>
        <w:top w:val="none" w:sz="0" w:space="0" w:color="auto"/>
        <w:left w:val="none" w:sz="0" w:space="0" w:color="auto"/>
        <w:bottom w:val="none" w:sz="0" w:space="0" w:color="auto"/>
        <w:right w:val="none" w:sz="0" w:space="0" w:color="auto"/>
      </w:divBdr>
    </w:div>
    <w:div w:id="1557934396">
      <w:bodyDiv w:val="1"/>
      <w:marLeft w:val="0"/>
      <w:marRight w:val="0"/>
      <w:marTop w:val="0"/>
      <w:marBottom w:val="0"/>
      <w:divBdr>
        <w:top w:val="none" w:sz="0" w:space="0" w:color="auto"/>
        <w:left w:val="none" w:sz="0" w:space="0" w:color="auto"/>
        <w:bottom w:val="none" w:sz="0" w:space="0" w:color="auto"/>
        <w:right w:val="none" w:sz="0" w:space="0" w:color="auto"/>
      </w:divBdr>
    </w:div>
    <w:div w:id="1561864581">
      <w:bodyDiv w:val="1"/>
      <w:marLeft w:val="0"/>
      <w:marRight w:val="0"/>
      <w:marTop w:val="0"/>
      <w:marBottom w:val="0"/>
      <w:divBdr>
        <w:top w:val="none" w:sz="0" w:space="0" w:color="auto"/>
        <w:left w:val="none" w:sz="0" w:space="0" w:color="auto"/>
        <w:bottom w:val="none" w:sz="0" w:space="0" w:color="auto"/>
        <w:right w:val="none" w:sz="0" w:space="0" w:color="auto"/>
      </w:divBdr>
    </w:div>
    <w:div w:id="1568808851">
      <w:bodyDiv w:val="1"/>
      <w:marLeft w:val="0"/>
      <w:marRight w:val="0"/>
      <w:marTop w:val="0"/>
      <w:marBottom w:val="0"/>
      <w:divBdr>
        <w:top w:val="none" w:sz="0" w:space="0" w:color="auto"/>
        <w:left w:val="none" w:sz="0" w:space="0" w:color="auto"/>
        <w:bottom w:val="none" w:sz="0" w:space="0" w:color="auto"/>
        <w:right w:val="none" w:sz="0" w:space="0" w:color="auto"/>
      </w:divBdr>
    </w:div>
    <w:div w:id="1599488143">
      <w:bodyDiv w:val="1"/>
      <w:marLeft w:val="0"/>
      <w:marRight w:val="0"/>
      <w:marTop w:val="0"/>
      <w:marBottom w:val="0"/>
      <w:divBdr>
        <w:top w:val="none" w:sz="0" w:space="0" w:color="auto"/>
        <w:left w:val="none" w:sz="0" w:space="0" w:color="auto"/>
        <w:bottom w:val="none" w:sz="0" w:space="0" w:color="auto"/>
        <w:right w:val="none" w:sz="0" w:space="0" w:color="auto"/>
      </w:divBdr>
    </w:div>
    <w:div w:id="1621256591">
      <w:bodyDiv w:val="1"/>
      <w:marLeft w:val="0"/>
      <w:marRight w:val="0"/>
      <w:marTop w:val="0"/>
      <w:marBottom w:val="0"/>
      <w:divBdr>
        <w:top w:val="none" w:sz="0" w:space="0" w:color="auto"/>
        <w:left w:val="none" w:sz="0" w:space="0" w:color="auto"/>
        <w:bottom w:val="none" w:sz="0" w:space="0" w:color="auto"/>
        <w:right w:val="none" w:sz="0" w:space="0" w:color="auto"/>
      </w:divBdr>
    </w:div>
    <w:div w:id="1652782974">
      <w:bodyDiv w:val="1"/>
      <w:marLeft w:val="0"/>
      <w:marRight w:val="0"/>
      <w:marTop w:val="0"/>
      <w:marBottom w:val="0"/>
      <w:divBdr>
        <w:top w:val="none" w:sz="0" w:space="0" w:color="auto"/>
        <w:left w:val="none" w:sz="0" w:space="0" w:color="auto"/>
        <w:bottom w:val="none" w:sz="0" w:space="0" w:color="auto"/>
        <w:right w:val="none" w:sz="0" w:space="0" w:color="auto"/>
      </w:divBdr>
    </w:div>
    <w:div w:id="1672181101">
      <w:bodyDiv w:val="1"/>
      <w:marLeft w:val="0"/>
      <w:marRight w:val="0"/>
      <w:marTop w:val="0"/>
      <w:marBottom w:val="0"/>
      <w:divBdr>
        <w:top w:val="none" w:sz="0" w:space="0" w:color="auto"/>
        <w:left w:val="none" w:sz="0" w:space="0" w:color="auto"/>
        <w:bottom w:val="none" w:sz="0" w:space="0" w:color="auto"/>
        <w:right w:val="none" w:sz="0" w:space="0" w:color="auto"/>
      </w:divBdr>
    </w:div>
    <w:div w:id="1677809459">
      <w:bodyDiv w:val="1"/>
      <w:marLeft w:val="0"/>
      <w:marRight w:val="0"/>
      <w:marTop w:val="0"/>
      <w:marBottom w:val="0"/>
      <w:divBdr>
        <w:top w:val="none" w:sz="0" w:space="0" w:color="auto"/>
        <w:left w:val="none" w:sz="0" w:space="0" w:color="auto"/>
        <w:bottom w:val="none" w:sz="0" w:space="0" w:color="auto"/>
        <w:right w:val="none" w:sz="0" w:space="0" w:color="auto"/>
      </w:divBdr>
    </w:div>
    <w:div w:id="1716196062">
      <w:bodyDiv w:val="1"/>
      <w:marLeft w:val="0"/>
      <w:marRight w:val="0"/>
      <w:marTop w:val="0"/>
      <w:marBottom w:val="0"/>
      <w:divBdr>
        <w:top w:val="none" w:sz="0" w:space="0" w:color="auto"/>
        <w:left w:val="none" w:sz="0" w:space="0" w:color="auto"/>
        <w:bottom w:val="none" w:sz="0" w:space="0" w:color="auto"/>
        <w:right w:val="none" w:sz="0" w:space="0" w:color="auto"/>
      </w:divBdr>
    </w:div>
    <w:div w:id="1754860684">
      <w:bodyDiv w:val="1"/>
      <w:marLeft w:val="0"/>
      <w:marRight w:val="0"/>
      <w:marTop w:val="0"/>
      <w:marBottom w:val="0"/>
      <w:divBdr>
        <w:top w:val="none" w:sz="0" w:space="0" w:color="auto"/>
        <w:left w:val="none" w:sz="0" w:space="0" w:color="auto"/>
        <w:bottom w:val="none" w:sz="0" w:space="0" w:color="auto"/>
        <w:right w:val="none" w:sz="0" w:space="0" w:color="auto"/>
      </w:divBdr>
    </w:div>
    <w:div w:id="1776703641">
      <w:bodyDiv w:val="1"/>
      <w:marLeft w:val="0"/>
      <w:marRight w:val="0"/>
      <w:marTop w:val="0"/>
      <w:marBottom w:val="0"/>
      <w:divBdr>
        <w:top w:val="none" w:sz="0" w:space="0" w:color="auto"/>
        <w:left w:val="none" w:sz="0" w:space="0" w:color="auto"/>
        <w:bottom w:val="none" w:sz="0" w:space="0" w:color="auto"/>
        <w:right w:val="none" w:sz="0" w:space="0" w:color="auto"/>
      </w:divBdr>
    </w:div>
    <w:div w:id="1780023431">
      <w:bodyDiv w:val="1"/>
      <w:marLeft w:val="0"/>
      <w:marRight w:val="0"/>
      <w:marTop w:val="0"/>
      <w:marBottom w:val="0"/>
      <w:divBdr>
        <w:top w:val="none" w:sz="0" w:space="0" w:color="auto"/>
        <w:left w:val="none" w:sz="0" w:space="0" w:color="auto"/>
        <w:bottom w:val="none" w:sz="0" w:space="0" w:color="auto"/>
        <w:right w:val="none" w:sz="0" w:space="0" w:color="auto"/>
      </w:divBdr>
    </w:div>
    <w:div w:id="1797483388">
      <w:bodyDiv w:val="1"/>
      <w:marLeft w:val="0"/>
      <w:marRight w:val="0"/>
      <w:marTop w:val="0"/>
      <w:marBottom w:val="0"/>
      <w:divBdr>
        <w:top w:val="none" w:sz="0" w:space="0" w:color="auto"/>
        <w:left w:val="none" w:sz="0" w:space="0" w:color="auto"/>
        <w:bottom w:val="none" w:sz="0" w:space="0" w:color="auto"/>
        <w:right w:val="none" w:sz="0" w:space="0" w:color="auto"/>
      </w:divBdr>
    </w:div>
    <w:div w:id="1823083791">
      <w:bodyDiv w:val="1"/>
      <w:marLeft w:val="0"/>
      <w:marRight w:val="0"/>
      <w:marTop w:val="0"/>
      <w:marBottom w:val="0"/>
      <w:divBdr>
        <w:top w:val="none" w:sz="0" w:space="0" w:color="auto"/>
        <w:left w:val="none" w:sz="0" w:space="0" w:color="auto"/>
        <w:bottom w:val="none" w:sz="0" w:space="0" w:color="auto"/>
        <w:right w:val="none" w:sz="0" w:space="0" w:color="auto"/>
      </w:divBdr>
    </w:div>
    <w:div w:id="1830125245">
      <w:bodyDiv w:val="1"/>
      <w:marLeft w:val="0"/>
      <w:marRight w:val="0"/>
      <w:marTop w:val="0"/>
      <w:marBottom w:val="0"/>
      <w:divBdr>
        <w:top w:val="none" w:sz="0" w:space="0" w:color="auto"/>
        <w:left w:val="none" w:sz="0" w:space="0" w:color="auto"/>
        <w:bottom w:val="none" w:sz="0" w:space="0" w:color="auto"/>
        <w:right w:val="none" w:sz="0" w:space="0" w:color="auto"/>
      </w:divBdr>
    </w:div>
    <w:div w:id="1853835415">
      <w:bodyDiv w:val="1"/>
      <w:marLeft w:val="0"/>
      <w:marRight w:val="0"/>
      <w:marTop w:val="0"/>
      <w:marBottom w:val="0"/>
      <w:divBdr>
        <w:top w:val="none" w:sz="0" w:space="0" w:color="auto"/>
        <w:left w:val="none" w:sz="0" w:space="0" w:color="auto"/>
        <w:bottom w:val="none" w:sz="0" w:space="0" w:color="auto"/>
        <w:right w:val="none" w:sz="0" w:space="0" w:color="auto"/>
      </w:divBdr>
    </w:div>
    <w:div w:id="1863738078">
      <w:bodyDiv w:val="1"/>
      <w:marLeft w:val="0"/>
      <w:marRight w:val="0"/>
      <w:marTop w:val="0"/>
      <w:marBottom w:val="0"/>
      <w:divBdr>
        <w:top w:val="none" w:sz="0" w:space="0" w:color="auto"/>
        <w:left w:val="none" w:sz="0" w:space="0" w:color="auto"/>
        <w:bottom w:val="none" w:sz="0" w:space="0" w:color="auto"/>
        <w:right w:val="none" w:sz="0" w:space="0" w:color="auto"/>
      </w:divBdr>
    </w:div>
    <w:div w:id="1883783063">
      <w:bodyDiv w:val="1"/>
      <w:marLeft w:val="0"/>
      <w:marRight w:val="0"/>
      <w:marTop w:val="0"/>
      <w:marBottom w:val="0"/>
      <w:divBdr>
        <w:top w:val="none" w:sz="0" w:space="0" w:color="auto"/>
        <w:left w:val="none" w:sz="0" w:space="0" w:color="auto"/>
        <w:bottom w:val="none" w:sz="0" w:space="0" w:color="auto"/>
        <w:right w:val="none" w:sz="0" w:space="0" w:color="auto"/>
      </w:divBdr>
    </w:div>
    <w:div w:id="1914461825">
      <w:bodyDiv w:val="1"/>
      <w:marLeft w:val="0"/>
      <w:marRight w:val="0"/>
      <w:marTop w:val="0"/>
      <w:marBottom w:val="0"/>
      <w:divBdr>
        <w:top w:val="none" w:sz="0" w:space="0" w:color="auto"/>
        <w:left w:val="none" w:sz="0" w:space="0" w:color="auto"/>
        <w:bottom w:val="none" w:sz="0" w:space="0" w:color="auto"/>
        <w:right w:val="none" w:sz="0" w:space="0" w:color="auto"/>
      </w:divBdr>
    </w:div>
    <w:div w:id="1930116199">
      <w:bodyDiv w:val="1"/>
      <w:marLeft w:val="0"/>
      <w:marRight w:val="0"/>
      <w:marTop w:val="0"/>
      <w:marBottom w:val="0"/>
      <w:divBdr>
        <w:top w:val="none" w:sz="0" w:space="0" w:color="auto"/>
        <w:left w:val="none" w:sz="0" w:space="0" w:color="auto"/>
        <w:bottom w:val="none" w:sz="0" w:space="0" w:color="auto"/>
        <w:right w:val="none" w:sz="0" w:space="0" w:color="auto"/>
      </w:divBdr>
    </w:div>
    <w:div w:id="1934629436">
      <w:bodyDiv w:val="1"/>
      <w:marLeft w:val="0"/>
      <w:marRight w:val="0"/>
      <w:marTop w:val="0"/>
      <w:marBottom w:val="0"/>
      <w:divBdr>
        <w:top w:val="none" w:sz="0" w:space="0" w:color="auto"/>
        <w:left w:val="none" w:sz="0" w:space="0" w:color="auto"/>
        <w:bottom w:val="none" w:sz="0" w:space="0" w:color="auto"/>
        <w:right w:val="none" w:sz="0" w:space="0" w:color="auto"/>
      </w:divBdr>
    </w:div>
    <w:div w:id="1962413427">
      <w:bodyDiv w:val="1"/>
      <w:marLeft w:val="0"/>
      <w:marRight w:val="0"/>
      <w:marTop w:val="0"/>
      <w:marBottom w:val="0"/>
      <w:divBdr>
        <w:top w:val="none" w:sz="0" w:space="0" w:color="auto"/>
        <w:left w:val="none" w:sz="0" w:space="0" w:color="auto"/>
        <w:bottom w:val="none" w:sz="0" w:space="0" w:color="auto"/>
        <w:right w:val="none" w:sz="0" w:space="0" w:color="auto"/>
      </w:divBdr>
    </w:div>
    <w:div w:id="2024548854">
      <w:bodyDiv w:val="1"/>
      <w:marLeft w:val="0"/>
      <w:marRight w:val="0"/>
      <w:marTop w:val="0"/>
      <w:marBottom w:val="0"/>
      <w:divBdr>
        <w:top w:val="none" w:sz="0" w:space="0" w:color="auto"/>
        <w:left w:val="none" w:sz="0" w:space="0" w:color="auto"/>
        <w:bottom w:val="none" w:sz="0" w:space="0" w:color="auto"/>
        <w:right w:val="none" w:sz="0" w:space="0" w:color="auto"/>
      </w:divBdr>
    </w:div>
    <w:div w:id="2043357822">
      <w:bodyDiv w:val="1"/>
      <w:marLeft w:val="0"/>
      <w:marRight w:val="0"/>
      <w:marTop w:val="0"/>
      <w:marBottom w:val="0"/>
      <w:divBdr>
        <w:top w:val="none" w:sz="0" w:space="0" w:color="auto"/>
        <w:left w:val="none" w:sz="0" w:space="0" w:color="auto"/>
        <w:bottom w:val="none" w:sz="0" w:space="0" w:color="auto"/>
        <w:right w:val="none" w:sz="0" w:space="0" w:color="auto"/>
      </w:divBdr>
    </w:div>
    <w:div w:id="2076392018">
      <w:bodyDiv w:val="1"/>
      <w:marLeft w:val="0"/>
      <w:marRight w:val="0"/>
      <w:marTop w:val="0"/>
      <w:marBottom w:val="0"/>
      <w:divBdr>
        <w:top w:val="none" w:sz="0" w:space="0" w:color="auto"/>
        <w:left w:val="none" w:sz="0" w:space="0" w:color="auto"/>
        <w:bottom w:val="none" w:sz="0" w:space="0" w:color="auto"/>
        <w:right w:val="none" w:sz="0" w:space="0" w:color="auto"/>
      </w:divBdr>
    </w:div>
    <w:div w:id="2081243301">
      <w:bodyDiv w:val="1"/>
      <w:marLeft w:val="0"/>
      <w:marRight w:val="0"/>
      <w:marTop w:val="0"/>
      <w:marBottom w:val="0"/>
      <w:divBdr>
        <w:top w:val="none" w:sz="0" w:space="0" w:color="auto"/>
        <w:left w:val="none" w:sz="0" w:space="0" w:color="auto"/>
        <w:bottom w:val="none" w:sz="0" w:space="0" w:color="auto"/>
        <w:right w:val="none" w:sz="0" w:space="0" w:color="auto"/>
      </w:divBdr>
    </w:div>
    <w:div w:id="2090761338">
      <w:bodyDiv w:val="1"/>
      <w:marLeft w:val="0"/>
      <w:marRight w:val="0"/>
      <w:marTop w:val="0"/>
      <w:marBottom w:val="0"/>
      <w:divBdr>
        <w:top w:val="none" w:sz="0" w:space="0" w:color="auto"/>
        <w:left w:val="none" w:sz="0" w:space="0" w:color="auto"/>
        <w:bottom w:val="none" w:sz="0" w:space="0" w:color="auto"/>
        <w:right w:val="none" w:sz="0" w:space="0" w:color="auto"/>
      </w:divBdr>
    </w:div>
    <w:div w:id="2101485408">
      <w:bodyDiv w:val="1"/>
      <w:marLeft w:val="0"/>
      <w:marRight w:val="0"/>
      <w:marTop w:val="0"/>
      <w:marBottom w:val="0"/>
      <w:divBdr>
        <w:top w:val="none" w:sz="0" w:space="0" w:color="auto"/>
        <w:left w:val="none" w:sz="0" w:space="0" w:color="auto"/>
        <w:bottom w:val="none" w:sz="0" w:space="0" w:color="auto"/>
        <w:right w:val="none" w:sz="0" w:space="0" w:color="auto"/>
      </w:divBdr>
    </w:div>
    <w:div w:id="2106612159">
      <w:bodyDiv w:val="1"/>
      <w:marLeft w:val="0"/>
      <w:marRight w:val="0"/>
      <w:marTop w:val="0"/>
      <w:marBottom w:val="0"/>
      <w:divBdr>
        <w:top w:val="none" w:sz="0" w:space="0" w:color="auto"/>
        <w:left w:val="none" w:sz="0" w:space="0" w:color="auto"/>
        <w:bottom w:val="none" w:sz="0" w:space="0" w:color="auto"/>
        <w:right w:val="none" w:sz="0" w:space="0" w:color="auto"/>
      </w:divBdr>
    </w:div>
    <w:div w:id="2111267877">
      <w:bodyDiv w:val="1"/>
      <w:marLeft w:val="0"/>
      <w:marRight w:val="0"/>
      <w:marTop w:val="0"/>
      <w:marBottom w:val="0"/>
      <w:divBdr>
        <w:top w:val="none" w:sz="0" w:space="0" w:color="auto"/>
        <w:left w:val="none" w:sz="0" w:space="0" w:color="auto"/>
        <w:bottom w:val="none" w:sz="0" w:space="0" w:color="auto"/>
        <w:right w:val="none" w:sz="0" w:space="0" w:color="auto"/>
      </w:divBdr>
    </w:div>
    <w:div w:id="2125612171">
      <w:bodyDiv w:val="1"/>
      <w:marLeft w:val="0"/>
      <w:marRight w:val="0"/>
      <w:marTop w:val="0"/>
      <w:marBottom w:val="0"/>
      <w:divBdr>
        <w:top w:val="none" w:sz="0" w:space="0" w:color="auto"/>
        <w:left w:val="none" w:sz="0" w:space="0" w:color="auto"/>
        <w:bottom w:val="none" w:sz="0" w:space="0" w:color="auto"/>
        <w:right w:val="none" w:sz="0" w:space="0" w:color="auto"/>
      </w:divBdr>
    </w:div>
    <w:div w:id="2139757111">
      <w:bodyDiv w:val="1"/>
      <w:marLeft w:val="0"/>
      <w:marRight w:val="0"/>
      <w:marTop w:val="0"/>
      <w:marBottom w:val="0"/>
      <w:divBdr>
        <w:top w:val="none" w:sz="0" w:space="0" w:color="auto"/>
        <w:left w:val="none" w:sz="0" w:space="0" w:color="auto"/>
        <w:bottom w:val="none" w:sz="0" w:space="0" w:color="auto"/>
        <w:right w:val="none" w:sz="0" w:space="0" w:color="auto"/>
      </w:divBdr>
    </w:div>
    <w:div w:id="2144883630">
      <w:bodyDiv w:val="1"/>
      <w:marLeft w:val="0"/>
      <w:marRight w:val="0"/>
      <w:marTop w:val="0"/>
      <w:marBottom w:val="0"/>
      <w:divBdr>
        <w:top w:val="none" w:sz="0" w:space="0" w:color="auto"/>
        <w:left w:val="none" w:sz="0" w:space="0" w:color="auto"/>
        <w:bottom w:val="none" w:sz="0" w:space="0" w:color="auto"/>
        <w:right w:val="none" w:sz="0" w:space="0" w:color="auto"/>
      </w:divBdr>
      <w:divsChild>
        <w:div w:id="1238978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siru.org/publications" TargetMode="External"/><Relationship Id="rId18" Type="http://schemas.openxmlformats.org/officeDocument/2006/relationships/hyperlink" Target="http://www.iisd.ca/ymb/energy/aeep/sf1/html/ymbvol181num2e.html" TargetMode="External"/><Relationship Id="rId26" Type="http://schemas.openxmlformats.org/officeDocument/2006/relationships/hyperlink" Target="http://www.pwc.co.uk/pdf/100_percent_renewable_electricity.pdf" TargetMode="External"/><Relationship Id="rId3" Type="http://schemas.openxmlformats.org/officeDocument/2006/relationships/styles" Target="styles.xml"/><Relationship Id="rId21" Type="http://schemas.openxmlformats.org/officeDocument/2006/relationships/hyperlink" Target="http://www.parliament.go.tz/bunge/docs/reports/1251958326.pdf"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psiru.org/reports/energy-privatisation-and-reform-east-africa" TargetMode="External"/><Relationship Id="rId17" Type="http://schemas.openxmlformats.org/officeDocument/2006/relationships/hyperlink" Target="http://www.infrastructureafrica.org/aicd/system/files/AIATT_Consolidated_smaller.pdf" TargetMode="External"/><Relationship Id="rId25" Type="http://schemas.openxmlformats.org/officeDocument/2006/relationships/hyperlink" Target="http://www.nilebasindiscourse.org/index.php/e-resource-center/cat_view/132-policy-briefs.htm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psiru.org/reports/tanzania-corruption-energy-sector" TargetMode="External"/><Relationship Id="rId20" Type="http://schemas.openxmlformats.org/officeDocument/2006/relationships/hyperlink" Target="http://www.climateinvestmentfunds.org/cif/sites/climateinvestmentfunds.org/files/mna_csp_ctf_investment_plan_kd_120809.pdf" TargetMode="External"/><Relationship Id="rId29" Type="http://schemas.openxmlformats.org/officeDocument/2006/relationships/hyperlink" Target="http://siteresources.worldbank.org/INTAFRICA/Resources/BB_Final_Exec_summary_English_July08_Wo-Embg.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ea.org/weo/electricity.asp" TargetMode="External"/><Relationship Id="rId24" Type="http://schemas.openxmlformats.org/officeDocument/2006/relationships/hyperlink" Target="http://www.energy.go.ke/wp-content/uploads/2010/08/National%20Energy%20Policy%20-%20Third%20Draft%20-%20May%2011%202012.pdf"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psiru.org/publications" TargetMode="External"/><Relationship Id="rId23" Type="http://schemas.openxmlformats.org/officeDocument/2006/relationships/hyperlink" Target="http://www.kengen.co.ke/documents/2011%20KenGen%20Annual%20Report%20&amp;%20Financial%20Statements.pdf" TargetMode="External"/><Relationship Id="rId28" Type="http://schemas.openxmlformats.org/officeDocument/2006/relationships/hyperlink" Target="http://www.infrastructureafrica.org/aicd/system/files/AIATT%20_%20Consolidated_smaller.pdf" TargetMode="External"/><Relationship Id="rId36" Type="http://schemas.openxmlformats.org/officeDocument/2006/relationships/theme" Target="theme/theme1.xml"/><Relationship Id="rId10" Type="http://schemas.openxmlformats.org/officeDocument/2006/relationships/hyperlink" Target="http://www.psiru.org" TargetMode="External"/><Relationship Id="rId19" Type="http://schemas.openxmlformats.org/officeDocument/2006/relationships/hyperlink" Target="http://www.africareview.com/Analysis/African+dams+offer+hope+to+dimming+lights/-/979190/982260/-/91ysigz/-/index.html"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andravn@iafrica.com" TargetMode="External"/><Relationship Id="rId14" Type="http://schemas.openxmlformats.org/officeDocument/2006/relationships/hyperlink" Target="http://www.psiru.org/reports/energy-privatisation-and-reform-east-africa" TargetMode="External"/><Relationship Id="rId22" Type="http://schemas.openxmlformats.org/officeDocument/2006/relationships/hyperlink" Target="http://www.infrastructureafrica.org/system/files/Africa%27s%20Power%20Infrastructure.pdf" TargetMode="External"/><Relationship Id="rId27" Type="http://schemas.openxmlformats.org/officeDocument/2006/relationships/hyperlink" Target="http://www.undp.org/content/dam/undp/library/corporate/HDR/Africa%20HDR/UNDP-Africa%20HDR-2012-EN.pdf" TargetMode="External"/><Relationship Id="rId30" Type="http://schemas.openxmlformats.org/officeDocument/2006/relationships/hyperlink" Target="http://documents.worldbank.org/curated/en/2011/12/15623581/kenya-private-sector-power-generation-support-project" TargetMode="External"/><Relationship Id="rId35" Type="http://schemas.openxmlformats.org/officeDocument/2006/relationships/fontTable" Target="fontTable.xml"/></Relationships>
</file>

<file path=word/_rels/endnotes.xml.rels><?xml version="1.0" encoding="UTF-8" standalone="yes"?>
<Relationships xmlns="http://schemas.openxmlformats.org/package/2006/relationships"><Relationship Id="rId26" Type="http://schemas.openxmlformats.org/officeDocument/2006/relationships/hyperlink" Target="http://www.the-star.co.ke/business/local/76644-kenyas-kengen-eyes-686-mln-gas-fired-power-plant" TargetMode="External"/><Relationship Id="rId21" Type="http://schemas.openxmlformats.org/officeDocument/2006/relationships/hyperlink" Target="http://www.energy.go.ke/wp-content/uploads/2010/08/National%20Energy%20Policy%20-%20Third%20Draft%20-%20May%2011%202012.pdf" TargetMode="External"/><Relationship Id="rId42" Type="http://schemas.openxmlformats.org/officeDocument/2006/relationships/hyperlink" Target="http://allafrica.com/stories/201206120525.html" TargetMode="External"/><Relationship Id="rId47" Type="http://schemas.openxmlformats.org/officeDocument/2006/relationships/hyperlink" Target="http://allafrica.com/stories/201110311174.html" TargetMode="External"/><Relationship Id="rId63" Type="http://schemas.openxmlformats.org/officeDocument/2006/relationships/hyperlink" Target="http://www.counterbalance-eib.org/?p=1774" TargetMode="External"/><Relationship Id="rId68" Type="http://schemas.openxmlformats.org/officeDocument/2006/relationships/hyperlink" Target="http://www.psiru.org/reports/tanzania-corruption-energy-sector" TargetMode="External"/><Relationship Id="rId84" Type="http://schemas.openxmlformats.org/officeDocument/2006/relationships/hyperlink" Target="http://allafrica.com/stories/201206051176.html" TargetMode="External"/><Relationship Id="rId89" Type="http://schemas.openxmlformats.org/officeDocument/2006/relationships/hyperlink" Target="http://allafrica.com/stories/201206060907.html" TargetMode="External"/><Relationship Id="rId112" Type="http://schemas.openxmlformats.org/officeDocument/2006/relationships/hyperlink" Target="http://www.desertec.org/fileadmin/downloads/desertec-foundation_redpaper_3rd-edition_english.pdf" TargetMode="External"/><Relationship Id="rId2" Type="http://schemas.openxmlformats.org/officeDocument/2006/relationships/hyperlink" Target="http://www.infrastructureafrica.org/aicd/system/files/AIATT%20_%20Consolidated_smaller.pdf" TargetMode="External"/><Relationship Id="rId16" Type="http://schemas.openxmlformats.org/officeDocument/2006/relationships/hyperlink" Target="http://www.the-star.co.ke/national/national/73453-atwoli-calls-for-merger-of-kplc-and-kengen" TargetMode="External"/><Relationship Id="rId29" Type="http://schemas.openxmlformats.org/officeDocument/2006/relationships/hyperlink" Target="http://www.worldbank.org/projects/P122671/partial-risk-guarantees-ipps-kenya?lang=en" TargetMode="External"/><Relationship Id="rId107" Type="http://schemas.openxmlformats.org/officeDocument/2006/relationships/hyperlink" Target="http://www.climateinvestmentfunds.org/cif/sites/climateinvestmentfunds.org/files/mna_csp_ctf_investment_plan_kd_120809.pdf" TargetMode="External"/><Relationship Id="rId11" Type="http://schemas.openxmlformats.org/officeDocument/2006/relationships/hyperlink" Target="http://af.reuters.com/article/topNews/idAFJOE60P0OI20100126" TargetMode="External"/><Relationship Id="rId24" Type="http://schemas.openxmlformats.org/officeDocument/2006/relationships/hyperlink" Target="http://allafrica.com/stories/201204250236.html" TargetMode="External"/><Relationship Id="rId32" Type="http://schemas.openxmlformats.org/officeDocument/2006/relationships/hyperlink" Target="http://www.reegle.info/countries/TZ" TargetMode="External"/><Relationship Id="rId37" Type="http://schemas.openxmlformats.org/officeDocument/2006/relationships/hyperlink" Target="http://allafrica.com/stories/201207161575.html" TargetMode="External"/><Relationship Id="rId40" Type="http://schemas.openxmlformats.org/officeDocument/2006/relationships/hyperlink" Target="http://allafrica.com/stories/201203050409.html" TargetMode="External"/><Relationship Id="rId45" Type="http://schemas.openxmlformats.org/officeDocument/2006/relationships/hyperlink" Target="http://allafrica.com/stories/201201191124.htmlT" TargetMode="External"/><Relationship Id="rId53" Type="http://schemas.openxmlformats.org/officeDocument/2006/relationships/hyperlink" Target="http://mobile.monitor.co.ug/News/-/691252/1380452/-/format/xhtml/-/11shu68/-/index.html" TargetMode="External"/><Relationship Id="rId58" Type="http://schemas.openxmlformats.org/officeDocument/2006/relationships/hyperlink" Target="http://www.prnewswire.co.uk/news-releases/emerging-capital-partners-invests-in-west-african-utilities-infrastructure-company-152835675.html" TargetMode="External"/><Relationship Id="rId66" Type="http://schemas.openxmlformats.org/officeDocument/2006/relationships/hyperlink" Target="http://allafrica.com/stories/201208030253.html" TargetMode="External"/><Relationship Id="rId74" Type="http://schemas.openxmlformats.org/officeDocument/2006/relationships/hyperlink" Target="http://www.chimpreports.com/index.php/business/5620-umeme-profits-hit-shs109bn-electricity-thieves-warned.html" TargetMode="External"/><Relationship Id="rId79" Type="http://schemas.openxmlformats.org/officeDocument/2006/relationships/hyperlink" Target="http://www.infrastructureafrica.org/aicd/system/files/AIATT_Consolidated_smaller%20.pdf" TargetMode="External"/><Relationship Id="rId87" Type="http://schemas.openxmlformats.org/officeDocument/2006/relationships/hyperlink" Target="http://www.africa-eu-partnership.org/articles/about-aeep" TargetMode="External"/><Relationship Id="rId102" Type="http://schemas.openxmlformats.org/officeDocument/2006/relationships/hyperlink" Target="http://www.internationalrivers.org/resources/grand-inga-hydroelectric-project-an-overview-3356" TargetMode="External"/><Relationship Id="rId110" Type="http://schemas.openxmlformats.org/officeDocument/2006/relationships/hyperlink" Target="http://europa.eu/rapid/pressReleasesAction.do?reference=SPEECH/10/601&amp;format=HTML&amp;aged=O&amp;language=EN&amp;guiLanguage=en" TargetMode="External"/><Relationship Id="rId5" Type="http://schemas.openxmlformats.org/officeDocument/2006/relationships/hyperlink" Target="http://allafrica.com/stories/200805270006.html" TargetMode="External"/><Relationship Id="rId61" Type="http://schemas.openxmlformats.org/officeDocument/2006/relationships/hyperlink" Target="http://www.thecornerhouse.org.uk/resource/inquiry-2009-2010-annual-report-and-account-uks-department-international-development" TargetMode="External"/><Relationship Id="rId82" Type="http://schemas.openxmlformats.org/officeDocument/2006/relationships/hyperlink" Target="http://siteresources.worldbank.org/INTAFRICA/Resources/BB_Final_Exec_summary_English_July08_Wo-Embg.pdf" TargetMode="External"/><Relationship Id="rId90" Type="http://schemas.openxmlformats.org/officeDocument/2006/relationships/hyperlink" Target="http://www.map.ren21.net/GSR/GSR2012.pdf" TargetMode="External"/><Relationship Id="rId95" Type="http://schemas.openxmlformats.org/officeDocument/2006/relationships/hyperlink" Target="http://www.engineeringnews.co.za/article/uganda-hydropower-plant-2012-02-10" TargetMode="External"/><Relationship Id="rId19" Type="http://schemas.openxmlformats.org/officeDocument/2006/relationships/hyperlink" Target="http://allafrica.com/stories/201202131239.html" TargetMode="External"/><Relationship Id="rId14" Type="http://schemas.openxmlformats.org/officeDocument/2006/relationships/hyperlink" Target="http://allafrica.com/stories/201110190045.html" TargetMode="External"/><Relationship Id="rId22" Type="http://schemas.openxmlformats.org/officeDocument/2006/relationships/hyperlink" Target="http://www.kengen.co.ke/documents/2011%20KenGen%20Annual%20Report%20&amp;%20Financial%20Statements.pdf" TargetMode="External"/><Relationship Id="rId27" Type="http://schemas.openxmlformats.org/officeDocument/2006/relationships/hyperlink" Target="http://allafrica.com/stories/201206140990.html" TargetMode="External"/><Relationship Id="rId30" Type="http://schemas.openxmlformats.org/officeDocument/2006/relationships/hyperlink" Target="http://www.parliament.go.tz/bunge/docs/reports/1251958326.pdf" TargetMode="External"/><Relationship Id="rId35" Type="http://schemas.openxmlformats.org/officeDocument/2006/relationships/hyperlink" Target="http://allafrica.com/stories/201201231479.html" TargetMode="External"/><Relationship Id="rId43" Type="http://schemas.openxmlformats.org/officeDocument/2006/relationships/hyperlink" Target="http://allafrica.com/stories/201203051239.html" TargetMode="External"/><Relationship Id="rId48" Type="http://schemas.openxmlformats.org/officeDocument/2006/relationships/hyperlink" Target="http://allafrica.com/stories/201108081375.html" TargetMode="External"/><Relationship Id="rId56" Type="http://schemas.openxmlformats.org/officeDocument/2006/relationships/hyperlink" Target="http://www.groupecie.net/decouvrir/repartition_capital.php" TargetMode="External"/><Relationship Id="rId64" Type="http://schemas.openxmlformats.org/officeDocument/2006/relationships/hyperlink" Target="http://www.thecornerhouse.org.uk/sites/thecornerhouse.org.uk/files/CornerHouseOloko.pdf" TargetMode="External"/><Relationship Id="rId69" Type="http://schemas.openxmlformats.org/officeDocument/2006/relationships/hyperlink" Target="http://www.observer.ug/index.php?option=com_content&amp;view=article&amp;id=16169:ugandans-worse-off-under-umeme--mps&amp;catid=34:news&amp;Itemid=114" TargetMode="External"/><Relationship Id="rId77" Type="http://schemas.openxmlformats.org/officeDocument/2006/relationships/hyperlink" Target="http://www.aggreko.co.za/news-events/press-releases/power-plant-south-africa/?en-ZA" TargetMode="External"/><Relationship Id="rId100" Type="http://schemas.openxmlformats.org/officeDocument/2006/relationships/hyperlink" Target="http://www.saharawind.com/index.php?Itemid=55&amp;id=38&amp;option=com_content&amp;task=view&amp;lang=en" TargetMode="External"/><Relationship Id="rId105" Type="http://schemas.openxmlformats.org/officeDocument/2006/relationships/hyperlink" Target="http://www.euractiv.com/en/energy/integrating-renewables-electricity-grid-linksdossier-494846" TargetMode="External"/><Relationship Id="rId113" Type="http://schemas.openxmlformats.org/officeDocument/2006/relationships/hyperlink" Target="http://www.dii-eumena.com/fileadmin/Daten/files/Dii_brochure_8_2010_EN_web.pdf" TargetMode="External"/><Relationship Id="rId8" Type="http://schemas.openxmlformats.org/officeDocument/2006/relationships/hyperlink" Target="http://www.rnw.nl/africa/article/drc-frustrations-over-power-cuts-take-a-political-turn" TargetMode="External"/><Relationship Id="rId51" Type="http://schemas.openxmlformats.org/officeDocument/2006/relationships/hyperlink" Target="http://www.ippmedia.com/frontend/?l=33000" TargetMode="External"/><Relationship Id="rId72" Type="http://schemas.openxmlformats.org/officeDocument/2006/relationships/hyperlink" Target="http://www.observer.ug/index.php?option=com_content&amp;view=article&amp;id=20824:-mps-pass-vote-of-no-confidence-in-umeme&amp;catid=34:news&amp;Itemid=114" TargetMode="External"/><Relationship Id="rId80" Type="http://schemas.openxmlformats.org/officeDocument/2006/relationships/hyperlink" Target="http://allafrica.com/stories/201206180090.html" TargetMode="External"/><Relationship Id="rId85" Type="http://schemas.openxmlformats.org/officeDocument/2006/relationships/hyperlink" Target="http://siteresources.worldbank.org/INTAFRICA/Resources/BB_Final_Exec_summary_English_July08_Wo-Embg.pdf" TargetMode="External"/><Relationship Id="rId93" Type="http://schemas.openxmlformats.org/officeDocument/2006/relationships/hyperlink" Target="http://www.egyptindependent.com/news/egyptians-discuss-response-ethiopian-dam" TargetMode="External"/><Relationship Id="rId98" Type="http://schemas.openxmlformats.org/officeDocument/2006/relationships/hyperlink" Target="http://allafrica.com/stories/201203051414.html" TargetMode="External"/><Relationship Id="rId3" Type="http://schemas.openxmlformats.org/officeDocument/2006/relationships/hyperlink" Target="http://www.infrastructureafrica.org/aicd/system/files/AIATT%20_%20Consolidated_smaller.pdf" TargetMode="External"/><Relationship Id="rId12" Type="http://schemas.openxmlformats.org/officeDocument/2006/relationships/hyperlink" Target="http://www.reegle.info/countries/kenya-energy-profile/KE" TargetMode="External"/><Relationship Id="rId17" Type="http://schemas.openxmlformats.org/officeDocument/2006/relationships/hyperlink" Target="http://allafrica.com/stories/201201110285.html" TargetMode="External"/><Relationship Id="rId25" Type="http://schemas.openxmlformats.org/officeDocument/2006/relationships/hyperlink" Target="http://ltwp.co.ke/consortium" TargetMode="External"/><Relationship Id="rId33" Type="http://schemas.openxmlformats.org/officeDocument/2006/relationships/hyperlink" Target="http://allafrica.com/stories/201205170034.html" TargetMode="External"/><Relationship Id="rId38" Type="http://schemas.openxmlformats.org/officeDocument/2006/relationships/hyperlink" Target="http://allafrica.com/stories/201110180435.html" TargetMode="External"/><Relationship Id="rId46" Type="http://schemas.openxmlformats.org/officeDocument/2006/relationships/hyperlink" Target="http://allafrica.com/stories/201110180509.html" TargetMode="External"/><Relationship Id="rId59" Type="http://schemas.openxmlformats.org/officeDocument/2006/relationships/hyperlink" Target="http://www.ecpinvestments.com/news/1891.xml" TargetMode="External"/><Relationship Id="rId67" Type="http://schemas.openxmlformats.org/officeDocument/2006/relationships/hyperlink" Target="http://transcorpnigeria.com/our-company/company.html" TargetMode="External"/><Relationship Id="rId103" Type="http://schemas.openxmlformats.org/officeDocument/2006/relationships/hyperlink" Target="http://gga.org/analysis/harnessing-the-congo-river-could-light-up-half-of-africa" TargetMode="External"/><Relationship Id="rId108" Type="http://schemas.openxmlformats.org/officeDocument/2006/relationships/hyperlink" Target="http://www.dii-eumena.com/uploads/media/Dii_factsheet_10-10_EN.pdf" TargetMode="External"/><Relationship Id="rId20" Type="http://schemas.openxmlformats.org/officeDocument/2006/relationships/hyperlink" Target="http://documents.worldbank.org/curated/en/2011/12/15623581/kenya-private-sector-power-generation-support-project" TargetMode="External"/><Relationship Id="rId41" Type="http://schemas.openxmlformats.org/officeDocument/2006/relationships/hyperlink" Target="http://allafrica.com/stories/201206140592.html" TargetMode="External"/><Relationship Id="rId54" Type="http://schemas.openxmlformats.org/officeDocument/2006/relationships/hyperlink" Target="http://www.ecpinvestments.com/news/2550.xml" TargetMode="External"/><Relationship Id="rId62" Type="http://schemas.openxmlformats.org/officeDocument/2006/relationships/hyperlink" Target="http://www.guardian.co.uk/global-development/2012/feb/27/james-ibori-pleads-guilty-fraud" TargetMode="External"/><Relationship Id="rId70" Type="http://schemas.openxmlformats.org/officeDocument/2006/relationships/hyperlink" Target="http://observer.ug/index.php?option=com_content&amp;task=view&amp;id=19124&amp;Itemid=116" TargetMode="External"/><Relationship Id="rId75" Type="http://schemas.openxmlformats.org/officeDocument/2006/relationships/hyperlink" Target="http://allafrica.com/stories/201208290057.html" TargetMode="External"/><Relationship Id="rId83" Type="http://schemas.openxmlformats.org/officeDocument/2006/relationships/hyperlink" Target="http://allafrica.com/stories/201205170595.html" TargetMode="External"/><Relationship Id="rId88" Type="http://schemas.openxmlformats.org/officeDocument/2006/relationships/hyperlink" Target="http://africa-eu-renewables.org/index.php?page=35" TargetMode="External"/><Relationship Id="rId91" Type="http://schemas.openxmlformats.org/officeDocument/2006/relationships/hyperlink" Target="http://www.map.ren21.net/GSR/GSR2012.pdf" TargetMode="External"/><Relationship Id="rId96" Type="http://schemas.openxmlformats.org/officeDocument/2006/relationships/hyperlink" Target="http://www.nilebasindiscourse.org/index.php/e-resource-center/cat_view/132-policy-briefs.html" TargetMode="External"/><Relationship Id="rId111" Type="http://schemas.openxmlformats.org/officeDocument/2006/relationships/hyperlink" Target="http://www.dii-eumena.com/fileadmin/Daten/files/Dii_brochure_8_2010_EN_web.pdf" TargetMode="External"/><Relationship Id="rId1" Type="http://schemas.openxmlformats.org/officeDocument/2006/relationships/hyperlink" Target="http://www.iea.org/weo/electricity.asp" TargetMode="External"/><Relationship Id="rId6" Type="http://schemas.openxmlformats.org/officeDocument/2006/relationships/hyperlink" Target="http://www.africareview.com/Analysis/African+dams+offer+hope+to+dimming+lights/-/979190/982260/-/91ysigz/-/index.html" TargetMode="External"/><Relationship Id="rId15" Type="http://schemas.openxmlformats.org/officeDocument/2006/relationships/hyperlink" Target="http://allafrica.com/stories/201204250236.html" TargetMode="External"/><Relationship Id="rId23" Type="http://schemas.openxmlformats.org/officeDocument/2006/relationships/hyperlink" Target="http://www.reegle.info/countries/kenya-energy-profile/KE" TargetMode="External"/><Relationship Id="rId28" Type="http://schemas.openxmlformats.org/officeDocument/2006/relationships/hyperlink" Target="http://allafrica.com/stories/201206050855.html" TargetMode="External"/><Relationship Id="rId36" Type="http://schemas.openxmlformats.org/officeDocument/2006/relationships/hyperlink" Target="http://allafrica.com/stories/201207270517.html" TargetMode="External"/><Relationship Id="rId49" Type="http://schemas.openxmlformats.org/officeDocument/2006/relationships/hyperlink" Target="http://www.ocnus.net/artman2/publish/Africa_8/Burkina-Stops-Water-Electricity-Privatisation.shtml" TargetMode="External"/><Relationship Id="rId57" Type="http://schemas.openxmlformats.org/officeDocument/2006/relationships/hyperlink" Target="https://s3.amazonaws.com/files3.peopleperhour.com/uploads/portfolioItems/Portfolio-245892-Sample_Translation_2_TT.pdf" TargetMode="External"/><Relationship Id="rId106" Type="http://schemas.openxmlformats.org/officeDocument/2006/relationships/hyperlink" Target="http://www.climateinvestmentfunds.org/cif/sites/climateinvestmentfunds.org/files/Clean_Technology_Fund_paper_June_9_final.pdf" TargetMode="External"/><Relationship Id="rId114" Type="http://schemas.openxmlformats.org/officeDocument/2006/relationships/hyperlink" Target="http://www.pwc.co.uk/pdf/100_percent_renewable_electricity.pdf" TargetMode="External"/><Relationship Id="rId10" Type="http://schemas.openxmlformats.org/officeDocument/2006/relationships/hyperlink" Target="http://www.africareview.com/News/Chaos+as+police+break+up+Niger+power+cut+demos/-/979180/1211996/-/6v11r2z/-/index.html" TargetMode="External"/><Relationship Id="rId31" Type="http://schemas.openxmlformats.org/officeDocument/2006/relationships/hyperlink" Target="http://www.parliament.go.tz/bunge/docs/reports/1251958326.pdf" TargetMode="External"/><Relationship Id="rId44" Type="http://schemas.openxmlformats.org/officeDocument/2006/relationships/hyperlink" Target="http://ccs.ukzn.ac.za/default.asp?2,40,5,2666" TargetMode="External"/><Relationship Id="rId52" Type="http://schemas.openxmlformats.org/officeDocument/2006/relationships/hyperlink" Target="http://www.aggreko.co.za/news-events/press-releases/power-plant-south-africa/?en-ZA" TargetMode="External"/><Relationship Id="rId60" Type="http://schemas.openxmlformats.org/officeDocument/2006/relationships/hyperlink" Target="http://www.cdcgroup.com/From-cote-dIvoire.aspx" TargetMode="External"/><Relationship Id="rId65" Type="http://schemas.openxmlformats.org/officeDocument/2006/relationships/hyperlink" Target="http://proglobalpower.com/index.php/9-latest-news/1" TargetMode="External"/><Relationship Id="rId73" Type="http://schemas.openxmlformats.org/officeDocument/2006/relationships/hyperlink" Target="http://allafrica.com/stories/201208221110.html" TargetMode="External"/><Relationship Id="rId78" Type="http://schemas.openxmlformats.org/officeDocument/2006/relationships/hyperlink" Target="http://www.infrastructureafrica.org/aicd/system/files/AIATT_Consolidated_smaller%20.pdf" TargetMode="External"/><Relationship Id="rId81" Type="http://schemas.openxmlformats.org/officeDocument/2006/relationships/hyperlink" Target="http://www.gppi.net/fileadmin/media/pub/2011/conrad-et-al_2011_sino-african-energy-relations.pdf" TargetMode="External"/><Relationship Id="rId86" Type="http://schemas.openxmlformats.org/officeDocument/2006/relationships/hyperlink" Target="http://www.gppi.net/fileadmin/media/pub/2011/conrad-et-al_2011_sino-african-energy-relations.pdf" TargetMode="External"/><Relationship Id="rId94" Type="http://schemas.openxmlformats.org/officeDocument/2006/relationships/hyperlink" Target="http://allafrica.com/stories/201108030673.html" TargetMode="External"/><Relationship Id="rId99" Type="http://schemas.openxmlformats.org/officeDocument/2006/relationships/hyperlink" Target="http://oilprice.com/Alternative-Energy/Geothermal-Energy/Rwanda-Seeks-1-Billion-Geothermal-Energy-Investment.html" TargetMode="External"/><Relationship Id="rId101" Type="http://schemas.openxmlformats.org/officeDocument/2006/relationships/hyperlink" Target="http://www.southerntimesafrica.com/article.php?title=Westcor_collapses_as_DRC_elbows_out_regional_partners&amp;id=3771" TargetMode="External"/><Relationship Id="rId4" Type="http://schemas.openxmlformats.org/officeDocument/2006/relationships/hyperlink" Target="http://www.reegle.info/countries" TargetMode="External"/><Relationship Id="rId9" Type="http://schemas.openxmlformats.org/officeDocument/2006/relationships/hyperlink" Target="http://www.africareview.com/News/Senegal+rioters+set+government+buildings+on+fire/-/979180/1190556/-/ilj6xv/-/index.html" TargetMode="External"/><Relationship Id="rId13" Type="http://schemas.openxmlformats.org/officeDocument/2006/relationships/hyperlink" Target="http://www.the-star.co.ke/business/local/76644-kenyas-kengen-eyes-686-mln-gas-fired-power-plant" TargetMode="External"/><Relationship Id="rId18" Type="http://schemas.openxmlformats.org/officeDocument/2006/relationships/hyperlink" Target="http://allafrica.com/stories/201110190045.html" TargetMode="External"/><Relationship Id="rId39" Type="http://schemas.openxmlformats.org/officeDocument/2006/relationships/hyperlink" Target="http://allafrica.com/stories/201204190388.html" TargetMode="External"/><Relationship Id="rId109" Type="http://schemas.openxmlformats.org/officeDocument/2006/relationships/hyperlink" Target="http://www.pwc.co.uk/pdf/100_percent_renewable_electricity.pdf" TargetMode="External"/><Relationship Id="rId34" Type="http://schemas.openxmlformats.org/officeDocument/2006/relationships/hyperlink" Target="http://allafrica.com/stories/201201180642.html" TargetMode="External"/><Relationship Id="rId50" Type="http://schemas.openxmlformats.org/officeDocument/2006/relationships/hyperlink" Target="http://www.researchandmarkets.com/research/f6ff04/strategic_analysis" TargetMode="External"/><Relationship Id="rId55" Type="http://schemas.openxmlformats.org/officeDocument/2006/relationships/hyperlink" Target="http://www.bouygues.com/en/group/corporate-governance/corporate-management/olivier-bouygues-2/" TargetMode="External"/><Relationship Id="rId76" Type="http://schemas.openxmlformats.org/officeDocument/2006/relationships/hyperlink" Target="http://www.theceomagazine-ug.com/news/umeme-ipo-not-as-rosy-as-it-sounds.html" TargetMode="External"/><Relationship Id="rId97" Type="http://schemas.openxmlformats.org/officeDocument/2006/relationships/hyperlink" Target="http://www.economist.com/node/12821590" TargetMode="External"/><Relationship Id="rId104" Type="http://schemas.openxmlformats.org/officeDocument/2006/relationships/hyperlink" Target="http://www.euractiv.com/en/energy/integrating-renewables-electricity-grid-linksdossier-494846" TargetMode="External"/><Relationship Id="rId7" Type="http://schemas.openxmlformats.org/officeDocument/2006/relationships/hyperlink" Target="http://www.ips.org/africa/2011/09/dr-congo-no-water-no-management-no-power-2/" TargetMode="External"/><Relationship Id="rId71" Type="http://schemas.openxmlformats.org/officeDocument/2006/relationships/hyperlink" Target="http://www.observer.ug/index.php?option=com_content&amp;task=view&amp;id=16007&amp;Itemid=68" TargetMode="External"/><Relationship Id="rId92" Type="http://schemas.openxmlformats.org/officeDocument/2006/relationships/hyperlink" Target="http://globalenergyobservatory.org/geoid/42509"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psiru@psiru.org" TargetMode="External"/><Relationship Id="rId1" Type="http://schemas.openxmlformats.org/officeDocument/2006/relationships/hyperlink" Target="http://www.psiru.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702E2-5893-442B-AF49-FF2F0FAFD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55</Pages>
  <Words>23764</Words>
  <Characters>135461</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Customer</Company>
  <LinksUpToDate>false</LinksUpToDate>
  <CharactersWithSpaces>158908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dc:creator>
  <cp:lastModifiedBy>Sandra</cp:lastModifiedBy>
  <cp:revision>15</cp:revision>
  <cp:lastPrinted>2012-10-05T09:44:00Z</cp:lastPrinted>
  <dcterms:created xsi:type="dcterms:W3CDTF">2012-10-25T07:42:00Z</dcterms:created>
  <dcterms:modified xsi:type="dcterms:W3CDTF">2012-10-30T08:28:00Z</dcterms:modified>
</cp:coreProperties>
</file>