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3A2" w:rsidRDefault="007613A2" w:rsidP="007613A2"/>
    <w:p w:rsidR="007613A2" w:rsidRDefault="007613A2" w:rsidP="007613A2"/>
    <w:p w:rsidR="007613A2" w:rsidRDefault="007613A2" w:rsidP="007613A2"/>
    <w:p w:rsidR="007613A2" w:rsidRDefault="007613A2" w:rsidP="007613A2">
      <w:pPr>
        <w:pStyle w:val="Title"/>
        <w:rPr>
          <w:lang w:eastAsia="en-US"/>
        </w:rPr>
      </w:pPr>
      <w:r>
        <w:rPr>
          <w:lang w:eastAsia="en-US"/>
        </w:rPr>
        <w:t>Corruption and public services</w:t>
      </w:r>
    </w:p>
    <w:p w:rsidR="007613A2" w:rsidRDefault="007613A2" w:rsidP="007613A2">
      <w:pPr>
        <w:jc w:val="center"/>
        <w:rPr>
          <w:lang w:eastAsia="en-US"/>
        </w:rPr>
      </w:pPr>
    </w:p>
    <w:p w:rsidR="007613A2" w:rsidRPr="005A7AD9" w:rsidRDefault="007613A2" w:rsidP="007613A2">
      <w:pPr>
        <w:jc w:val="center"/>
        <w:rPr>
          <w:rFonts w:asciiTheme="minorHAnsi" w:hAnsiTheme="minorHAnsi" w:cstheme="minorHAnsi"/>
          <w:sz w:val="24"/>
          <w:lang w:eastAsia="en-US"/>
        </w:rPr>
      </w:pPr>
      <w:proofErr w:type="gramStart"/>
      <w:r w:rsidRPr="005A7AD9">
        <w:rPr>
          <w:rFonts w:asciiTheme="minorHAnsi" w:hAnsiTheme="minorHAnsi" w:cstheme="minorHAnsi"/>
          <w:sz w:val="24"/>
          <w:lang w:eastAsia="en-US"/>
        </w:rPr>
        <w:t>by</w:t>
      </w:r>
      <w:proofErr w:type="gramEnd"/>
      <w:r w:rsidRPr="005A7AD9">
        <w:rPr>
          <w:rFonts w:asciiTheme="minorHAnsi" w:hAnsiTheme="minorHAnsi" w:cstheme="minorHAnsi"/>
          <w:sz w:val="24"/>
          <w:lang w:eastAsia="en-US"/>
        </w:rPr>
        <w:t xml:space="preserve"> </w:t>
      </w:r>
    </w:p>
    <w:p w:rsidR="007613A2" w:rsidRDefault="007613A2" w:rsidP="007613A2">
      <w:pPr>
        <w:jc w:val="center"/>
        <w:rPr>
          <w:lang w:eastAsia="en-US"/>
        </w:rPr>
      </w:pPr>
    </w:p>
    <w:p w:rsidR="007613A2" w:rsidRDefault="007613A2" w:rsidP="007613A2">
      <w:pPr>
        <w:jc w:val="center"/>
        <w:rPr>
          <w:rFonts w:asciiTheme="minorHAnsi" w:hAnsiTheme="minorHAnsi" w:cstheme="minorHAnsi"/>
          <w:sz w:val="24"/>
          <w:lang w:eastAsia="en-US"/>
        </w:rPr>
      </w:pPr>
      <w:r w:rsidRPr="005A7AD9">
        <w:rPr>
          <w:rFonts w:asciiTheme="minorHAnsi" w:hAnsiTheme="minorHAnsi" w:cstheme="minorHAnsi"/>
          <w:sz w:val="24"/>
          <w:lang w:eastAsia="en-US"/>
        </w:rPr>
        <w:t>David Hall</w:t>
      </w:r>
    </w:p>
    <w:p w:rsidR="007613A2" w:rsidRPr="005A7AD9" w:rsidRDefault="007613A2" w:rsidP="007613A2">
      <w:pPr>
        <w:jc w:val="center"/>
        <w:rPr>
          <w:rFonts w:asciiTheme="minorHAnsi" w:hAnsiTheme="minorHAnsi" w:cstheme="minorHAnsi"/>
          <w:sz w:val="24"/>
          <w:lang w:eastAsia="en-US"/>
        </w:rPr>
      </w:pPr>
    </w:p>
    <w:p w:rsidR="007613A2" w:rsidRPr="005A7AD9" w:rsidRDefault="007613A2" w:rsidP="007613A2">
      <w:pPr>
        <w:jc w:val="center"/>
        <w:rPr>
          <w:rFonts w:asciiTheme="minorHAnsi" w:hAnsiTheme="minorHAnsi" w:cstheme="minorHAnsi"/>
          <w:sz w:val="24"/>
          <w:lang w:eastAsia="en-US"/>
        </w:rPr>
      </w:pPr>
      <w:r w:rsidRPr="005A7AD9">
        <w:rPr>
          <w:rFonts w:asciiTheme="minorHAnsi" w:hAnsiTheme="minorHAnsi" w:cstheme="minorHAnsi"/>
          <w:sz w:val="24"/>
          <w:lang w:eastAsia="en-US"/>
        </w:rPr>
        <w:t>Director, Public Services International Research Unit</w:t>
      </w:r>
    </w:p>
    <w:p w:rsidR="007613A2" w:rsidRDefault="007613A2" w:rsidP="007613A2">
      <w:pPr>
        <w:jc w:val="center"/>
        <w:rPr>
          <w:lang w:eastAsia="en-US"/>
        </w:rPr>
      </w:pPr>
    </w:p>
    <w:p w:rsidR="007613A2" w:rsidRPr="005A7AD9" w:rsidRDefault="004F5365" w:rsidP="007613A2">
      <w:pPr>
        <w:jc w:val="center"/>
        <w:rPr>
          <w:rFonts w:asciiTheme="minorHAnsi" w:hAnsiTheme="minorHAnsi" w:cstheme="minorHAnsi"/>
          <w:sz w:val="24"/>
          <w:lang w:eastAsia="en-US"/>
        </w:rPr>
      </w:pPr>
      <w:hyperlink r:id="rId9" w:history="1">
        <w:r w:rsidR="007613A2" w:rsidRPr="005A7AD9">
          <w:rPr>
            <w:rStyle w:val="Hyperlink"/>
            <w:rFonts w:asciiTheme="minorHAnsi" w:hAnsiTheme="minorHAnsi" w:cstheme="minorHAnsi"/>
            <w:sz w:val="24"/>
            <w:lang w:eastAsia="en-US"/>
          </w:rPr>
          <w:t>d.j.hall@gre.ac.uk</w:t>
        </w:r>
      </w:hyperlink>
      <w:r w:rsidR="007613A2" w:rsidRPr="005A7AD9">
        <w:rPr>
          <w:rFonts w:asciiTheme="minorHAnsi" w:hAnsiTheme="minorHAnsi" w:cstheme="minorHAnsi"/>
          <w:sz w:val="24"/>
          <w:lang w:eastAsia="en-US"/>
        </w:rPr>
        <w:t xml:space="preserve"> </w:t>
      </w:r>
    </w:p>
    <w:p w:rsidR="007613A2" w:rsidRPr="005A7AD9" w:rsidRDefault="007613A2" w:rsidP="007613A2">
      <w:pPr>
        <w:jc w:val="center"/>
        <w:rPr>
          <w:rFonts w:asciiTheme="minorHAnsi" w:hAnsiTheme="minorHAnsi" w:cstheme="minorHAnsi"/>
          <w:sz w:val="24"/>
          <w:lang w:eastAsia="en-US"/>
        </w:rPr>
      </w:pPr>
    </w:p>
    <w:p w:rsidR="007613A2" w:rsidRPr="005A7AD9" w:rsidRDefault="007613A2" w:rsidP="007613A2">
      <w:pPr>
        <w:jc w:val="center"/>
        <w:rPr>
          <w:rFonts w:asciiTheme="minorHAnsi" w:hAnsiTheme="minorHAnsi" w:cstheme="minorHAnsi"/>
          <w:b/>
          <w:sz w:val="24"/>
          <w:lang w:eastAsia="en-US"/>
        </w:rPr>
      </w:pPr>
      <w:r w:rsidRPr="005A7AD9">
        <w:rPr>
          <w:rFonts w:asciiTheme="minorHAnsi" w:hAnsiTheme="minorHAnsi" w:cstheme="minorHAnsi"/>
          <w:b/>
          <w:sz w:val="24"/>
          <w:lang w:eastAsia="en-US"/>
        </w:rPr>
        <w:t>November 2012</w:t>
      </w:r>
    </w:p>
    <w:p w:rsidR="007613A2" w:rsidRDefault="007613A2" w:rsidP="007613A2">
      <w:pPr>
        <w:jc w:val="center"/>
        <w:rPr>
          <w:b/>
          <w:lang w:eastAsia="en-US"/>
        </w:rPr>
      </w:pPr>
    </w:p>
    <w:p w:rsidR="007613A2" w:rsidRDefault="007613A2" w:rsidP="007613A2">
      <w:pPr>
        <w:jc w:val="center"/>
        <w:rPr>
          <w:b/>
          <w:lang w:eastAsia="en-US"/>
        </w:rPr>
      </w:pPr>
    </w:p>
    <w:p w:rsidR="007613A2" w:rsidRDefault="007613A2" w:rsidP="007613A2">
      <w:pPr>
        <w:jc w:val="center"/>
        <w:rPr>
          <w:lang w:eastAsia="en-US"/>
        </w:rPr>
      </w:pPr>
    </w:p>
    <w:p w:rsidR="007613A2" w:rsidRDefault="007613A2" w:rsidP="007613A2">
      <w:pPr>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jc w:val="center"/>
        <w:rPr>
          <w:lang w:eastAsia="en-US"/>
        </w:rPr>
      </w:pPr>
    </w:p>
    <w:p w:rsidR="007613A2" w:rsidRPr="006F3ECF" w:rsidRDefault="007613A2" w:rsidP="007613A2">
      <w:pPr>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jc w:val="center"/>
        <w:rPr>
          <w:rFonts w:asciiTheme="minorHAnsi" w:hAnsiTheme="minorHAnsi" w:cstheme="minorHAnsi"/>
          <w:lang w:eastAsia="en-US"/>
        </w:rPr>
      </w:pPr>
      <w:r w:rsidRPr="006F3ECF">
        <w:rPr>
          <w:rFonts w:asciiTheme="minorHAnsi" w:hAnsiTheme="minorHAnsi" w:cstheme="minorHAnsi"/>
          <w:lang w:eastAsia="en-US"/>
        </w:rPr>
        <w:t>This report was commissioned by Public Services International</w:t>
      </w:r>
    </w:p>
    <w:p w:rsidR="007613A2" w:rsidRPr="00EE75A6" w:rsidRDefault="007613A2" w:rsidP="007613A2">
      <w:pPr>
        <w:pStyle w:val="Title"/>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rPr>
          <w:lang w:eastAsia="en-US"/>
        </w:rPr>
      </w:pPr>
      <w:r>
        <w:rPr>
          <w:noProof/>
        </w:rPr>
        <w:drawing>
          <wp:inline distT="0" distB="0" distL="0" distR="0" wp14:anchorId="023D65A7" wp14:editId="08716767">
            <wp:extent cx="4174490" cy="1132840"/>
            <wp:effectExtent l="0" t="0" r="0" b="0"/>
            <wp:docPr id="3" name="Picture 3" descr="PSI_Logo_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I_Logo_ALL"/>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174490" cy="1132840"/>
                    </a:xfrm>
                    <a:prstGeom prst="rect">
                      <a:avLst/>
                    </a:prstGeom>
                    <a:noFill/>
                    <a:ln>
                      <a:noFill/>
                    </a:ln>
                  </pic:spPr>
                </pic:pic>
              </a:graphicData>
            </a:graphic>
          </wp:inline>
        </w:drawing>
      </w:r>
    </w:p>
    <w:p w:rsidR="007613A2" w:rsidRPr="008964E7" w:rsidRDefault="007613A2" w:rsidP="007613A2">
      <w:pPr>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pPr>
    </w:p>
    <w:p w:rsidR="007613A2" w:rsidRDefault="007613A2" w:rsidP="007613A2">
      <w:pPr>
        <w:jc w:val="center"/>
        <w:rPr>
          <w:b/>
          <w:lang w:eastAsia="en-US"/>
        </w:rPr>
      </w:pPr>
    </w:p>
    <w:p w:rsidR="007613A2" w:rsidRDefault="007613A2" w:rsidP="007613A2">
      <w:pPr>
        <w:jc w:val="center"/>
        <w:rPr>
          <w:b/>
          <w:lang w:eastAsia="en-US"/>
        </w:rPr>
      </w:pPr>
    </w:p>
    <w:p w:rsidR="007613A2" w:rsidRPr="00BA1FF9" w:rsidRDefault="00BA1FF9" w:rsidP="007613A2">
      <w:pPr>
        <w:jc w:val="center"/>
        <w:rPr>
          <w:rFonts w:asciiTheme="minorHAnsi" w:hAnsiTheme="minorHAnsi"/>
          <w:lang w:eastAsia="en-US"/>
        </w:rPr>
      </w:pPr>
      <w:r w:rsidRPr="00BA1FF9">
        <w:rPr>
          <w:rFonts w:asciiTheme="minorHAnsi" w:hAnsiTheme="minorHAnsi"/>
          <w:lang w:eastAsia="en-US"/>
        </w:rPr>
        <w:t>A separate report contains annexes with further material</w:t>
      </w:r>
    </w:p>
    <w:p w:rsidR="007613A2" w:rsidRDefault="007613A2" w:rsidP="007613A2">
      <w:pPr>
        <w:rPr>
          <w:b/>
          <w:lang w:eastAsia="en-US"/>
        </w:rPr>
      </w:pPr>
      <w:r>
        <w:rPr>
          <w:b/>
          <w:lang w:eastAsia="en-US"/>
        </w:rPr>
        <w:br w:type="page"/>
      </w:r>
    </w:p>
    <w:p w:rsidR="008F0C48" w:rsidRPr="004F5365" w:rsidRDefault="008F0C48" w:rsidP="004E764B">
      <w:pPr>
        <w:rPr>
          <w:lang w:eastAsia="en-US"/>
        </w:rPr>
      </w:pPr>
    </w:p>
    <w:p w:rsidR="00A25206" w:rsidRDefault="00BF7803" w:rsidP="004F5365">
      <w:pPr>
        <w:pStyle w:val="TOC1"/>
        <w:rPr>
          <w:rFonts w:asciiTheme="minorHAnsi" w:eastAsiaTheme="minorEastAsia" w:hAnsiTheme="minorHAnsi" w:cstheme="minorBidi"/>
          <w:noProof/>
          <w:sz w:val="22"/>
          <w:szCs w:val="22"/>
        </w:rPr>
      </w:pPr>
      <w:r>
        <w:rPr>
          <w:i/>
          <w:lang w:eastAsia="en-US"/>
        </w:rPr>
        <w:fldChar w:fldCharType="begin"/>
      </w:r>
      <w:r w:rsidR="00EE75A6">
        <w:rPr>
          <w:i/>
          <w:lang w:eastAsia="en-US"/>
        </w:rPr>
        <w:instrText xml:space="preserve"> TOC \o "3-3" \h \z \t "Heading 1,1,Heading 2,2" </w:instrText>
      </w:r>
      <w:r>
        <w:rPr>
          <w:i/>
          <w:lang w:eastAsia="en-US"/>
        </w:rPr>
        <w:fldChar w:fldCharType="separate"/>
      </w:r>
      <w:hyperlink w:anchor="_Toc336990637" w:history="1">
        <w:r w:rsidR="00A25206" w:rsidRPr="006B6894">
          <w:rPr>
            <w:rStyle w:val="Hyperlink"/>
            <w:noProof/>
          </w:rPr>
          <w:t>1.</w:t>
        </w:r>
        <w:r w:rsidR="00A25206">
          <w:rPr>
            <w:rFonts w:asciiTheme="minorHAnsi" w:eastAsiaTheme="minorEastAsia" w:hAnsiTheme="minorHAnsi" w:cstheme="minorBidi"/>
            <w:noProof/>
            <w:sz w:val="22"/>
            <w:szCs w:val="22"/>
          </w:rPr>
          <w:tab/>
        </w:r>
        <w:r w:rsidR="00A25206" w:rsidRPr="006B6894">
          <w:rPr>
            <w:rStyle w:val="Hyperlink"/>
            <w:noProof/>
          </w:rPr>
          <w:t>Introduction and summary.</w:t>
        </w:r>
        <w:r w:rsidR="00A25206">
          <w:rPr>
            <w:noProof/>
            <w:webHidden/>
          </w:rPr>
          <w:tab/>
        </w:r>
        <w:r>
          <w:rPr>
            <w:noProof/>
            <w:webHidden/>
          </w:rPr>
          <w:fldChar w:fldCharType="begin"/>
        </w:r>
        <w:r w:rsidR="00A25206">
          <w:rPr>
            <w:noProof/>
            <w:webHidden/>
          </w:rPr>
          <w:instrText xml:space="preserve"> PAGEREF _Toc336990637 \h </w:instrText>
        </w:r>
        <w:r>
          <w:rPr>
            <w:noProof/>
            <w:webHidden/>
          </w:rPr>
        </w:r>
        <w:r>
          <w:rPr>
            <w:noProof/>
            <w:webHidden/>
          </w:rPr>
          <w:fldChar w:fldCharType="separate"/>
        </w:r>
        <w:r w:rsidR="006F75B3">
          <w:rPr>
            <w:noProof/>
            <w:webHidden/>
          </w:rPr>
          <w:t>2</w:t>
        </w:r>
        <w:r>
          <w:rPr>
            <w:noProof/>
            <w:webHidden/>
          </w:rPr>
          <w:fldChar w:fldCharType="end"/>
        </w:r>
      </w:hyperlink>
    </w:p>
    <w:p w:rsidR="00A25206" w:rsidRDefault="004F5365" w:rsidP="004F5365">
      <w:pPr>
        <w:pStyle w:val="TOC1"/>
        <w:rPr>
          <w:rFonts w:asciiTheme="minorHAnsi" w:eastAsiaTheme="minorEastAsia" w:hAnsiTheme="minorHAnsi" w:cstheme="minorBidi"/>
          <w:noProof/>
          <w:sz w:val="22"/>
          <w:szCs w:val="22"/>
        </w:rPr>
      </w:pPr>
      <w:hyperlink w:anchor="_Toc336990638" w:history="1">
        <w:r w:rsidR="00A25206" w:rsidRPr="006B6894">
          <w:rPr>
            <w:rStyle w:val="Hyperlink"/>
            <w:noProof/>
          </w:rPr>
          <w:t>2.</w:t>
        </w:r>
        <w:r w:rsidR="00A25206">
          <w:rPr>
            <w:rFonts w:asciiTheme="minorHAnsi" w:eastAsiaTheme="minorEastAsia" w:hAnsiTheme="minorHAnsi" w:cstheme="minorBidi"/>
            <w:noProof/>
            <w:sz w:val="22"/>
            <w:szCs w:val="22"/>
          </w:rPr>
          <w:tab/>
        </w:r>
        <w:r w:rsidR="00000A06">
          <w:rPr>
            <w:rStyle w:val="Hyperlink"/>
            <w:noProof/>
          </w:rPr>
          <w:t>‘</w:t>
        </w:r>
        <w:r w:rsidR="00A25206" w:rsidRPr="006B6894">
          <w:rPr>
            <w:rStyle w:val="Hyperlink"/>
            <w:noProof/>
          </w:rPr>
          <w:t>Petty</w:t>
        </w:r>
        <w:r w:rsidR="00000A06">
          <w:rPr>
            <w:rStyle w:val="Hyperlink"/>
            <w:noProof/>
          </w:rPr>
          <w:t>’</w:t>
        </w:r>
        <w:r w:rsidR="00A25206" w:rsidRPr="006B6894">
          <w:rPr>
            <w:rStyle w:val="Hyperlink"/>
            <w:noProof/>
          </w:rPr>
          <w:t xml:space="preserve"> corruption: bribes</w:t>
        </w:r>
        <w:r w:rsidR="006B3A67">
          <w:rPr>
            <w:rStyle w:val="Hyperlink"/>
            <w:noProof/>
          </w:rPr>
          <w:t xml:space="preserve"> </w:t>
        </w:r>
        <w:r w:rsidR="00A25206" w:rsidRPr="006B6894">
          <w:rPr>
            <w:rStyle w:val="Hyperlink"/>
            <w:noProof/>
          </w:rPr>
          <w:t>for services</w:t>
        </w:r>
        <w:r w:rsidR="00A25206">
          <w:rPr>
            <w:noProof/>
            <w:webHidden/>
          </w:rPr>
          <w:tab/>
        </w:r>
        <w:r w:rsidR="00BF7803">
          <w:rPr>
            <w:noProof/>
            <w:webHidden/>
          </w:rPr>
          <w:fldChar w:fldCharType="begin"/>
        </w:r>
        <w:r w:rsidR="00A25206">
          <w:rPr>
            <w:noProof/>
            <w:webHidden/>
          </w:rPr>
          <w:instrText xml:space="preserve"> PAGEREF _Toc336990638 \h </w:instrText>
        </w:r>
        <w:r w:rsidR="00BF7803">
          <w:rPr>
            <w:noProof/>
            <w:webHidden/>
          </w:rPr>
        </w:r>
        <w:r w:rsidR="00BF7803">
          <w:rPr>
            <w:noProof/>
            <w:webHidden/>
          </w:rPr>
          <w:fldChar w:fldCharType="separate"/>
        </w:r>
        <w:r w:rsidR="006F75B3">
          <w:rPr>
            <w:noProof/>
            <w:webHidden/>
          </w:rPr>
          <w:t>3</w:t>
        </w:r>
        <w:r w:rsidR="00BF7803">
          <w:rPr>
            <w:noProof/>
            <w:webHidden/>
          </w:rPr>
          <w:fldChar w:fldCharType="end"/>
        </w:r>
      </w:hyperlink>
    </w:p>
    <w:p w:rsidR="00A25206" w:rsidRDefault="004F5365" w:rsidP="004F5365">
      <w:pPr>
        <w:pStyle w:val="TOC1"/>
        <w:rPr>
          <w:rFonts w:asciiTheme="minorHAnsi" w:eastAsiaTheme="minorEastAsia" w:hAnsiTheme="minorHAnsi" w:cstheme="minorBidi"/>
          <w:noProof/>
          <w:sz w:val="22"/>
          <w:szCs w:val="22"/>
        </w:rPr>
      </w:pPr>
      <w:hyperlink w:anchor="_Toc336990639" w:history="1">
        <w:r w:rsidR="00A25206" w:rsidRPr="006B6894">
          <w:rPr>
            <w:rStyle w:val="Hyperlink"/>
            <w:noProof/>
          </w:rPr>
          <w:t>3.</w:t>
        </w:r>
        <w:r w:rsidR="00A25206">
          <w:rPr>
            <w:rFonts w:asciiTheme="minorHAnsi" w:eastAsiaTheme="minorEastAsia" w:hAnsiTheme="minorHAnsi" w:cstheme="minorBidi"/>
            <w:noProof/>
            <w:sz w:val="22"/>
            <w:szCs w:val="22"/>
          </w:rPr>
          <w:tab/>
        </w:r>
        <w:r w:rsidR="00A25206" w:rsidRPr="006B6894">
          <w:rPr>
            <w:rStyle w:val="Hyperlink"/>
            <w:noProof/>
          </w:rPr>
          <w:t>State capture and privatisation</w:t>
        </w:r>
        <w:r w:rsidR="00A25206">
          <w:rPr>
            <w:noProof/>
            <w:webHidden/>
          </w:rPr>
          <w:tab/>
        </w:r>
        <w:r w:rsidR="00BF7803">
          <w:rPr>
            <w:noProof/>
            <w:webHidden/>
          </w:rPr>
          <w:fldChar w:fldCharType="begin"/>
        </w:r>
        <w:r w:rsidR="00A25206">
          <w:rPr>
            <w:noProof/>
            <w:webHidden/>
          </w:rPr>
          <w:instrText xml:space="preserve"> PAGEREF _Toc336990639 \h </w:instrText>
        </w:r>
        <w:r w:rsidR="00BF7803">
          <w:rPr>
            <w:noProof/>
            <w:webHidden/>
          </w:rPr>
        </w:r>
        <w:r w:rsidR="00BF7803">
          <w:rPr>
            <w:noProof/>
            <w:webHidden/>
          </w:rPr>
          <w:fldChar w:fldCharType="separate"/>
        </w:r>
        <w:r w:rsidR="006F75B3">
          <w:rPr>
            <w:noProof/>
            <w:webHidden/>
          </w:rPr>
          <w:t>4</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40" w:history="1">
        <w:r w:rsidR="00A25206" w:rsidRPr="006B6894">
          <w:rPr>
            <w:rStyle w:val="Hyperlink"/>
            <w:noProof/>
          </w:rPr>
          <w:t>3.1.</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State capture and legal corruption</w:t>
        </w:r>
        <w:r w:rsidR="00A25206">
          <w:rPr>
            <w:noProof/>
            <w:webHidden/>
          </w:rPr>
          <w:tab/>
        </w:r>
        <w:r w:rsidR="00BF7803">
          <w:rPr>
            <w:noProof/>
            <w:webHidden/>
          </w:rPr>
          <w:fldChar w:fldCharType="begin"/>
        </w:r>
        <w:r w:rsidR="00A25206">
          <w:rPr>
            <w:noProof/>
            <w:webHidden/>
          </w:rPr>
          <w:instrText xml:space="preserve"> PAGEREF _Toc336990640 \h </w:instrText>
        </w:r>
        <w:r w:rsidR="00BF7803">
          <w:rPr>
            <w:noProof/>
            <w:webHidden/>
          </w:rPr>
        </w:r>
        <w:r w:rsidR="00BF7803">
          <w:rPr>
            <w:noProof/>
            <w:webHidden/>
          </w:rPr>
          <w:fldChar w:fldCharType="separate"/>
        </w:r>
        <w:r w:rsidR="006F75B3">
          <w:rPr>
            <w:noProof/>
            <w:webHidden/>
          </w:rPr>
          <w:t>4</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41" w:history="1">
        <w:r w:rsidR="00A25206" w:rsidRPr="006B6894">
          <w:rPr>
            <w:rStyle w:val="Hyperlink"/>
            <w:noProof/>
          </w:rPr>
          <w:t>3.2.</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Privatisation</w:t>
        </w:r>
        <w:r w:rsidR="00A25206">
          <w:rPr>
            <w:noProof/>
            <w:webHidden/>
          </w:rPr>
          <w:tab/>
        </w:r>
        <w:r w:rsidR="00BF7803">
          <w:rPr>
            <w:noProof/>
            <w:webHidden/>
          </w:rPr>
          <w:fldChar w:fldCharType="begin"/>
        </w:r>
        <w:r w:rsidR="00A25206">
          <w:rPr>
            <w:noProof/>
            <w:webHidden/>
          </w:rPr>
          <w:instrText xml:space="preserve"> PAGEREF _Toc336990641 \h </w:instrText>
        </w:r>
        <w:r w:rsidR="00BF7803">
          <w:rPr>
            <w:noProof/>
            <w:webHidden/>
          </w:rPr>
        </w:r>
        <w:r w:rsidR="00BF7803">
          <w:rPr>
            <w:noProof/>
            <w:webHidden/>
          </w:rPr>
          <w:fldChar w:fldCharType="separate"/>
        </w:r>
        <w:r w:rsidR="006F75B3">
          <w:rPr>
            <w:noProof/>
            <w:webHidden/>
          </w:rPr>
          <w:t>5</w:t>
        </w:r>
        <w:r w:rsidR="00BF7803">
          <w:rPr>
            <w:noProof/>
            <w:webHidden/>
          </w:rPr>
          <w:fldChar w:fldCharType="end"/>
        </w:r>
      </w:hyperlink>
    </w:p>
    <w:p w:rsidR="00A25206" w:rsidRDefault="004F5365">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990642" w:history="1">
        <w:r w:rsidR="00A25206" w:rsidRPr="006B6894">
          <w:rPr>
            <w:rStyle w:val="Hyperlink"/>
            <w:noProof/>
          </w:rPr>
          <w:t>3.2.1.</w:t>
        </w:r>
        <w:r w:rsidR="00A25206">
          <w:rPr>
            <w:rFonts w:asciiTheme="minorHAnsi" w:eastAsiaTheme="minorEastAsia" w:hAnsiTheme="minorHAnsi" w:cstheme="minorBidi"/>
            <w:i w:val="0"/>
            <w:iCs w:val="0"/>
            <w:noProof/>
            <w:sz w:val="22"/>
            <w:szCs w:val="22"/>
            <w:lang w:eastAsia="en-GB"/>
          </w:rPr>
          <w:tab/>
        </w:r>
        <w:r w:rsidR="00A25206" w:rsidRPr="006B6894">
          <w:rPr>
            <w:rStyle w:val="Hyperlink"/>
            <w:noProof/>
          </w:rPr>
          <w:t>Healthcare</w:t>
        </w:r>
        <w:r w:rsidR="00A25206">
          <w:rPr>
            <w:noProof/>
            <w:webHidden/>
          </w:rPr>
          <w:tab/>
        </w:r>
        <w:r w:rsidR="00BF7803" w:rsidRPr="00EF12E1">
          <w:rPr>
            <w:i w:val="0"/>
            <w:noProof/>
            <w:webHidden/>
          </w:rPr>
          <w:fldChar w:fldCharType="begin"/>
        </w:r>
        <w:r w:rsidR="00A25206" w:rsidRPr="00EF12E1">
          <w:rPr>
            <w:i w:val="0"/>
            <w:noProof/>
            <w:webHidden/>
          </w:rPr>
          <w:instrText xml:space="preserve"> PAGEREF _Toc336990642 \h </w:instrText>
        </w:r>
        <w:r w:rsidR="00BF7803" w:rsidRPr="00EF12E1">
          <w:rPr>
            <w:i w:val="0"/>
            <w:noProof/>
            <w:webHidden/>
          </w:rPr>
        </w:r>
        <w:r w:rsidR="00BF7803" w:rsidRPr="00EF12E1">
          <w:rPr>
            <w:i w:val="0"/>
            <w:noProof/>
            <w:webHidden/>
          </w:rPr>
          <w:fldChar w:fldCharType="separate"/>
        </w:r>
        <w:r w:rsidR="006F75B3">
          <w:rPr>
            <w:i w:val="0"/>
            <w:noProof/>
            <w:webHidden/>
          </w:rPr>
          <w:t>6</w:t>
        </w:r>
        <w:r w:rsidR="00BF7803" w:rsidRPr="00EF12E1">
          <w:rPr>
            <w:i w:val="0"/>
            <w:noProof/>
            <w:webHidden/>
          </w:rPr>
          <w:fldChar w:fldCharType="end"/>
        </w:r>
      </w:hyperlink>
    </w:p>
    <w:p w:rsidR="00A25206" w:rsidRDefault="004F5365">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990643" w:history="1">
        <w:r w:rsidR="00A25206" w:rsidRPr="006B6894">
          <w:rPr>
            <w:rStyle w:val="Hyperlink"/>
            <w:noProof/>
          </w:rPr>
          <w:t>3.2.2.</w:t>
        </w:r>
        <w:r w:rsidR="00A25206">
          <w:rPr>
            <w:rFonts w:asciiTheme="minorHAnsi" w:eastAsiaTheme="minorEastAsia" w:hAnsiTheme="minorHAnsi" w:cstheme="minorBidi"/>
            <w:i w:val="0"/>
            <w:iCs w:val="0"/>
            <w:noProof/>
            <w:sz w:val="22"/>
            <w:szCs w:val="22"/>
            <w:lang w:eastAsia="en-GB"/>
          </w:rPr>
          <w:tab/>
        </w:r>
        <w:r w:rsidR="00A25206" w:rsidRPr="006B6894">
          <w:rPr>
            <w:rStyle w:val="Hyperlink"/>
            <w:noProof/>
          </w:rPr>
          <w:t>Central government</w:t>
        </w:r>
        <w:r w:rsidR="00A25206">
          <w:rPr>
            <w:noProof/>
            <w:webHidden/>
          </w:rPr>
          <w:tab/>
        </w:r>
        <w:r w:rsidR="00BF7803" w:rsidRPr="00EF12E1">
          <w:rPr>
            <w:i w:val="0"/>
            <w:noProof/>
            <w:webHidden/>
          </w:rPr>
          <w:fldChar w:fldCharType="begin"/>
        </w:r>
        <w:r w:rsidR="00A25206" w:rsidRPr="00EF12E1">
          <w:rPr>
            <w:i w:val="0"/>
            <w:noProof/>
            <w:webHidden/>
          </w:rPr>
          <w:instrText xml:space="preserve"> PAGEREF _Toc336990643 \h </w:instrText>
        </w:r>
        <w:r w:rsidR="00BF7803" w:rsidRPr="00EF12E1">
          <w:rPr>
            <w:i w:val="0"/>
            <w:noProof/>
            <w:webHidden/>
          </w:rPr>
        </w:r>
        <w:r w:rsidR="00BF7803" w:rsidRPr="00EF12E1">
          <w:rPr>
            <w:i w:val="0"/>
            <w:noProof/>
            <w:webHidden/>
          </w:rPr>
          <w:fldChar w:fldCharType="separate"/>
        </w:r>
        <w:r w:rsidR="006F75B3">
          <w:rPr>
            <w:i w:val="0"/>
            <w:noProof/>
            <w:webHidden/>
          </w:rPr>
          <w:t>6</w:t>
        </w:r>
        <w:r w:rsidR="00BF7803" w:rsidRPr="00EF12E1">
          <w:rPr>
            <w:i w:val="0"/>
            <w:noProof/>
            <w:webHidden/>
          </w:rPr>
          <w:fldChar w:fldCharType="end"/>
        </w:r>
      </w:hyperlink>
    </w:p>
    <w:p w:rsidR="00A25206" w:rsidRDefault="004F5365">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990644" w:history="1">
        <w:r w:rsidR="00A25206" w:rsidRPr="006B6894">
          <w:rPr>
            <w:rStyle w:val="Hyperlink"/>
            <w:noProof/>
          </w:rPr>
          <w:t>3.2.3.</w:t>
        </w:r>
        <w:r w:rsidR="00A25206">
          <w:rPr>
            <w:rFonts w:asciiTheme="minorHAnsi" w:eastAsiaTheme="minorEastAsia" w:hAnsiTheme="minorHAnsi" w:cstheme="minorBidi"/>
            <w:i w:val="0"/>
            <w:iCs w:val="0"/>
            <w:noProof/>
            <w:sz w:val="22"/>
            <w:szCs w:val="22"/>
            <w:lang w:eastAsia="en-GB"/>
          </w:rPr>
          <w:tab/>
        </w:r>
        <w:r w:rsidR="00A25206" w:rsidRPr="006B6894">
          <w:rPr>
            <w:rStyle w:val="Hyperlink"/>
            <w:noProof/>
          </w:rPr>
          <w:t>Local government</w:t>
        </w:r>
        <w:r w:rsidR="00A25206">
          <w:rPr>
            <w:noProof/>
            <w:webHidden/>
          </w:rPr>
          <w:tab/>
        </w:r>
        <w:r w:rsidR="00BF7803" w:rsidRPr="00EF12E1">
          <w:rPr>
            <w:i w:val="0"/>
            <w:noProof/>
            <w:webHidden/>
          </w:rPr>
          <w:fldChar w:fldCharType="begin"/>
        </w:r>
        <w:r w:rsidR="00A25206" w:rsidRPr="00EF12E1">
          <w:rPr>
            <w:i w:val="0"/>
            <w:noProof/>
            <w:webHidden/>
          </w:rPr>
          <w:instrText xml:space="preserve"> PAGEREF _Toc336990644 \h </w:instrText>
        </w:r>
        <w:r w:rsidR="00BF7803" w:rsidRPr="00EF12E1">
          <w:rPr>
            <w:i w:val="0"/>
            <w:noProof/>
            <w:webHidden/>
          </w:rPr>
        </w:r>
        <w:r w:rsidR="00BF7803" w:rsidRPr="00EF12E1">
          <w:rPr>
            <w:i w:val="0"/>
            <w:noProof/>
            <w:webHidden/>
          </w:rPr>
          <w:fldChar w:fldCharType="separate"/>
        </w:r>
        <w:r w:rsidR="006F75B3">
          <w:rPr>
            <w:i w:val="0"/>
            <w:noProof/>
            <w:webHidden/>
          </w:rPr>
          <w:t>7</w:t>
        </w:r>
        <w:r w:rsidR="00BF7803" w:rsidRPr="00EF12E1">
          <w:rPr>
            <w:i w:val="0"/>
            <w:noProof/>
            <w:webHidden/>
          </w:rPr>
          <w:fldChar w:fldCharType="end"/>
        </w:r>
      </w:hyperlink>
    </w:p>
    <w:p w:rsidR="00A25206" w:rsidRDefault="004F5365">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990645" w:history="1">
        <w:r w:rsidR="00A25206" w:rsidRPr="006B6894">
          <w:rPr>
            <w:rStyle w:val="Hyperlink"/>
            <w:noProof/>
          </w:rPr>
          <w:t>3.2.4.</w:t>
        </w:r>
        <w:r w:rsidR="00A25206">
          <w:rPr>
            <w:rFonts w:asciiTheme="minorHAnsi" w:eastAsiaTheme="minorEastAsia" w:hAnsiTheme="minorHAnsi" w:cstheme="minorBidi"/>
            <w:i w:val="0"/>
            <w:iCs w:val="0"/>
            <w:noProof/>
            <w:sz w:val="22"/>
            <w:szCs w:val="22"/>
            <w:lang w:eastAsia="en-GB"/>
          </w:rPr>
          <w:tab/>
        </w:r>
        <w:r w:rsidR="00A25206" w:rsidRPr="006B6894">
          <w:rPr>
            <w:rStyle w:val="Hyperlink"/>
            <w:noProof/>
          </w:rPr>
          <w:t>Electricity and water</w:t>
        </w:r>
        <w:r w:rsidR="00A25206">
          <w:rPr>
            <w:noProof/>
            <w:webHidden/>
          </w:rPr>
          <w:tab/>
        </w:r>
        <w:r w:rsidR="00BF7803" w:rsidRPr="00EF12E1">
          <w:rPr>
            <w:i w:val="0"/>
            <w:noProof/>
            <w:webHidden/>
          </w:rPr>
          <w:fldChar w:fldCharType="begin"/>
        </w:r>
        <w:r w:rsidR="00A25206" w:rsidRPr="00EF12E1">
          <w:rPr>
            <w:i w:val="0"/>
            <w:noProof/>
            <w:webHidden/>
          </w:rPr>
          <w:instrText xml:space="preserve"> PAGEREF _Toc336990645 \h </w:instrText>
        </w:r>
        <w:r w:rsidR="00BF7803" w:rsidRPr="00EF12E1">
          <w:rPr>
            <w:i w:val="0"/>
            <w:noProof/>
            <w:webHidden/>
          </w:rPr>
        </w:r>
        <w:r w:rsidR="00BF7803" w:rsidRPr="00EF12E1">
          <w:rPr>
            <w:i w:val="0"/>
            <w:noProof/>
            <w:webHidden/>
          </w:rPr>
          <w:fldChar w:fldCharType="separate"/>
        </w:r>
        <w:r w:rsidR="006F75B3">
          <w:rPr>
            <w:i w:val="0"/>
            <w:noProof/>
            <w:webHidden/>
          </w:rPr>
          <w:t>7</w:t>
        </w:r>
        <w:r w:rsidR="00BF7803" w:rsidRPr="00EF12E1">
          <w:rPr>
            <w:i w:val="0"/>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46" w:history="1">
        <w:r w:rsidR="00A25206" w:rsidRPr="006B6894">
          <w:rPr>
            <w:rStyle w:val="Hyperlink"/>
            <w:noProof/>
          </w:rPr>
          <w:t>3.3.</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Multinationals</w:t>
        </w:r>
        <w:r w:rsidR="00A25206">
          <w:rPr>
            <w:noProof/>
            <w:webHidden/>
          </w:rPr>
          <w:tab/>
        </w:r>
        <w:r w:rsidR="00BF7803">
          <w:rPr>
            <w:noProof/>
            <w:webHidden/>
          </w:rPr>
          <w:fldChar w:fldCharType="begin"/>
        </w:r>
        <w:r w:rsidR="00A25206">
          <w:rPr>
            <w:noProof/>
            <w:webHidden/>
          </w:rPr>
          <w:instrText xml:space="preserve"> PAGEREF _Toc336990646 \h </w:instrText>
        </w:r>
        <w:r w:rsidR="00BF7803">
          <w:rPr>
            <w:noProof/>
            <w:webHidden/>
          </w:rPr>
        </w:r>
        <w:r w:rsidR="00BF7803">
          <w:rPr>
            <w:noProof/>
            <w:webHidden/>
          </w:rPr>
          <w:fldChar w:fldCharType="separate"/>
        </w:r>
        <w:r w:rsidR="006F75B3">
          <w:rPr>
            <w:noProof/>
            <w:webHidden/>
          </w:rPr>
          <w:t>8</w:t>
        </w:r>
        <w:r w:rsidR="00BF7803">
          <w:rPr>
            <w:noProof/>
            <w:webHidden/>
          </w:rPr>
          <w:fldChar w:fldCharType="end"/>
        </w:r>
      </w:hyperlink>
    </w:p>
    <w:p w:rsidR="00A25206" w:rsidRDefault="004F5365" w:rsidP="004F5365">
      <w:pPr>
        <w:pStyle w:val="TOC1"/>
        <w:rPr>
          <w:rFonts w:asciiTheme="minorHAnsi" w:eastAsiaTheme="minorEastAsia" w:hAnsiTheme="minorHAnsi" w:cstheme="minorBidi"/>
          <w:noProof/>
          <w:sz w:val="22"/>
          <w:szCs w:val="22"/>
        </w:rPr>
      </w:pPr>
      <w:hyperlink w:anchor="_Toc336990647" w:history="1">
        <w:r w:rsidR="00A25206" w:rsidRPr="006B6894">
          <w:rPr>
            <w:rStyle w:val="Hyperlink"/>
            <w:noProof/>
          </w:rPr>
          <w:t>4.</w:t>
        </w:r>
        <w:r w:rsidR="00A25206">
          <w:rPr>
            <w:rFonts w:asciiTheme="minorHAnsi" w:eastAsiaTheme="minorEastAsia" w:hAnsiTheme="minorHAnsi" w:cstheme="minorBidi"/>
            <w:noProof/>
            <w:sz w:val="22"/>
            <w:szCs w:val="22"/>
          </w:rPr>
          <w:tab/>
        </w:r>
        <w:r w:rsidR="00A25206" w:rsidRPr="006B6894">
          <w:rPr>
            <w:rStyle w:val="Hyperlink"/>
            <w:noProof/>
          </w:rPr>
          <w:t>The limits of existing</w:t>
        </w:r>
        <w:r w:rsidR="006B3A67">
          <w:rPr>
            <w:rStyle w:val="Hyperlink"/>
            <w:noProof/>
          </w:rPr>
          <w:t xml:space="preserve"> </w:t>
        </w:r>
        <w:r w:rsidR="00A25206" w:rsidRPr="006B6894">
          <w:rPr>
            <w:rStyle w:val="Hyperlink"/>
            <w:noProof/>
          </w:rPr>
          <w:t>initiatives</w:t>
        </w:r>
        <w:r w:rsidR="00A25206">
          <w:rPr>
            <w:noProof/>
            <w:webHidden/>
          </w:rPr>
          <w:tab/>
        </w:r>
        <w:r w:rsidR="00BF7803">
          <w:rPr>
            <w:noProof/>
            <w:webHidden/>
          </w:rPr>
          <w:fldChar w:fldCharType="begin"/>
        </w:r>
        <w:r w:rsidR="00A25206">
          <w:rPr>
            <w:noProof/>
            <w:webHidden/>
          </w:rPr>
          <w:instrText xml:space="preserve"> PAGEREF _Toc336990647 \h </w:instrText>
        </w:r>
        <w:r w:rsidR="00BF7803">
          <w:rPr>
            <w:noProof/>
            <w:webHidden/>
          </w:rPr>
        </w:r>
        <w:r w:rsidR="00BF7803">
          <w:rPr>
            <w:noProof/>
            <w:webHidden/>
          </w:rPr>
          <w:fldChar w:fldCharType="separate"/>
        </w:r>
        <w:r w:rsidR="006F75B3">
          <w:rPr>
            <w:noProof/>
            <w:webHidden/>
          </w:rPr>
          <w:t>8</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48" w:history="1">
        <w:r w:rsidR="00A25206" w:rsidRPr="006B6894">
          <w:rPr>
            <w:rStyle w:val="Hyperlink"/>
            <w:noProof/>
          </w:rPr>
          <w:t>4.1.</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World Bank</w:t>
        </w:r>
        <w:r w:rsidR="00A25206">
          <w:rPr>
            <w:noProof/>
            <w:webHidden/>
          </w:rPr>
          <w:tab/>
        </w:r>
        <w:r w:rsidR="00BF7803">
          <w:rPr>
            <w:noProof/>
            <w:webHidden/>
          </w:rPr>
          <w:fldChar w:fldCharType="begin"/>
        </w:r>
        <w:r w:rsidR="00A25206">
          <w:rPr>
            <w:noProof/>
            <w:webHidden/>
          </w:rPr>
          <w:instrText xml:space="preserve"> PAGEREF _Toc336990648 \h </w:instrText>
        </w:r>
        <w:r w:rsidR="00BF7803">
          <w:rPr>
            <w:noProof/>
            <w:webHidden/>
          </w:rPr>
        </w:r>
        <w:r w:rsidR="00BF7803">
          <w:rPr>
            <w:noProof/>
            <w:webHidden/>
          </w:rPr>
          <w:fldChar w:fldCharType="separate"/>
        </w:r>
        <w:r w:rsidR="006F75B3">
          <w:rPr>
            <w:noProof/>
            <w:webHidden/>
          </w:rPr>
          <w:t>9</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49" w:history="1">
        <w:r w:rsidR="00A25206" w:rsidRPr="006B6894">
          <w:rPr>
            <w:rStyle w:val="Hyperlink"/>
            <w:noProof/>
          </w:rPr>
          <w:t>4.2.</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OECD</w:t>
        </w:r>
        <w:r w:rsidR="00A25206">
          <w:rPr>
            <w:noProof/>
            <w:webHidden/>
          </w:rPr>
          <w:tab/>
        </w:r>
        <w:r w:rsidR="00BF7803">
          <w:rPr>
            <w:noProof/>
            <w:webHidden/>
          </w:rPr>
          <w:fldChar w:fldCharType="begin"/>
        </w:r>
        <w:r w:rsidR="00A25206">
          <w:rPr>
            <w:noProof/>
            <w:webHidden/>
          </w:rPr>
          <w:instrText xml:space="preserve"> PAGEREF _Toc336990649 \h </w:instrText>
        </w:r>
        <w:r w:rsidR="00BF7803">
          <w:rPr>
            <w:noProof/>
            <w:webHidden/>
          </w:rPr>
        </w:r>
        <w:r w:rsidR="00BF7803">
          <w:rPr>
            <w:noProof/>
            <w:webHidden/>
          </w:rPr>
          <w:fldChar w:fldCharType="separate"/>
        </w:r>
        <w:r w:rsidR="006F75B3">
          <w:rPr>
            <w:noProof/>
            <w:webHidden/>
          </w:rPr>
          <w:t>9</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50" w:history="1">
        <w:r w:rsidR="00A25206" w:rsidRPr="006B6894">
          <w:rPr>
            <w:rStyle w:val="Hyperlink"/>
            <w:noProof/>
          </w:rPr>
          <w:t>4.3.</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USA</w:t>
        </w:r>
        <w:r w:rsidR="00A25206">
          <w:rPr>
            <w:noProof/>
            <w:webHidden/>
          </w:rPr>
          <w:tab/>
        </w:r>
        <w:r w:rsidR="00BF7803">
          <w:rPr>
            <w:noProof/>
            <w:webHidden/>
          </w:rPr>
          <w:fldChar w:fldCharType="begin"/>
        </w:r>
        <w:r w:rsidR="00A25206">
          <w:rPr>
            <w:noProof/>
            <w:webHidden/>
          </w:rPr>
          <w:instrText xml:space="preserve"> PAGEREF _Toc336990650 \h </w:instrText>
        </w:r>
        <w:r w:rsidR="00BF7803">
          <w:rPr>
            <w:noProof/>
            <w:webHidden/>
          </w:rPr>
        </w:r>
        <w:r w:rsidR="00BF7803">
          <w:rPr>
            <w:noProof/>
            <w:webHidden/>
          </w:rPr>
          <w:fldChar w:fldCharType="separate"/>
        </w:r>
        <w:r w:rsidR="006F75B3">
          <w:rPr>
            <w:noProof/>
            <w:webHidden/>
          </w:rPr>
          <w:t>10</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51" w:history="1">
        <w:r w:rsidR="00A25206" w:rsidRPr="006B6894">
          <w:rPr>
            <w:rStyle w:val="Hyperlink"/>
            <w:noProof/>
          </w:rPr>
          <w:t>4.4.</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Transparency International (TI)</w:t>
        </w:r>
        <w:r w:rsidR="00A25206">
          <w:rPr>
            <w:noProof/>
            <w:webHidden/>
          </w:rPr>
          <w:tab/>
        </w:r>
        <w:r w:rsidR="00BF7803">
          <w:rPr>
            <w:noProof/>
            <w:webHidden/>
          </w:rPr>
          <w:fldChar w:fldCharType="begin"/>
        </w:r>
        <w:r w:rsidR="00A25206">
          <w:rPr>
            <w:noProof/>
            <w:webHidden/>
          </w:rPr>
          <w:instrText xml:space="preserve"> PAGEREF _Toc336990651 \h </w:instrText>
        </w:r>
        <w:r w:rsidR="00BF7803">
          <w:rPr>
            <w:noProof/>
            <w:webHidden/>
          </w:rPr>
        </w:r>
        <w:r w:rsidR="00BF7803">
          <w:rPr>
            <w:noProof/>
            <w:webHidden/>
          </w:rPr>
          <w:fldChar w:fldCharType="separate"/>
        </w:r>
        <w:r w:rsidR="006F75B3">
          <w:rPr>
            <w:noProof/>
            <w:webHidden/>
          </w:rPr>
          <w:t>10</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52" w:history="1">
        <w:r w:rsidR="00A25206" w:rsidRPr="006B6894">
          <w:rPr>
            <w:rStyle w:val="Hyperlink"/>
            <w:noProof/>
          </w:rPr>
          <w:t>4.5.</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Other approaches</w:t>
        </w:r>
        <w:r w:rsidR="00A25206">
          <w:rPr>
            <w:noProof/>
            <w:webHidden/>
          </w:rPr>
          <w:tab/>
        </w:r>
        <w:r w:rsidR="00BF7803">
          <w:rPr>
            <w:noProof/>
            <w:webHidden/>
          </w:rPr>
          <w:fldChar w:fldCharType="begin"/>
        </w:r>
        <w:r w:rsidR="00A25206">
          <w:rPr>
            <w:noProof/>
            <w:webHidden/>
          </w:rPr>
          <w:instrText xml:space="preserve"> PAGEREF _Toc336990652 \h </w:instrText>
        </w:r>
        <w:r w:rsidR="00BF7803">
          <w:rPr>
            <w:noProof/>
            <w:webHidden/>
          </w:rPr>
        </w:r>
        <w:r w:rsidR="00BF7803">
          <w:rPr>
            <w:noProof/>
            <w:webHidden/>
          </w:rPr>
          <w:fldChar w:fldCharType="separate"/>
        </w:r>
        <w:r w:rsidR="006F75B3">
          <w:rPr>
            <w:noProof/>
            <w:webHidden/>
          </w:rPr>
          <w:t>11</w:t>
        </w:r>
        <w:r w:rsidR="00BF7803">
          <w:rPr>
            <w:noProof/>
            <w:webHidden/>
          </w:rPr>
          <w:fldChar w:fldCharType="end"/>
        </w:r>
      </w:hyperlink>
    </w:p>
    <w:p w:rsidR="00A25206" w:rsidRDefault="004F5365">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990653" w:history="1">
        <w:r w:rsidR="00A25206" w:rsidRPr="006B6894">
          <w:rPr>
            <w:rStyle w:val="Hyperlink"/>
            <w:noProof/>
          </w:rPr>
          <w:t>4.5.1.</w:t>
        </w:r>
        <w:r w:rsidR="00A25206">
          <w:rPr>
            <w:rFonts w:asciiTheme="minorHAnsi" w:eastAsiaTheme="minorEastAsia" w:hAnsiTheme="minorHAnsi" w:cstheme="minorBidi"/>
            <w:i w:val="0"/>
            <w:iCs w:val="0"/>
            <w:noProof/>
            <w:sz w:val="22"/>
            <w:szCs w:val="22"/>
            <w:lang w:eastAsia="en-GB"/>
          </w:rPr>
          <w:tab/>
        </w:r>
        <w:r w:rsidR="00A25206" w:rsidRPr="006B6894">
          <w:rPr>
            <w:rStyle w:val="Hyperlink"/>
            <w:noProof/>
          </w:rPr>
          <w:t>Self-regulation and private auditors</w:t>
        </w:r>
        <w:r w:rsidR="00A25206">
          <w:rPr>
            <w:noProof/>
            <w:webHidden/>
          </w:rPr>
          <w:tab/>
        </w:r>
        <w:r w:rsidR="00BF7803" w:rsidRPr="00400705">
          <w:rPr>
            <w:i w:val="0"/>
            <w:noProof/>
            <w:webHidden/>
          </w:rPr>
          <w:fldChar w:fldCharType="begin"/>
        </w:r>
        <w:r w:rsidR="00A25206" w:rsidRPr="00400705">
          <w:rPr>
            <w:i w:val="0"/>
            <w:noProof/>
            <w:webHidden/>
          </w:rPr>
          <w:instrText xml:space="preserve"> PAGEREF _Toc336990653 \h </w:instrText>
        </w:r>
        <w:r w:rsidR="00BF7803" w:rsidRPr="00400705">
          <w:rPr>
            <w:i w:val="0"/>
            <w:noProof/>
            <w:webHidden/>
          </w:rPr>
        </w:r>
        <w:r w:rsidR="00BF7803" w:rsidRPr="00400705">
          <w:rPr>
            <w:i w:val="0"/>
            <w:noProof/>
            <w:webHidden/>
          </w:rPr>
          <w:fldChar w:fldCharType="separate"/>
        </w:r>
        <w:r w:rsidR="006F75B3">
          <w:rPr>
            <w:i w:val="0"/>
            <w:noProof/>
            <w:webHidden/>
          </w:rPr>
          <w:t>11</w:t>
        </w:r>
        <w:r w:rsidR="00BF7803" w:rsidRPr="00400705">
          <w:rPr>
            <w:i w:val="0"/>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54" w:history="1">
        <w:r w:rsidR="00A25206" w:rsidRPr="006B6894">
          <w:rPr>
            <w:rStyle w:val="Hyperlink"/>
            <w:noProof/>
          </w:rPr>
          <w:t>4.6.</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Whistle</w:t>
        </w:r>
        <w:r w:rsidR="00D92B4B">
          <w:rPr>
            <w:rStyle w:val="Hyperlink"/>
            <w:noProof/>
          </w:rPr>
          <w:t xml:space="preserve"> </w:t>
        </w:r>
        <w:r w:rsidR="00A25206" w:rsidRPr="006B6894">
          <w:rPr>
            <w:rStyle w:val="Hyperlink"/>
            <w:noProof/>
          </w:rPr>
          <w:t>blowing</w:t>
        </w:r>
        <w:r w:rsidR="00A25206">
          <w:rPr>
            <w:noProof/>
            <w:webHidden/>
          </w:rPr>
          <w:tab/>
        </w:r>
        <w:r w:rsidR="00BF7803">
          <w:rPr>
            <w:noProof/>
            <w:webHidden/>
          </w:rPr>
          <w:fldChar w:fldCharType="begin"/>
        </w:r>
        <w:r w:rsidR="00A25206">
          <w:rPr>
            <w:noProof/>
            <w:webHidden/>
          </w:rPr>
          <w:instrText xml:space="preserve"> PAGEREF _Toc336990654 \h </w:instrText>
        </w:r>
        <w:r w:rsidR="00BF7803">
          <w:rPr>
            <w:noProof/>
            <w:webHidden/>
          </w:rPr>
        </w:r>
        <w:r w:rsidR="00BF7803">
          <w:rPr>
            <w:noProof/>
            <w:webHidden/>
          </w:rPr>
          <w:fldChar w:fldCharType="separate"/>
        </w:r>
        <w:r w:rsidR="006F75B3">
          <w:rPr>
            <w:noProof/>
            <w:webHidden/>
          </w:rPr>
          <w:t>11</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55" w:history="1">
        <w:r w:rsidR="00A25206" w:rsidRPr="006B6894">
          <w:rPr>
            <w:rStyle w:val="Hyperlink"/>
            <w:noProof/>
          </w:rPr>
          <w:t>4.7.</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Women and corruption</w:t>
        </w:r>
        <w:r w:rsidR="00A25206">
          <w:rPr>
            <w:noProof/>
            <w:webHidden/>
          </w:rPr>
          <w:tab/>
        </w:r>
        <w:r w:rsidR="00BF7803">
          <w:rPr>
            <w:noProof/>
            <w:webHidden/>
          </w:rPr>
          <w:fldChar w:fldCharType="begin"/>
        </w:r>
        <w:r w:rsidR="00A25206">
          <w:rPr>
            <w:noProof/>
            <w:webHidden/>
          </w:rPr>
          <w:instrText xml:space="preserve"> PAGEREF _Toc336990655 \h </w:instrText>
        </w:r>
        <w:r w:rsidR="00BF7803">
          <w:rPr>
            <w:noProof/>
            <w:webHidden/>
          </w:rPr>
        </w:r>
        <w:r w:rsidR="00BF7803">
          <w:rPr>
            <w:noProof/>
            <w:webHidden/>
          </w:rPr>
          <w:fldChar w:fldCharType="separate"/>
        </w:r>
        <w:r w:rsidR="006F75B3">
          <w:rPr>
            <w:noProof/>
            <w:webHidden/>
          </w:rPr>
          <w:t>11</w:t>
        </w:r>
        <w:r w:rsidR="00BF7803">
          <w:rPr>
            <w:noProof/>
            <w:webHidden/>
          </w:rPr>
          <w:fldChar w:fldCharType="end"/>
        </w:r>
      </w:hyperlink>
    </w:p>
    <w:p w:rsidR="00A25206" w:rsidRDefault="004F5365" w:rsidP="004F5365">
      <w:pPr>
        <w:pStyle w:val="TOC1"/>
        <w:rPr>
          <w:rFonts w:asciiTheme="minorHAnsi" w:eastAsiaTheme="minorEastAsia" w:hAnsiTheme="minorHAnsi" w:cstheme="minorBidi"/>
          <w:noProof/>
          <w:sz w:val="22"/>
          <w:szCs w:val="22"/>
        </w:rPr>
      </w:pPr>
      <w:hyperlink w:anchor="_Toc336990656" w:history="1">
        <w:r w:rsidR="00A25206" w:rsidRPr="006B6894">
          <w:rPr>
            <w:rStyle w:val="Hyperlink"/>
            <w:noProof/>
          </w:rPr>
          <w:t>5.</w:t>
        </w:r>
        <w:r w:rsidR="00A25206">
          <w:rPr>
            <w:rFonts w:asciiTheme="minorHAnsi" w:eastAsiaTheme="minorEastAsia" w:hAnsiTheme="minorHAnsi" w:cstheme="minorBidi"/>
            <w:noProof/>
            <w:sz w:val="22"/>
            <w:szCs w:val="22"/>
          </w:rPr>
          <w:tab/>
        </w:r>
        <w:r w:rsidR="00A25206" w:rsidRPr="006B6894">
          <w:rPr>
            <w:rStyle w:val="Hyperlink"/>
            <w:noProof/>
          </w:rPr>
          <w:t>Better approaches</w:t>
        </w:r>
        <w:r w:rsidR="00A25206">
          <w:rPr>
            <w:noProof/>
            <w:webHidden/>
          </w:rPr>
          <w:tab/>
        </w:r>
        <w:r w:rsidR="00BF7803">
          <w:rPr>
            <w:noProof/>
            <w:webHidden/>
          </w:rPr>
          <w:fldChar w:fldCharType="begin"/>
        </w:r>
        <w:r w:rsidR="00A25206">
          <w:rPr>
            <w:noProof/>
            <w:webHidden/>
          </w:rPr>
          <w:instrText xml:space="preserve"> PAGEREF _Toc336990656 \h </w:instrText>
        </w:r>
        <w:r w:rsidR="00BF7803">
          <w:rPr>
            <w:noProof/>
            <w:webHidden/>
          </w:rPr>
        </w:r>
        <w:r w:rsidR="00BF7803">
          <w:rPr>
            <w:noProof/>
            <w:webHidden/>
          </w:rPr>
          <w:fldChar w:fldCharType="separate"/>
        </w:r>
        <w:r w:rsidR="006F75B3">
          <w:rPr>
            <w:noProof/>
            <w:webHidden/>
          </w:rPr>
          <w:t>13</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57" w:history="1">
        <w:r w:rsidR="00A25206" w:rsidRPr="006B6894">
          <w:rPr>
            <w:rStyle w:val="Hyperlink"/>
            <w:noProof/>
          </w:rPr>
          <w:t>5.1.</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Payment</w:t>
        </w:r>
        <w:r w:rsidR="00A25206">
          <w:rPr>
            <w:noProof/>
            <w:webHidden/>
          </w:rPr>
          <w:tab/>
        </w:r>
        <w:r w:rsidR="00BF7803">
          <w:rPr>
            <w:noProof/>
            <w:webHidden/>
          </w:rPr>
          <w:fldChar w:fldCharType="begin"/>
        </w:r>
        <w:r w:rsidR="00A25206">
          <w:rPr>
            <w:noProof/>
            <w:webHidden/>
          </w:rPr>
          <w:instrText xml:space="preserve"> PAGEREF _Toc336990657 \h </w:instrText>
        </w:r>
        <w:r w:rsidR="00BF7803">
          <w:rPr>
            <w:noProof/>
            <w:webHidden/>
          </w:rPr>
        </w:r>
        <w:r w:rsidR="00BF7803">
          <w:rPr>
            <w:noProof/>
            <w:webHidden/>
          </w:rPr>
          <w:fldChar w:fldCharType="separate"/>
        </w:r>
        <w:r w:rsidR="006F75B3">
          <w:rPr>
            <w:noProof/>
            <w:webHidden/>
          </w:rPr>
          <w:t>13</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58" w:history="1">
        <w:r w:rsidR="00A25206" w:rsidRPr="006B6894">
          <w:rPr>
            <w:rStyle w:val="Hyperlink"/>
            <w:noProof/>
          </w:rPr>
          <w:t>5.2.</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Worker-community links</w:t>
        </w:r>
        <w:r w:rsidR="00A25206">
          <w:rPr>
            <w:noProof/>
            <w:webHidden/>
          </w:rPr>
          <w:tab/>
        </w:r>
        <w:r w:rsidR="00BF7803">
          <w:rPr>
            <w:noProof/>
            <w:webHidden/>
          </w:rPr>
          <w:fldChar w:fldCharType="begin"/>
        </w:r>
        <w:r w:rsidR="00A25206">
          <w:rPr>
            <w:noProof/>
            <w:webHidden/>
          </w:rPr>
          <w:instrText xml:space="preserve"> PAGEREF _Toc336990658 \h </w:instrText>
        </w:r>
        <w:r w:rsidR="00BF7803">
          <w:rPr>
            <w:noProof/>
            <w:webHidden/>
          </w:rPr>
        </w:r>
        <w:r w:rsidR="00BF7803">
          <w:rPr>
            <w:noProof/>
            <w:webHidden/>
          </w:rPr>
          <w:fldChar w:fldCharType="separate"/>
        </w:r>
        <w:r w:rsidR="006F75B3">
          <w:rPr>
            <w:noProof/>
            <w:webHidden/>
          </w:rPr>
          <w:t>13</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59" w:history="1">
        <w:r w:rsidR="00A25206" w:rsidRPr="006B6894">
          <w:rPr>
            <w:rStyle w:val="Hyperlink"/>
            <w:noProof/>
          </w:rPr>
          <w:t>5.3.</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Meritocracy and civil service</w:t>
        </w:r>
        <w:r w:rsidR="00A25206">
          <w:rPr>
            <w:noProof/>
            <w:webHidden/>
          </w:rPr>
          <w:tab/>
        </w:r>
        <w:r w:rsidR="00BF7803">
          <w:rPr>
            <w:noProof/>
            <w:webHidden/>
          </w:rPr>
          <w:fldChar w:fldCharType="begin"/>
        </w:r>
        <w:r w:rsidR="00A25206">
          <w:rPr>
            <w:noProof/>
            <w:webHidden/>
          </w:rPr>
          <w:instrText xml:space="preserve"> PAGEREF _Toc336990659 \h </w:instrText>
        </w:r>
        <w:r w:rsidR="00BF7803">
          <w:rPr>
            <w:noProof/>
            <w:webHidden/>
          </w:rPr>
        </w:r>
        <w:r w:rsidR="00BF7803">
          <w:rPr>
            <w:noProof/>
            <w:webHidden/>
          </w:rPr>
          <w:fldChar w:fldCharType="separate"/>
        </w:r>
        <w:r w:rsidR="006F75B3">
          <w:rPr>
            <w:noProof/>
            <w:webHidden/>
          </w:rPr>
          <w:t>14</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60" w:history="1">
        <w:r w:rsidR="00A25206" w:rsidRPr="006B6894">
          <w:rPr>
            <w:rStyle w:val="Hyperlink"/>
            <w:noProof/>
          </w:rPr>
          <w:t>5.4.</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Resisting privatisation</w:t>
        </w:r>
        <w:r w:rsidR="00A25206">
          <w:rPr>
            <w:noProof/>
            <w:webHidden/>
          </w:rPr>
          <w:tab/>
        </w:r>
        <w:r w:rsidR="00BF7803">
          <w:rPr>
            <w:noProof/>
            <w:webHidden/>
          </w:rPr>
          <w:fldChar w:fldCharType="begin"/>
        </w:r>
        <w:r w:rsidR="00A25206">
          <w:rPr>
            <w:noProof/>
            <w:webHidden/>
          </w:rPr>
          <w:instrText xml:space="preserve"> PAGEREF _Toc336990660 \h </w:instrText>
        </w:r>
        <w:r w:rsidR="00BF7803">
          <w:rPr>
            <w:noProof/>
            <w:webHidden/>
          </w:rPr>
        </w:r>
        <w:r w:rsidR="00BF7803">
          <w:rPr>
            <w:noProof/>
            <w:webHidden/>
          </w:rPr>
          <w:fldChar w:fldCharType="separate"/>
        </w:r>
        <w:r w:rsidR="006F75B3">
          <w:rPr>
            <w:noProof/>
            <w:webHidden/>
          </w:rPr>
          <w:t>14</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61" w:history="1">
        <w:r w:rsidR="00A25206" w:rsidRPr="006B6894">
          <w:rPr>
            <w:rStyle w:val="Hyperlink"/>
            <w:noProof/>
          </w:rPr>
          <w:t>5.5.</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Public audit and freedom of information</w:t>
        </w:r>
        <w:r w:rsidR="00A25206">
          <w:rPr>
            <w:noProof/>
            <w:webHidden/>
          </w:rPr>
          <w:tab/>
        </w:r>
        <w:r w:rsidR="00BF7803">
          <w:rPr>
            <w:noProof/>
            <w:webHidden/>
          </w:rPr>
          <w:fldChar w:fldCharType="begin"/>
        </w:r>
        <w:r w:rsidR="00A25206">
          <w:rPr>
            <w:noProof/>
            <w:webHidden/>
          </w:rPr>
          <w:instrText xml:space="preserve"> PAGEREF _Toc336990661 \h </w:instrText>
        </w:r>
        <w:r w:rsidR="00BF7803">
          <w:rPr>
            <w:noProof/>
            <w:webHidden/>
          </w:rPr>
        </w:r>
        <w:r w:rsidR="00BF7803">
          <w:rPr>
            <w:noProof/>
            <w:webHidden/>
          </w:rPr>
          <w:fldChar w:fldCharType="separate"/>
        </w:r>
        <w:r w:rsidR="006F75B3">
          <w:rPr>
            <w:noProof/>
            <w:webHidden/>
          </w:rPr>
          <w:t>15</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62" w:history="1">
        <w:r w:rsidR="00A25206" w:rsidRPr="006B6894">
          <w:rPr>
            <w:rStyle w:val="Hyperlink"/>
            <w:noProof/>
          </w:rPr>
          <w:t>5.6.</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Effective sanctions</w:t>
        </w:r>
        <w:r w:rsidR="00A25206">
          <w:rPr>
            <w:noProof/>
            <w:webHidden/>
          </w:rPr>
          <w:tab/>
        </w:r>
        <w:r w:rsidR="00BF7803">
          <w:rPr>
            <w:noProof/>
            <w:webHidden/>
          </w:rPr>
          <w:fldChar w:fldCharType="begin"/>
        </w:r>
        <w:r w:rsidR="00A25206">
          <w:rPr>
            <w:noProof/>
            <w:webHidden/>
          </w:rPr>
          <w:instrText xml:space="preserve"> PAGEREF _Toc336990662 \h </w:instrText>
        </w:r>
        <w:r w:rsidR="00BF7803">
          <w:rPr>
            <w:noProof/>
            <w:webHidden/>
          </w:rPr>
        </w:r>
        <w:r w:rsidR="00BF7803">
          <w:rPr>
            <w:noProof/>
            <w:webHidden/>
          </w:rPr>
          <w:fldChar w:fldCharType="separate"/>
        </w:r>
        <w:r w:rsidR="006F75B3">
          <w:rPr>
            <w:noProof/>
            <w:webHidden/>
          </w:rPr>
          <w:t>15</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63" w:history="1">
        <w:r w:rsidR="00A25206" w:rsidRPr="006B6894">
          <w:rPr>
            <w:rStyle w:val="Hyperlink"/>
            <w:noProof/>
          </w:rPr>
          <w:t>5.7.</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Popular action and campaigns</w:t>
        </w:r>
        <w:r w:rsidR="00A25206">
          <w:rPr>
            <w:noProof/>
            <w:webHidden/>
          </w:rPr>
          <w:tab/>
        </w:r>
        <w:r w:rsidR="00BF7803">
          <w:rPr>
            <w:noProof/>
            <w:webHidden/>
          </w:rPr>
          <w:fldChar w:fldCharType="begin"/>
        </w:r>
        <w:r w:rsidR="00A25206">
          <w:rPr>
            <w:noProof/>
            <w:webHidden/>
          </w:rPr>
          <w:instrText xml:space="preserve"> PAGEREF _Toc336990663 \h </w:instrText>
        </w:r>
        <w:r w:rsidR="00BF7803">
          <w:rPr>
            <w:noProof/>
            <w:webHidden/>
          </w:rPr>
        </w:r>
        <w:r w:rsidR="00BF7803">
          <w:rPr>
            <w:noProof/>
            <w:webHidden/>
          </w:rPr>
          <w:fldChar w:fldCharType="separate"/>
        </w:r>
        <w:r w:rsidR="006F75B3">
          <w:rPr>
            <w:noProof/>
            <w:webHidden/>
          </w:rPr>
          <w:t>16</w:t>
        </w:r>
        <w:r w:rsidR="00BF7803">
          <w:rPr>
            <w:noProof/>
            <w:webHidden/>
          </w:rPr>
          <w:fldChar w:fldCharType="end"/>
        </w:r>
      </w:hyperlink>
    </w:p>
    <w:p w:rsidR="00A25206" w:rsidRDefault="004F5365">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990664" w:history="1">
        <w:r w:rsidR="00A25206" w:rsidRPr="006B6894">
          <w:rPr>
            <w:rStyle w:val="Hyperlink"/>
            <w:noProof/>
          </w:rPr>
          <w:t>5.7.1.</w:t>
        </w:r>
        <w:r w:rsidR="00A25206">
          <w:rPr>
            <w:rFonts w:asciiTheme="minorHAnsi" w:eastAsiaTheme="minorEastAsia" w:hAnsiTheme="minorHAnsi" w:cstheme="minorBidi"/>
            <w:i w:val="0"/>
            <w:iCs w:val="0"/>
            <w:noProof/>
            <w:sz w:val="22"/>
            <w:szCs w:val="22"/>
            <w:lang w:eastAsia="en-GB"/>
          </w:rPr>
          <w:tab/>
        </w:r>
        <w:r w:rsidR="00A25206" w:rsidRPr="006B6894">
          <w:rPr>
            <w:rStyle w:val="Hyperlink"/>
            <w:noProof/>
          </w:rPr>
          <w:t>Uprisings against corrupt privatisations: the Arab Spring</w:t>
        </w:r>
        <w:r w:rsidR="00A25206">
          <w:rPr>
            <w:noProof/>
            <w:webHidden/>
          </w:rPr>
          <w:tab/>
        </w:r>
        <w:r w:rsidR="00BF7803" w:rsidRPr="00EF12E1">
          <w:rPr>
            <w:i w:val="0"/>
            <w:noProof/>
            <w:webHidden/>
          </w:rPr>
          <w:fldChar w:fldCharType="begin"/>
        </w:r>
        <w:r w:rsidR="00A25206" w:rsidRPr="00EF12E1">
          <w:rPr>
            <w:i w:val="0"/>
            <w:noProof/>
            <w:webHidden/>
          </w:rPr>
          <w:instrText xml:space="preserve"> PAGEREF _Toc336990664 \h </w:instrText>
        </w:r>
        <w:r w:rsidR="00BF7803" w:rsidRPr="00EF12E1">
          <w:rPr>
            <w:i w:val="0"/>
            <w:noProof/>
            <w:webHidden/>
          </w:rPr>
        </w:r>
        <w:r w:rsidR="00BF7803" w:rsidRPr="00EF12E1">
          <w:rPr>
            <w:i w:val="0"/>
            <w:noProof/>
            <w:webHidden/>
          </w:rPr>
          <w:fldChar w:fldCharType="separate"/>
        </w:r>
        <w:r w:rsidR="006F75B3">
          <w:rPr>
            <w:i w:val="0"/>
            <w:noProof/>
            <w:webHidden/>
          </w:rPr>
          <w:t>16</w:t>
        </w:r>
        <w:r w:rsidR="00BF7803" w:rsidRPr="00EF12E1">
          <w:rPr>
            <w:i w:val="0"/>
            <w:noProof/>
            <w:webHidden/>
          </w:rPr>
          <w:fldChar w:fldCharType="end"/>
        </w:r>
      </w:hyperlink>
    </w:p>
    <w:p w:rsidR="00A25206" w:rsidRDefault="004F5365">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990665" w:history="1">
        <w:r w:rsidR="00A25206" w:rsidRPr="006B6894">
          <w:rPr>
            <w:rStyle w:val="Hyperlink"/>
            <w:noProof/>
          </w:rPr>
          <w:t>5.7.2.</w:t>
        </w:r>
        <w:r w:rsidR="00A25206">
          <w:rPr>
            <w:rFonts w:asciiTheme="minorHAnsi" w:eastAsiaTheme="minorEastAsia" w:hAnsiTheme="minorHAnsi" w:cstheme="minorBidi"/>
            <w:i w:val="0"/>
            <w:iCs w:val="0"/>
            <w:noProof/>
            <w:sz w:val="22"/>
            <w:szCs w:val="22"/>
            <w:lang w:eastAsia="en-GB"/>
          </w:rPr>
          <w:tab/>
        </w:r>
        <w:r w:rsidR="00A25206" w:rsidRPr="006B6894">
          <w:rPr>
            <w:rStyle w:val="Hyperlink"/>
            <w:noProof/>
          </w:rPr>
          <w:t>Tax havens campaign – ATTAC Norway (&amp; global chapters) and Fagforbundet</w:t>
        </w:r>
        <w:r w:rsidR="00A25206">
          <w:rPr>
            <w:noProof/>
            <w:webHidden/>
          </w:rPr>
          <w:tab/>
        </w:r>
        <w:r w:rsidR="00BF7803" w:rsidRPr="00EF12E1">
          <w:rPr>
            <w:i w:val="0"/>
            <w:noProof/>
            <w:webHidden/>
          </w:rPr>
          <w:fldChar w:fldCharType="begin"/>
        </w:r>
        <w:r w:rsidR="00A25206" w:rsidRPr="00EF12E1">
          <w:rPr>
            <w:i w:val="0"/>
            <w:noProof/>
            <w:webHidden/>
          </w:rPr>
          <w:instrText xml:space="preserve"> PAGEREF _Toc336990665 \h </w:instrText>
        </w:r>
        <w:r w:rsidR="00BF7803" w:rsidRPr="00EF12E1">
          <w:rPr>
            <w:i w:val="0"/>
            <w:noProof/>
            <w:webHidden/>
          </w:rPr>
        </w:r>
        <w:r w:rsidR="00BF7803" w:rsidRPr="00EF12E1">
          <w:rPr>
            <w:i w:val="0"/>
            <w:noProof/>
            <w:webHidden/>
          </w:rPr>
          <w:fldChar w:fldCharType="separate"/>
        </w:r>
        <w:r w:rsidR="006F75B3">
          <w:rPr>
            <w:i w:val="0"/>
            <w:noProof/>
            <w:webHidden/>
          </w:rPr>
          <w:t>17</w:t>
        </w:r>
        <w:r w:rsidR="00BF7803" w:rsidRPr="00EF12E1">
          <w:rPr>
            <w:i w:val="0"/>
            <w:noProof/>
            <w:webHidden/>
          </w:rPr>
          <w:fldChar w:fldCharType="end"/>
        </w:r>
      </w:hyperlink>
    </w:p>
    <w:p w:rsidR="00A25206" w:rsidRDefault="004F5365">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36990666" w:history="1">
        <w:r w:rsidR="00A25206" w:rsidRPr="006B6894">
          <w:rPr>
            <w:rStyle w:val="Hyperlink"/>
            <w:noProof/>
          </w:rPr>
          <w:t>5.7.3.</w:t>
        </w:r>
        <w:r w:rsidR="00A25206">
          <w:rPr>
            <w:rFonts w:asciiTheme="minorHAnsi" w:eastAsiaTheme="minorEastAsia" w:hAnsiTheme="minorHAnsi" w:cstheme="minorBidi"/>
            <w:i w:val="0"/>
            <w:iCs w:val="0"/>
            <w:noProof/>
            <w:sz w:val="22"/>
            <w:szCs w:val="22"/>
            <w:lang w:eastAsia="en-GB"/>
          </w:rPr>
          <w:tab/>
        </w:r>
        <w:r w:rsidR="00A25206" w:rsidRPr="006B6894">
          <w:rPr>
            <w:rStyle w:val="Hyperlink"/>
            <w:noProof/>
          </w:rPr>
          <w:t>South African unions campaign against corruption</w:t>
        </w:r>
        <w:r w:rsidR="00A25206">
          <w:rPr>
            <w:noProof/>
            <w:webHidden/>
          </w:rPr>
          <w:tab/>
        </w:r>
        <w:r w:rsidR="00BF7803" w:rsidRPr="00EF12E1">
          <w:rPr>
            <w:i w:val="0"/>
            <w:noProof/>
            <w:webHidden/>
          </w:rPr>
          <w:fldChar w:fldCharType="begin"/>
        </w:r>
        <w:r w:rsidR="00A25206" w:rsidRPr="00EF12E1">
          <w:rPr>
            <w:i w:val="0"/>
            <w:noProof/>
            <w:webHidden/>
          </w:rPr>
          <w:instrText xml:space="preserve"> PAGEREF _Toc336990666 \h </w:instrText>
        </w:r>
        <w:r w:rsidR="00BF7803" w:rsidRPr="00EF12E1">
          <w:rPr>
            <w:i w:val="0"/>
            <w:noProof/>
            <w:webHidden/>
          </w:rPr>
        </w:r>
        <w:r w:rsidR="00BF7803" w:rsidRPr="00EF12E1">
          <w:rPr>
            <w:i w:val="0"/>
            <w:noProof/>
            <w:webHidden/>
          </w:rPr>
          <w:fldChar w:fldCharType="separate"/>
        </w:r>
        <w:r w:rsidR="006F75B3">
          <w:rPr>
            <w:i w:val="0"/>
            <w:noProof/>
            <w:webHidden/>
          </w:rPr>
          <w:t>17</w:t>
        </w:r>
        <w:r w:rsidR="00BF7803" w:rsidRPr="00EF12E1">
          <w:rPr>
            <w:i w:val="0"/>
            <w:noProof/>
            <w:webHidden/>
          </w:rPr>
          <w:fldChar w:fldCharType="end"/>
        </w:r>
      </w:hyperlink>
    </w:p>
    <w:p w:rsidR="00A25206" w:rsidRDefault="004F5365" w:rsidP="004F5365">
      <w:pPr>
        <w:pStyle w:val="TOC1"/>
        <w:rPr>
          <w:rFonts w:asciiTheme="minorHAnsi" w:eastAsiaTheme="minorEastAsia" w:hAnsiTheme="minorHAnsi" w:cstheme="minorBidi"/>
          <w:noProof/>
          <w:sz w:val="22"/>
          <w:szCs w:val="22"/>
        </w:rPr>
      </w:pPr>
      <w:hyperlink w:anchor="_Toc336990667" w:history="1">
        <w:r w:rsidR="00A25206" w:rsidRPr="006B6894">
          <w:rPr>
            <w:rStyle w:val="Hyperlink"/>
            <w:noProof/>
          </w:rPr>
          <w:t>6.</w:t>
        </w:r>
        <w:r w:rsidR="00A25206">
          <w:rPr>
            <w:rFonts w:asciiTheme="minorHAnsi" w:eastAsiaTheme="minorEastAsia" w:hAnsiTheme="minorHAnsi" w:cstheme="minorBidi"/>
            <w:noProof/>
            <w:sz w:val="22"/>
            <w:szCs w:val="22"/>
          </w:rPr>
          <w:tab/>
        </w:r>
        <w:r w:rsidR="00A25206" w:rsidRPr="006B6894">
          <w:rPr>
            <w:rStyle w:val="Hyperlink"/>
            <w:noProof/>
          </w:rPr>
          <w:t>Conclusions and summary of recommendations</w:t>
        </w:r>
        <w:r w:rsidR="00A25206">
          <w:rPr>
            <w:noProof/>
            <w:webHidden/>
          </w:rPr>
          <w:tab/>
        </w:r>
        <w:r w:rsidR="00BF7803">
          <w:rPr>
            <w:noProof/>
            <w:webHidden/>
          </w:rPr>
          <w:fldChar w:fldCharType="begin"/>
        </w:r>
        <w:r w:rsidR="00A25206">
          <w:rPr>
            <w:noProof/>
            <w:webHidden/>
          </w:rPr>
          <w:instrText xml:space="preserve"> PAGEREF _Toc336990667 \h </w:instrText>
        </w:r>
        <w:r w:rsidR="00BF7803">
          <w:rPr>
            <w:noProof/>
            <w:webHidden/>
          </w:rPr>
        </w:r>
        <w:r w:rsidR="00BF7803">
          <w:rPr>
            <w:noProof/>
            <w:webHidden/>
          </w:rPr>
          <w:fldChar w:fldCharType="separate"/>
        </w:r>
        <w:r w:rsidR="006F75B3">
          <w:rPr>
            <w:noProof/>
            <w:webHidden/>
          </w:rPr>
          <w:t>18</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68" w:history="1">
        <w:r w:rsidR="00A25206" w:rsidRPr="006B6894">
          <w:rPr>
            <w:rStyle w:val="Hyperlink"/>
            <w:noProof/>
          </w:rPr>
          <w:t>6.1.</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Defending public services against corruption and capture</w:t>
        </w:r>
        <w:r w:rsidR="00A25206">
          <w:rPr>
            <w:noProof/>
            <w:webHidden/>
          </w:rPr>
          <w:tab/>
        </w:r>
        <w:r w:rsidR="00BF7803">
          <w:rPr>
            <w:noProof/>
            <w:webHidden/>
          </w:rPr>
          <w:fldChar w:fldCharType="begin"/>
        </w:r>
        <w:r w:rsidR="00A25206">
          <w:rPr>
            <w:noProof/>
            <w:webHidden/>
          </w:rPr>
          <w:instrText xml:space="preserve"> PAGEREF _Toc336990668 \h </w:instrText>
        </w:r>
        <w:r w:rsidR="00BF7803">
          <w:rPr>
            <w:noProof/>
            <w:webHidden/>
          </w:rPr>
        </w:r>
        <w:r w:rsidR="00BF7803">
          <w:rPr>
            <w:noProof/>
            <w:webHidden/>
          </w:rPr>
          <w:fldChar w:fldCharType="separate"/>
        </w:r>
        <w:r w:rsidR="006F75B3">
          <w:rPr>
            <w:noProof/>
            <w:webHidden/>
          </w:rPr>
          <w:t>18</w:t>
        </w:r>
        <w:r w:rsidR="00BF7803">
          <w:rPr>
            <w:noProof/>
            <w:webHidden/>
          </w:rPr>
          <w:fldChar w:fldCharType="end"/>
        </w:r>
      </w:hyperlink>
    </w:p>
    <w:p w:rsidR="00A25206" w:rsidRDefault="004F5365">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36990669" w:history="1">
        <w:r w:rsidR="00A25206" w:rsidRPr="006B6894">
          <w:rPr>
            <w:rStyle w:val="Hyperlink"/>
            <w:noProof/>
          </w:rPr>
          <w:t>6.2.</w:t>
        </w:r>
        <w:r w:rsidR="00A25206">
          <w:rPr>
            <w:rFonts w:asciiTheme="minorHAnsi" w:eastAsiaTheme="minorEastAsia" w:hAnsiTheme="minorHAnsi" w:cstheme="minorBidi"/>
            <w:smallCaps w:val="0"/>
            <w:noProof/>
            <w:sz w:val="22"/>
            <w:szCs w:val="22"/>
            <w:lang w:eastAsia="en-GB"/>
          </w:rPr>
          <w:tab/>
        </w:r>
        <w:r w:rsidR="00A25206" w:rsidRPr="006B6894">
          <w:rPr>
            <w:rStyle w:val="Hyperlink"/>
            <w:noProof/>
          </w:rPr>
          <w:t>Recommendations</w:t>
        </w:r>
        <w:r w:rsidR="00A25206">
          <w:rPr>
            <w:noProof/>
            <w:webHidden/>
          </w:rPr>
          <w:tab/>
        </w:r>
        <w:r w:rsidR="00BF7803">
          <w:rPr>
            <w:noProof/>
            <w:webHidden/>
          </w:rPr>
          <w:fldChar w:fldCharType="begin"/>
        </w:r>
        <w:r w:rsidR="00A25206">
          <w:rPr>
            <w:noProof/>
            <w:webHidden/>
          </w:rPr>
          <w:instrText xml:space="preserve"> PAGEREF _Toc336990669 \h </w:instrText>
        </w:r>
        <w:r w:rsidR="00BF7803">
          <w:rPr>
            <w:noProof/>
            <w:webHidden/>
          </w:rPr>
        </w:r>
        <w:r w:rsidR="00BF7803">
          <w:rPr>
            <w:noProof/>
            <w:webHidden/>
          </w:rPr>
          <w:fldChar w:fldCharType="separate"/>
        </w:r>
        <w:r w:rsidR="006F75B3">
          <w:rPr>
            <w:noProof/>
            <w:webHidden/>
          </w:rPr>
          <w:t>18</w:t>
        </w:r>
        <w:r w:rsidR="00BF7803">
          <w:rPr>
            <w:noProof/>
            <w:webHidden/>
          </w:rPr>
          <w:fldChar w:fldCharType="end"/>
        </w:r>
      </w:hyperlink>
    </w:p>
    <w:p w:rsidR="00A25206" w:rsidRDefault="004F5365" w:rsidP="004F5365">
      <w:pPr>
        <w:pStyle w:val="TOC1"/>
        <w:rPr>
          <w:rFonts w:asciiTheme="minorHAnsi" w:eastAsiaTheme="minorEastAsia" w:hAnsiTheme="minorHAnsi" w:cstheme="minorBidi"/>
          <w:noProof/>
          <w:sz w:val="22"/>
          <w:szCs w:val="22"/>
        </w:rPr>
      </w:pPr>
      <w:hyperlink w:anchor="_Toc336990670" w:history="1">
        <w:r w:rsidR="00A25206" w:rsidRPr="006B6894">
          <w:rPr>
            <w:rStyle w:val="Hyperlink"/>
            <w:noProof/>
          </w:rPr>
          <w:t>7.</w:t>
        </w:r>
        <w:r w:rsidR="00A25206">
          <w:rPr>
            <w:rFonts w:asciiTheme="minorHAnsi" w:eastAsiaTheme="minorEastAsia" w:hAnsiTheme="minorHAnsi" w:cstheme="minorBidi"/>
            <w:noProof/>
            <w:sz w:val="22"/>
            <w:szCs w:val="22"/>
          </w:rPr>
          <w:tab/>
        </w:r>
        <w:r w:rsidR="00A25206" w:rsidRPr="006B6894">
          <w:rPr>
            <w:rStyle w:val="Hyperlink"/>
            <w:noProof/>
          </w:rPr>
          <w:t>Annex</w:t>
        </w:r>
        <w:r w:rsidR="00EF12E1">
          <w:rPr>
            <w:rStyle w:val="Hyperlink"/>
            <w:noProof/>
          </w:rPr>
          <w:t>E</w:t>
        </w:r>
        <w:r w:rsidR="00A25206" w:rsidRPr="006B6894">
          <w:rPr>
            <w:rStyle w:val="Hyperlink"/>
            <w:noProof/>
          </w:rPr>
          <w:t>: sources of information and readings</w:t>
        </w:r>
        <w:r w:rsidR="00A25206">
          <w:rPr>
            <w:noProof/>
            <w:webHidden/>
          </w:rPr>
          <w:tab/>
        </w:r>
        <w:r w:rsidR="00BF7803">
          <w:rPr>
            <w:noProof/>
            <w:webHidden/>
          </w:rPr>
          <w:fldChar w:fldCharType="begin"/>
        </w:r>
        <w:r w:rsidR="00A25206">
          <w:rPr>
            <w:noProof/>
            <w:webHidden/>
          </w:rPr>
          <w:instrText xml:space="preserve"> PAGEREF _Toc336990670 \h </w:instrText>
        </w:r>
        <w:r w:rsidR="00BF7803">
          <w:rPr>
            <w:noProof/>
            <w:webHidden/>
          </w:rPr>
        </w:r>
        <w:r w:rsidR="00BF7803">
          <w:rPr>
            <w:noProof/>
            <w:webHidden/>
          </w:rPr>
          <w:fldChar w:fldCharType="separate"/>
        </w:r>
        <w:r w:rsidR="006F75B3">
          <w:rPr>
            <w:noProof/>
            <w:webHidden/>
          </w:rPr>
          <w:t>20</w:t>
        </w:r>
        <w:r w:rsidR="00BF7803">
          <w:rPr>
            <w:noProof/>
            <w:webHidden/>
          </w:rPr>
          <w:fldChar w:fldCharType="end"/>
        </w:r>
      </w:hyperlink>
    </w:p>
    <w:p w:rsidR="00A25206" w:rsidRDefault="004F5365" w:rsidP="004F5365">
      <w:pPr>
        <w:pStyle w:val="TOC1"/>
        <w:rPr>
          <w:rFonts w:asciiTheme="minorHAnsi" w:eastAsiaTheme="minorEastAsia" w:hAnsiTheme="minorHAnsi" w:cstheme="minorBidi"/>
          <w:noProof/>
          <w:sz w:val="22"/>
          <w:szCs w:val="22"/>
        </w:rPr>
      </w:pPr>
      <w:hyperlink w:anchor="_Toc336990671" w:history="1">
        <w:r w:rsidR="00A25206" w:rsidRPr="006B6894">
          <w:rPr>
            <w:rStyle w:val="Hyperlink"/>
            <w:noProof/>
          </w:rPr>
          <w:t>8.</w:t>
        </w:r>
        <w:r w:rsidR="00A25206">
          <w:rPr>
            <w:rFonts w:asciiTheme="minorHAnsi" w:eastAsiaTheme="minorEastAsia" w:hAnsiTheme="minorHAnsi" w:cstheme="minorBidi"/>
            <w:noProof/>
            <w:sz w:val="22"/>
            <w:szCs w:val="22"/>
          </w:rPr>
          <w:tab/>
        </w:r>
        <w:r w:rsidR="00A25206" w:rsidRPr="006B6894">
          <w:rPr>
            <w:rStyle w:val="Hyperlink"/>
            <w:noProof/>
          </w:rPr>
          <w:t>Notes</w:t>
        </w:r>
        <w:r w:rsidR="00A25206">
          <w:rPr>
            <w:noProof/>
            <w:webHidden/>
          </w:rPr>
          <w:tab/>
        </w:r>
        <w:r w:rsidR="00BF7803">
          <w:rPr>
            <w:noProof/>
            <w:webHidden/>
          </w:rPr>
          <w:fldChar w:fldCharType="begin"/>
        </w:r>
        <w:r w:rsidR="00A25206">
          <w:rPr>
            <w:noProof/>
            <w:webHidden/>
          </w:rPr>
          <w:instrText xml:space="preserve"> PAGEREF _Toc336990671 \h </w:instrText>
        </w:r>
        <w:r w:rsidR="00BF7803">
          <w:rPr>
            <w:noProof/>
            <w:webHidden/>
          </w:rPr>
        </w:r>
        <w:r w:rsidR="00BF7803">
          <w:rPr>
            <w:noProof/>
            <w:webHidden/>
          </w:rPr>
          <w:fldChar w:fldCharType="separate"/>
        </w:r>
        <w:r w:rsidR="006F75B3">
          <w:rPr>
            <w:noProof/>
            <w:webHidden/>
          </w:rPr>
          <w:t>21</w:t>
        </w:r>
        <w:r w:rsidR="00BF7803">
          <w:rPr>
            <w:noProof/>
            <w:webHidden/>
          </w:rPr>
          <w:fldChar w:fldCharType="end"/>
        </w:r>
      </w:hyperlink>
    </w:p>
    <w:p w:rsidR="008F0C48" w:rsidRDefault="00BF7803" w:rsidP="004E764B">
      <w:pPr>
        <w:rPr>
          <w:i/>
          <w:lang w:eastAsia="en-US"/>
        </w:rPr>
      </w:pPr>
      <w:r>
        <w:rPr>
          <w:i/>
          <w:lang w:eastAsia="en-US"/>
        </w:rPr>
        <w:fldChar w:fldCharType="end"/>
      </w:r>
    </w:p>
    <w:p w:rsidR="00EE75A6" w:rsidRDefault="00EE75A6" w:rsidP="004E764B">
      <w:pPr>
        <w:rPr>
          <w:i/>
          <w:lang w:eastAsia="en-US"/>
        </w:rPr>
      </w:pPr>
      <w:r>
        <w:rPr>
          <w:i/>
          <w:lang w:eastAsia="en-US"/>
        </w:rPr>
        <w:br w:type="page"/>
      </w:r>
    </w:p>
    <w:p w:rsidR="008F0C48" w:rsidRPr="008F0C48" w:rsidRDefault="008F0C48" w:rsidP="008F0C48">
      <w:pPr>
        <w:pStyle w:val="Heading1"/>
      </w:pPr>
      <w:bookmarkStart w:id="0" w:name="_Toc336990637"/>
      <w:r>
        <w:lastRenderedPageBreak/>
        <w:t>Introduction</w:t>
      </w:r>
      <w:r w:rsidR="0062350B">
        <w:t xml:space="preserve"> and summary</w:t>
      </w:r>
      <w:bookmarkEnd w:id="0"/>
    </w:p>
    <w:p w:rsidR="008F0C48" w:rsidRPr="00680EE7" w:rsidRDefault="008F0C48" w:rsidP="008F0C48">
      <w:pPr>
        <w:rPr>
          <w:rFonts w:eastAsia="SimSun"/>
          <w:lang w:eastAsia="en-US"/>
        </w:rPr>
      </w:pPr>
      <w:bookmarkStart w:id="1" w:name="_GoBack"/>
      <w:r w:rsidRPr="00680EE7">
        <w:rPr>
          <w:rFonts w:eastAsia="SimSun"/>
          <w:lang w:eastAsia="en-US"/>
        </w:rPr>
        <w:t xml:space="preserve">Corruption </w:t>
      </w:r>
      <w:r w:rsidR="00793763">
        <w:rPr>
          <w:rFonts w:eastAsia="SimSun"/>
          <w:lang w:eastAsia="en-US"/>
        </w:rPr>
        <w:t xml:space="preserve">is much more than </w:t>
      </w:r>
      <w:r w:rsidRPr="00680EE7">
        <w:rPr>
          <w:rFonts w:eastAsia="SimSun"/>
          <w:lang w:eastAsia="en-US"/>
        </w:rPr>
        <w:t xml:space="preserve">a moral issue. </w:t>
      </w:r>
      <w:r w:rsidR="00793763" w:rsidRPr="00680EE7">
        <w:rPr>
          <w:rFonts w:eastAsia="SimSun"/>
          <w:lang w:eastAsia="en-US"/>
        </w:rPr>
        <w:t>It undermines public services and democra</w:t>
      </w:r>
      <w:r w:rsidR="00793763">
        <w:rPr>
          <w:rFonts w:eastAsia="SimSun"/>
          <w:lang w:eastAsia="en-US"/>
        </w:rPr>
        <w:t xml:space="preserve">cy. When </w:t>
      </w:r>
      <w:r w:rsidR="00793763" w:rsidRPr="00680EE7">
        <w:rPr>
          <w:rFonts w:eastAsia="SimSun"/>
          <w:lang w:eastAsia="en-US"/>
        </w:rPr>
        <w:t>citizens have to pay bribes to get healthcare or fair policing</w:t>
      </w:r>
      <w:r w:rsidR="00793763">
        <w:rPr>
          <w:rFonts w:eastAsia="SimSun"/>
          <w:lang w:eastAsia="en-US"/>
        </w:rPr>
        <w:t>, or contracts</w:t>
      </w:r>
      <w:r w:rsidR="00793763" w:rsidRPr="00680EE7">
        <w:rPr>
          <w:rFonts w:eastAsia="SimSun"/>
          <w:lang w:eastAsia="en-US"/>
        </w:rPr>
        <w:t xml:space="preserve"> are awarded to those who pay bribes</w:t>
      </w:r>
      <w:r w:rsidR="00793763">
        <w:rPr>
          <w:rFonts w:eastAsia="SimSun"/>
          <w:lang w:eastAsia="en-US"/>
        </w:rPr>
        <w:t>, it threatens society as a whole</w:t>
      </w:r>
      <w:r w:rsidR="00793763" w:rsidRPr="00680EE7">
        <w:rPr>
          <w:rFonts w:eastAsia="SimSun"/>
          <w:lang w:eastAsia="en-US"/>
        </w:rPr>
        <w:t>.</w:t>
      </w:r>
      <w:r w:rsidR="00793763">
        <w:rPr>
          <w:rFonts w:eastAsia="SimSun"/>
          <w:lang w:eastAsia="en-US"/>
        </w:rPr>
        <w:t xml:space="preserve"> Corruption </w:t>
      </w:r>
      <w:r w:rsidR="00C92708" w:rsidRPr="00680EE7">
        <w:rPr>
          <w:rFonts w:eastAsia="SimSun"/>
          <w:lang w:eastAsia="en-US"/>
        </w:rPr>
        <w:t xml:space="preserve">wastes public money by diverting it into the hands of </w:t>
      </w:r>
      <w:r w:rsidR="00114992" w:rsidRPr="00680EE7">
        <w:rPr>
          <w:rFonts w:eastAsia="SimSun"/>
          <w:lang w:eastAsia="en-US"/>
        </w:rPr>
        <w:t xml:space="preserve">corrupt politicians, businesses </w:t>
      </w:r>
      <w:r w:rsidR="00C92708" w:rsidRPr="00680EE7">
        <w:rPr>
          <w:rFonts w:eastAsia="SimSun"/>
          <w:lang w:eastAsia="en-US"/>
        </w:rPr>
        <w:t xml:space="preserve">and their agents. </w:t>
      </w:r>
      <w:r w:rsidRPr="00680EE7">
        <w:rPr>
          <w:rFonts w:eastAsia="SimSun"/>
          <w:lang w:eastAsia="en-US"/>
        </w:rPr>
        <w:t>It perverts public policy decisions</w:t>
      </w:r>
      <w:r w:rsidR="00C92708" w:rsidRPr="00680EE7">
        <w:rPr>
          <w:rFonts w:eastAsia="SimSun"/>
          <w:lang w:eastAsia="en-US"/>
        </w:rPr>
        <w:t xml:space="preserve">, by </w:t>
      </w:r>
      <w:r w:rsidR="00114992" w:rsidRPr="00680EE7">
        <w:rPr>
          <w:rFonts w:eastAsia="SimSun"/>
          <w:lang w:eastAsia="en-US"/>
        </w:rPr>
        <w:t>buying</w:t>
      </w:r>
      <w:r w:rsidR="00C92708" w:rsidRPr="00680EE7">
        <w:rPr>
          <w:rFonts w:eastAsia="SimSun"/>
          <w:lang w:eastAsia="en-US"/>
        </w:rPr>
        <w:t xml:space="preserve"> decisions which suit the interests of the rich and powerful elite</w:t>
      </w:r>
      <w:r w:rsidRPr="00680EE7">
        <w:rPr>
          <w:rFonts w:eastAsia="SimSun"/>
          <w:lang w:eastAsia="en-US"/>
        </w:rPr>
        <w:t xml:space="preserve">. </w:t>
      </w:r>
      <w:r w:rsidR="00793763">
        <w:rPr>
          <w:rFonts w:eastAsia="SimSun"/>
          <w:lang w:eastAsia="en-US"/>
        </w:rPr>
        <w:t xml:space="preserve">It </w:t>
      </w:r>
      <w:r w:rsidR="00C92708" w:rsidRPr="00680EE7">
        <w:rPr>
          <w:rFonts w:eastAsia="SimSun"/>
          <w:lang w:eastAsia="en-US"/>
        </w:rPr>
        <w:t>steals w</w:t>
      </w:r>
      <w:r w:rsidRPr="00680EE7">
        <w:rPr>
          <w:rFonts w:eastAsia="SimSun"/>
          <w:lang w:eastAsia="en-US"/>
        </w:rPr>
        <w:t>ealth from countries and place</w:t>
      </w:r>
      <w:r w:rsidR="00C92708" w:rsidRPr="00680EE7">
        <w:rPr>
          <w:rFonts w:eastAsia="SimSun"/>
          <w:lang w:eastAsia="en-US"/>
        </w:rPr>
        <w:t>s it</w:t>
      </w:r>
      <w:r w:rsidRPr="00680EE7">
        <w:rPr>
          <w:rFonts w:eastAsia="SimSun"/>
          <w:lang w:eastAsia="en-US"/>
        </w:rPr>
        <w:t xml:space="preserve"> in tax havens for the benefit of corrupt individuals.</w:t>
      </w:r>
    </w:p>
    <w:p w:rsidR="008F0C48" w:rsidRDefault="008F0C48" w:rsidP="008F0C48">
      <w:pPr>
        <w:rPr>
          <w:rFonts w:eastAsia="SimSun"/>
          <w:lang w:eastAsia="en-US"/>
        </w:rPr>
      </w:pPr>
    </w:p>
    <w:p w:rsidR="00680EE7" w:rsidRDefault="008F0C48" w:rsidP="008F0C48">
      <w:pPr>
        <w:rPr>
          <w:rFonts w:eastAsia="SimSun"/>
          <w:lang w:eastAsia="en-US"/>
        </w:rPr>
      </w:pPr>
      <w:r>
        <w:rPr>
          <w:rFonts w:eastAsia="SimSun"/>
          <w:lang w:eastAsia="en-US"/>
        </w:rPr>
        <w:t>One set of problems concerns</w:t>
      </w:r>
      <w:r w:rsidR="001B7B2A">
        <w:rPr>
          <w:rFonts w:eastAsia="SimSun"/>
          <w:lang w:eastAsia="en-US"/>
        </w:rPr>
        <w:t xml:space="preserve"> </w:t>
      </w:r>
      <w:r>
        <w:rPr>
          <w:rFonts w:eastAsia="SimSun"/>
          <w:lang w:eastAsia="en-US"/>
        </w:rPr>
        <w:t>the extent to which individual public employees demand bribes from the public to provide the service they are entitled to. This undermines public services</w:t>
      </w:r>
      <w:r w:rsidR="006B3A67">
        <w:rPr>
          <w:rFonts w:eastAsia="SimSun"/>
          <w:lang w:eastAsia="en-US"/>
        </w:rPr>
        <w:t xml:space="preserve">. It </w:t>
      </w:r>
      <w:r>
        <w:rPr>
          <w:rFonts w:eastAsia="SimSun"/>
          <w:lang w:eastAsia="en-US"/>
        </w:rPr>
        <w:t>needs to be eradicated</w:t>
      </w:r>
      <w:r w:rsidR="00114992">
        <w:rPr>
          <w:rFonts w:eastAsia="SimSun"/>
          <w:lang w:eastAsia="en-US"/>
        </w:rPr>
        <w:t xml:space="preserve"> by </w:t>
      </w:r>
      <w:r w:rsidR="006B3A67">
        <w:rPr>
          <w:rFonts w:eastAsia="SimSun"/>
          <w:lang w:eastAsia="en-US"/>
        </w:rPr>
        <w:t xml:space="preserve">implementing </w:t>
      </w:r>
      <w:r w:rsidR="00114992">
        <w:rPr>
          <w:rFonts w:eastAsia="SimSun"/>
          <w:lang w:eastAsia="en-US"/>
        </w:rPr>
        <w:t>employment practices, including pay, which minimise the temptations to corruption and maximise the incentives to ethical behaviour.</w:t>
      </w:r>
      <w:r>
        <w:rPr>
          <w:rFonts w:eastAsia="SimSun"/>
          <w:lang w:eastAsia="en-US"/>
        </w:rPr>
        <w:t xml:space="preserve"> </w:t>
      </w:r>
    </w:p>
    <w:p w:rsidR="00680EE7" w:rsidRDefault="00680EE7" w:rsidP="008F0C48">
      <w:pPr>
        <w:rPr>
          <w:rFonts w:eastAsia="SimSun"/>
          <w:lang w:eastAsia="en-US"/>
        </w:rPr>
      </w:pPr>
    </w:p>
    <w:p w:rsidR="008F0C48" w:rsidRDefault="006B3A67" w:rsidP="008F0C48">
      <w:pPr>
        <w:rPr>
          <w:rFonts w:eastAsia="SimSun"/>
          <w:lang w:eastAsia="en-US"/>
        </w:rPr>
      </w:pPr>
      <w:r>
        <w:rPr>
          <w:rFonts w:eastAsia="SimSun"/>
          <w:lang w:eastAsia="en-US"/>
        </w:rPr>
        <w:t>T</w:t>
      </w:r>
      <w:r w:rsidR="008F0C48">
        <w:rPr>
          <w:rFonts w:eastAsia="SimSun"/>
          <w:lang w:eastAsia="en-US"/>
        </w:rPr>
        <w:t>he bigge</w:t>
      </w:r>
      <w:r w:rsidR="00680EE7">
        <w:rPr>
          <w:rFonts w:eastAsia="SimSun"/>
          <w:lang w:eastAsia="en-US"/>
        </w:rPr>
        <w:t xml:space="preserve">r problems </w:t>
      </w:r>
      <w:r w:rsidR="008F0C48">
        <w:rPr>
          <w:rFonts w:eastAsia="SimSun"/>
          <w:lang w:eastAsia="en-US"/>
        </w:rPr>
        <w:t xml:space="preserve">concern </w:t>
      </w:r>
      <w:r w:rsidR="00680EE7">
        <w:rPr>
          <w:rFonts w:eastAsia="SimSun"/>
          <w:lang w:eastAsia="en-US"/>
        </w:rPr>
        <w:t xml:space="preserve">the corrupt networks of </w:t>
      </w:r>
      <w:r w:rsidR="008F0C48">
        <w:rPr>
          <w:rFonts w:eastAsia="SimSun"/>
          <w:lang w:eastAsia="en-US"/>
        </w:rPr>
        <w:t>senior officials</w:t>
      </w:r>
      <w:r w:rsidR="00680EE7">
        <w:rPr>
          <w:rFonts w:eastAsia="SimSun"/>
          <w:lang w:eastAsia="en-US"/>
        </w:rPr>
        <w:t xml:space="preserve">, </w:t>
      </w:r>
      <w:r w:rsidR="008F0C48">
        <w:rPr>
          <w:rFonts w:eastAsia="SimSun"/>
          <w:lang w:eastAsia="en-US"/>
        </w:rPr>
        <w:t>politicians</w:t>
      </w:r>
      <w:r>
        <w:rPr>
          <w:rFonts w:eastAsia="SimSun"/>
          <w:lang w:eastAsia="en-US"/>
        </w:rPr>
        <w:t>,</w:t>
      </w:r>
      <w:r w:rsidR="008F0C48">
        <w:rPr>
          <w:rFonts w:eastAsia="SimSun"/>
          <w:lang w:eastAsia="en-US"/>
        </w:rPr>
        <w:t xml:space="preserve"> </w:t>
      </w:r>
      <w:r w:rsidR="00680EE7">
        <w:rPr>
          <w:rFonts w:eastAsia="SimSun"/>
          <w:lang w:eastAsia="en-US"/>
        </w:rPr>
        <w:t xml:space="preserve">and </w:t>
      </w:r>
      <w:r w:rsidR="008F0C48">
        <w:rPr>
          <w:rFonts w:eastAsia="SimSun"/>
          <w:lang w:eastAsia="en-US"/>
        </w:rPr>
        <w:t>domestic and foreign businesses</w:t>
      </w:r>
      <w:r w:rsidR="00680EE7">
        <w:rPr>
          <w:rFonts w:eastAsia="SimSun"/>
          <w:lang w:eastAsia="en-US"/>
        </w:rPr>
        <w:t xml:space="preserve">. </w:t>
      </w:r>
      <w:r w:rsidR="008F0C48">
        <w:rPr>
          <w:rFonts w:eastAsia="SimSun"/>
          <w:lang w:eastAsia="en-US"/>
        </w:rPr>
        <w:t>Government contracts and privatisations are at the heart of these systems.</w:t>
      </w:r>
      <w:r>
        <w:rPr>
          <w:rFonts w:eastAsia="SimSun"/>
          <w:lang w:eastAsia="en-US"/>
        </w:rPr>
        <w:t xml:space="preserve"> </w:t>
      </w:r>
      <w:r w:rsidR="00114992">
        <w:rPr>
          <w:rFonts w:eastAsia="SimSun"/>
          <w:lang w:eastAsia="en-US"/>
        </w:rPr>
        <w:t xml:space="preserve">Policies which favour privatisation also create the conditions which are most favourable to corruption. </w:t>
      </w:r>
    </w:p>
    <w:p w:rsidR="00601282" w:rsidRDefault="00601282" w:rsidP="008F0C48">
      <w:pPr>
        <w:rPr>
          <w:rFonts w:eastAsia="SimSun"/>
          <w:lang w:eastAsia="en-US"/>
        </w:rPr>
      </w:pPr>
    </w:p>
    <w:p w:rsidR="0062350B" w:rsidRDefault="00114992" w:rsidP="00114992">
      <w:pPr>
        <w:rPr>
          <w:rFonts w:eastAsia="SimSun"/>
          <w:lang w:eastAsia="en-US"/>
        </w:rPr>
      </w:pPr>
      <w:r>
        <w:rPr>
          <w:rFonts w:eastAsia="SimSun"/>
          <w:lang w:eastAsia="en-US"/>
        </w:rPr>
        <w:t xml:space="preserve">Corruption is often discussed as though it was a problem only </w:t>
      </w:r>
      <w:r w:rsidR="006B3A67">
        <w:rPr>
          <w:rFonts w:eastAsia="SimSun"/>
          <w:lang w:eastAsia="en-US"/>
        </w:rPr>
        <w:t>in</w:t>
      </w:r>
      <w:r>
        <w:rPr>
          <w:rFonts w:eastAsia="SimSun"/>
          <w:lang w:eastAsia="en-US"/>
        </w:rPr>
        <w:t xml:space="preserve"> developing countries. It is blamed on the countries themselves for having poor </w:t>
      </w:r>
      <w:r w:rsidR="00000A06">
        <w:rPr>
          <w:rFonts w:eastAsia="SimSun"/>
          <w:lang w:eastAsia="en-US"/>
        </w:rPr>
        <w:t>‘</w:t>
      </w:r>
      <w:r>
        <w:rPr>
          <w:rFonts w:eastAsia="SimSun"/>
          <w:lang w:eastAsia="en-US"/>
        </w:rPr>
        <w:t>cultures</w:t>
      </w:r>
      <w:r w:rsidR="00000A06">
        <w:rPr>
          <w:rFonts w:eastAsia="SimSun"/>
          <w:lang w:eastAsia="en-US"/>
        </w:rPr>
        <w:t>’</w:t>
      </w:r>
      <w:r>
        <w:rPr>
          <w:rFonts w:eastAsia="SimSun"/>
          <w:lang w:eastAsia="en-US"/>
        </w:rPr>
        <w:t xml:space="preserve"> which tolerate corruption</w:t>
      </w:r>
      <w:r w:rsidR="006B3A67">
        <w:rPr>
          <w:rFonts w:eastAsia="SimSun"/>
          <w:lang w:eastAsia="en-US"/>
        </w:rPr>
        <w:t>. This is contrary to the</w:t>
      </w:r>
      <w:r>
        <w:rPr>
          <w:rFonts w:eastAsia="SimSun"/>
          <w:lang w:eastAsia="en-US"/>
        </w:rPr>
        <w:t xml:space="preserve"> evidence </w:t>
      </w:r>
      <w:r w:rsidR="006B3A67">
        <w:rPr>
          <w:rFonts w:eastAsia="SimSun"/>
          <w:lang w:eastAsia="en-US"/>
        </w:rPr>
        <w:t xml:space="preserve">which </w:t>
      </w:r>
      <w:r>
        <w:rPr>
          <w:rFonts w:eastAsia="SimSun"/>
          <w:lang w:eastAsia="en-US"/>
        </w:rPr>
        <w:t>shows that the overwhelming majority</w:t>
      </w:r>
      <w:r w:rsidR="00A81344">
        <w:rPr>
          <w:rFonts w:eastAsia="SimSun"/>
          <w:lang w:eastAsia="en-US"/>
        </w:rPr>
        <w:t xml:space="preserve"> of people</w:t>
      </w:r>
      <w:r>
        <w:rPr>
          <w:rFonts w:eastAsia="SimSun"/>
          <w:lang w:eastAsia="en-US"/>
        </w:rPr>
        <w:t xml:space="preserve"> in all countries are strongly i</w:t>
      </w:r>
      <w:r w:rsidR="006B3A67">
        <w:rPr>
          <w:rFonts w:eastAsia="SimSun"/>
          <w:lang w:eastAsia="en-US"/>
        </w:rPr>
        <w:t>ntolerant of corrupt practices.</w:t>
      </w:r>
    </w:p>
    <w:p w:rsidR="0062350B" w:rsidRDefault="0062350B" w:rsidP="00114992">
      <w:pPr>
        <w:rPr>
          <w:rFonts w:eastAsia="SimSun"/>
          <w:lang w:eastAsia="en-US"/>
        </w:rPr>
      </w:pPr>
    </w:p>
    <w:p w:rsidR="00114992" w:rsidRDefault="00114992" w:rsidP="00114992">
      <w:pPr>
        <w:rPr>
          <w:rFonts w:eastAsia="SimSun"/>
          <w:lang w:eastAsia="en-US"/>
        </w:rPr>
      </w:pPr>
      <w:r>
        <w:rPr>
          <w:rFonts w:eastAsia="SimSun"/>
          <w:lang w:eastAsia="en-US"/>
        </w:rPr>
        <w:t xml:space="preserve">Donors and international institutions like the World Bank like to portray themselves as </w:t>
      </w:r>
      <w:r w:rsidR="006B3A67">
        <w:rPr>
          <w:rFonts w:eastAsia="SimSun"/>
          <w:lang w:eastAsia="en-US"/>
        </w:rPr>
        <w:t xml:space="preserve">supporting </w:t>
      </w:r>
      <w:r w:rsidR="00000A06">
        <w:rPr>
          <w:rFonts w:eastAsia="SimSun"/>
          <w:lang w:eastAsia="en-US"/>
        </w:rPr>
        <w:t>‘</w:t>
      </w:r>
      <w:r>
        <w:rPr>
          <w:rFonts w:eastAsia="SimSun"/>
          <w:lang w:eastAsia="en-US"/>
        </w:rPr>
        <w:t>anti-corruption</w:t>
      </w:r>
      <w:r w:rsidR="00000A06">
        <w:rPr>
          <w:rFonts w:eastAsia="SimSun"/>
          <w:lang w:eastAsia="en-US"/>
        </w:rPr>
        <w:t>’</w:t>
      </w:r>
      <w:r>
        <w:rPr>
          <w:rFonts w:eastAsia="SimSun"/>
          <w:lang w:eastAsia="en-US"/>
        </w:rPr>
        <w:t xml:space="preserve"> initiatives.</w:t>
      </w:r>
      <w:r w:rsidR="006B3A67">
        <w:rPr>
          <w:rFonts w:eastAsia="SimSun"/>
          <w:lang w:eastAsia="en-US"/>
        </w:rPr>
        <w:t xml:space="preserve"> In </w:t>
      </w:r>
      <w:r>
        <w:rPr>
          <w:rFonts w:eastAsia="SimSun"/>
          <w:lang w:eastAsia="en-US"/>
        </w:rPr>
        <w:t>practice</w:t>
      </w:r>
      <w:r w:rsidR="006B3A67">
        <w:rPr>
          <w:rFonts w:eastAsia="SimSun"/>
          <w:lang w:eastAsia="en-US"/>
        </w:rPr>
        <w:t>,</w:t>
      </w:r>
      <w:r>
        <w:rPr>
          <w:rFonts w:eastAsia="SimSun"/>
          <w:lang w:eastAsia="en-US"/>
        </w:rPr>
        <w:t xml:space="preserve"> their policies favouring privatisation provide greater incentives and opportunities for corruption. Moreover, donor countries and the World Bank have actively discouraged developing countries from</w:t>
      </w:r>
      <w:r w:rsidR="006B3A67">
        <w:rPr>
          <w:rFonts w:eastAsia="SimSun"/>
          <w:lang w:eastAsia="en-US"/>
        </w:rPr>
        <w:t xml:space="preserve"> </w:t>
      </w:r>
      <w:r>
        <w:rPr>
          <w:rFonts w:eastAsia="SimSun"/>
          <w:lang w:eastAsia="en-US"/>
        </w:rPr>
        <w:t xml:space="preserve">prosecuting multinational companies for corruption. </w:t>
      </w:r>
    </w:p>
    <w:p w:rsidR="00114992" w:rsidRDefault="00114992" w:rsidP="00114992">
      <w:pPr>
        <w:rPr>
          <w:rFonts w:eastAsia="SimSun"/>
          <w:lang w:eastAsia="en-US"/>
        </w:rPr>
      </w:pPr>
    </w:p>
    <w:p w:rsidR="00114992" w:rsidRDefault="006B3A67" w:rsidP="00114992">
      <w:pPr>
        <w:rPr>
          <w:rFonts w:eastAsia="SimSun"/>
          <w:lang w:eastAsia="en-US"/>
        </w:rPr>
      </w:pPr>
      <w:r>
        <w:rPr>
          <w:rFonts w:eastAsia="SimSun"/>
          <w:lang w:eastAsia="en-US"/>
        </w:rPr>
        <w:t xml:space="preserve">Ending </w:t>
      </w:r>
      <w:r w:rsidR="00114992">
        <w:rPr>
          <w:rFonts w:eastAsia="SimSun"/>
          <w:lang w:eastAsia="en-US"/>
        </w:rPr>
        <w:t xml:space="preserve">corruption </w:t>
      </w:r>
      <w:r>
        <w:rPr>
          <w:rFonts w:eastAsia="SimSun"/>
          <w:lang w:eastAsia="en-US"/>
        </w:rPr>
        <w:t xml:space="preserve">requires </w:t>
      </w:r>
      <w:r w:rsidR="00114992">
        <w:rPr>
          <w:rFonts w:eastAsia="SimSun"/>
          <w:lang w:eastAsia="en-US"/>
        </w:rPr>
        <w:t>public and political organis</w:t>
      </w:r>
      <w:r w:rsidR="004E1764">
        <w:rPr>
          <w:rFonts w:eastAsia="SimSun"/>
          <w:lang w:eastAsia="en-US"/>
        </w:rPr>
        <w:t>ing</w:t>
      </w:r>
      <w:r w:rsidR="00114992">
        <w:rPr>
          <w:rFonts w:eastAsia="SimSun"/>
          <w:lang w:eastAsia="en-US"/>
        </w:rPr>
        <w:t xml:space="preserve"> to demand </w:t>
      </w:r>
      <w:r>
        <w:rPr>
          <w:rFonts w:eastAsia="SimSun"/>
          <w:lang w:eastAsia="en-US"/>
        </w:rPr>
        <w:t xml:space="preserve">that </w:t>
      </w:r>
      <w:r w:rsidR="00114992">
        <w:rPr>
          <w:rFonts w:eastAsia="SimSun"/>
          <w:lang w:eastAsia="en-US"/>
        </w:rPr>
        <w:t>political leaders</w:t>
      </w:r>
      <w:r w:rsidR="00DC6B71">
        <w:rPr>
          <w:rFonts w:eastAsia="SimSun"/>
          <w:lang w:eastAsia="en-US"/>
        </w:rPr>
        <w:t xml:space="preserve"> represent public interests, not th</w:t>
      </w:r>
      <w:r>
        <w:rPr>
          <w:rFonts w:eastAsia="SimSun"/>
          <w:lang w:eastAsia="en-US"/>
        </w:rPr>
        <w:t xml:space="preserve">e interests </w:t>
      </w:r>
      <w:r w:rsidR="00DC6B71">
        <w:rPr>
          <w:rFonts w:eastAsia="SimSun"/>
          <w:lang w:eastAsia="en-US"/>
        </w:rPr>
        <w:t>of rich individuals and powerful companies</w:t>
      </w:r>
      <w:r>
        <w:rPr>
          <w:rFonts w:eastAsia="SimSun"/>
          <w:lang w:eastAsia="en-US"/>
        </w:rPr>
        <w:t>, and to hold them accountable</w:t>
      </w:r>
      <w:r w:rsidR="00DC6B71">
        <w:rPr>
          <w:rFonts w:eastAsia="SimSun"/>
          <w:lang w:eastAsia="en-US"/>
        </w:rPr>
        <w:t xml:space="preserve">. Transparency, accountability and public participation are key elements in this, as </w:t>
      </w:r>
      <w:r>
        <w:rPr>
          <w:rFonts w:eastAsia="SimSun"/>
          <w:lang w:eastAsia="en-US"/>
        </w:rPr>
        <w:t xml:space="preserve">are </w:t>
      </w:r>
      <w:r w:rsidR="00DC6B71">
        <w:rPr>
          <w:rFonts w:eastAsia="SimSun"/>
          <w:lang w:eastAsia="en-US"/>
        </w:rPr>
        <w:t>strong and independent systems of audit</w:t>
      </w:r>
      <w:r>
        <w:rPr>
          <w:rFonts w:eastAsia="SimSun"/>
          <w:lang w:eastAsia="en-US"/>
        </w:rPr>
        <w:t xml:space="preserve">, </w:t>
      </w:r>
      <w:r w:rsidR="00DC6B71">
        <w:rPr>
          <w:rFonts w:eastAsia="SimSun"/>
          <w:lang w:eastAsia="en-US"/>
        </w:rPr>
        <w:t xml:space="preserve">and courts prepared to </w:t>
      </w:r>
      <w:r>
        <w:rPr>
          <w:rFonts w:eastAsia="SimSun"/>
          <w:lang w:eastAsia="en-US"/>
        </w:rPr>
        <w:t xml:space="preserve">prosecute, fine and ban </w:t>
      </w:r>
      <w:r w:rsidR="00DC6B71">
        <w:rPr>
          <w:rFonts w:eastAsia="SimSun"/>
          <w:lang w:eastAsia="en-US"/>
        </w:rPr>
        <w:t>corrupt companies</w:t>
      </w:r>
      <w:r>
        <w:rPr>
          <w:rFonts w:eastAsia="SimSun"/>
          <w:lang w:eastAsia="en-US"/>
        </w:rPr>
        <w:t xml:space="preserve"> </w:t>
      </w:r>
      <w:r w:rsidR="003F5F3A">
        <w:rPr>
          <w:rFonts w:eastAsia="SimSun"/>
          <w:lang w:eastAsia="en-US"/>
        </w:rPr>
        <w:t>and officials</w:t>
      </w:r>
      <w:r w:rsidR="00DC6B71">
        <w:rPr>
          <w:rFonts w:eastAsia="SimSun"/>
          <w:lang w:eastAsia="en-US"/>
        </w:rPr>
        <w:t>.</w:t>
      </w:r>
    </w:p>
    <w:bookmarkEnd w:id="1"/>
    <w:p w:rsidR="00DC6B71" w:rsidRDefault="00DC6B71" w:rsidP="00114992">
      <w:pPr>
        <w:rPr>
          <w:rFonts w:eastAsia="SimSun"/>
          <w:lang w:eastAsia="en-US"/>
        </w:rPr>
      </w:pPr>
    </w:p>
    <w:p w:rsidR="00601282" w:rsidRDefault="00601282" w:rsidP="0062350B">
      <w:pPr>
        <w:pStyle w:val="Heading8"/>
        <w:jc w:val="center"/>
      </w:pPr>
      <w:r>
        <w:t>Interfaces of corruption</w:t>
      </w:r>
    </w:p>
    <w:p w:rsidR="00601282" w:rsidRDefault="00601282" w:rsidP="0062350B">
      <w:pPr>
        <w:jc w:val="center"/>
        <w:rPr>
          <w:rFonts w:eastAsia="SimSun"/>
          <w:lang w:eastAsia="en-US"/>
        </w:rPr>
      </w:pPr>
      <w:r w:rsidRPr="008544D2">
        <w:rPr>
          <w:noProof/>
        </w:rPr>
        <w:drawing>
          <wp:inline distT="0" distB="0" distL="0" distR="0" wp14:anchorId="1192116E" wp14:editId="2BB37670">
            <wp:extent cx="3966461" cy="29748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3967746" cy="2975812"/>
                    </a:xfrm>
                    <a:prstGeom prst="rect">
                      <a:avLst/>
                    </a:prstGeom>
                  </pic:spPr>
                </pic:pic>
              </a:graphicData>
            </a:graphic>
          </wp:inline>
        </w:drawing>
      </w:r>
    </w:p>
    <w:p w:rsidR="00601282" w:rsidRDefault="00601282" w:rsidP="008F0C48">
      <w:pPr>
        <w:rPr>
          <w:rFonts w:eastAsia="SimSun"/>
          <w:lang w:eastAsia="en-US"/>
        </w:rPr>
      </w:pPr>
    </w:p>
    <w:p w:rsidR="008F0C48" w:rsidRDefault="008F0C48" w:rsidP="004E764B">
      <w:pPr>
        <w:rPr>
          <w:lang w:eastAsia="en-US"/>
        </w:rPr>
      </w:pPr>
    </w:p>
    <w:p w:rsidR="0062350B" w:rsidRDefault="0062350B" w:rsidP="004E764B">
      <w:pPr>
        <w:rPr>
          <w:lang w:eastAsia="en-US"/>
        </w:rPr>
      </w:pPr>
    </w:p>
    <w:p w:rsidR="00FD3246" w:rsidRDefault="00000A06" w:rsidP="00562954">
      <w:pPr>
        <w:pStyle w:val="Heading1"/>
      </w:pPr>
      <w:bookmarkStart w:id="2" w:name="_Toc336990638"/>
      <w:r>
        <w:lastRenderedPageBreak/>
        <w:t>‘</w:t>
      </w:r>
      <w:r w:rsidR="0036614C">
        <w:t>Petty</w:t>
      </w:r>
      <w:r>
        <w:t>’</w:t>
      </w:r>
      <w:r w:rsidR="0036614C">
        <w:t xml:space="preserve"> corruption: bribes</w:t>
      </w:r>
      <w:r w:rsidR="006B3A67">
        <w:t xml:space="preserve"> </w:t>
      </w:r>
      <w:r w:rsidR="00FD3246">
        <w:t>for services</w:t>
      </w:r>
      <w:bookmarkEnd w:id="2"/>
    </w:p>
    <w:p w:rsidR="00DF7674" w:rsidRDefault="0035693C" w:rsidP="00DF7674">
      <w:pPr>
        <w:rPr>
          <w:lang w:eastAsia="en-US"/>
        </w:rPr>
      </w:pPr>
      <w:r>
        <w:rPr>
          <w:lang w:eastAsia="en-US"/>
        </w:rPr>
        <w:t>One kind</w:t>
      </w:r>
      <w:r w:rsidR="00DF7674">
        <w:rPr>
          <w:lang w:eastAsia="en-US"/>
        </w:rPr>
        <w:t xml:space="preserve"> of corruption is when people are expected to pay bribes in order to get the service they are entitled to from a public employee. The employee is making use of his or her position to get extra income, at the expense of citizens or the service itself. Typical examples are the payment of bribes to water workers to record false meter readings; to health workers for providing treatment at an earlier date; or to customs officials to allow goods to be smuggled without paying duties.</w:t>
      </w:r>
    </w:p>
    <w:p w:rsidR="00DF7674" w:rsidRDefault="00DF7674" w:rsidP="00DF7674">
      <w:pPr>
        <w:rPr>
          <w:lang w:eastAsia="en-US"/>
        </w:rPr>
      </w:pPr>
    </w:p>
    <w:p w:rsidR="00DF7674" w:rsidRDefault="00DF7674" w:rsidP="00DF7674">
      <w:pPr>
        <w:rPr>
          <w:lang w:eastAsia="en-US"/>
        </w:rPr>
      </w:pPr>
      <w:r w:rsidRPr="005E5ABC">
        <w:rPr>
          <w:lang w:eastAsia="en-US"/>
        </w:rPr>
        <w:t xml:space="preserve">This is sometimes described as </w:t>
      </w:r>
      <w:r w:rsidR="00000A06">
        <w:rPr>
          <w:lang w:eastAsia="en-US"/>
        </w:rPr>
        <w:t>‘</w:t>
      </w:r>
      <w:r w:rsidRPr="005E5ABC">
        <w:rPr>
          <w:lang w:eastAsia="en-US"/>
        </w:rPr>
        <w:t>petty corruption</w:t>
      </w:r>
      <w:r w:rsidR="00000A06">
        <w:rPr>
          <w:lang w:eastAsia="en-US"/>
        </w:rPr>
        <w:t>’</w:t>
      </w:r>
      <w:r w:rsidRPr="005E5ABC">
        <w:rPr>
          <w:lang w:eastAsia="en-US"/>
        </w:rPr>
        <w:t xml:space="preserve"> to contrast it with the </w:t>
      </w:r>
      <w:r w:rsidR="00000A06">
        <w:rPr>
          <w:lang w:eastAsia="en-US"/>
        </w:rPr>
        <w:t>‘</w:t>
      </w:r>
      <w:r w:rsidRPr="005E5ABC">
        <w:rPr>
          <w:lang w:eastAsia="en-US"/>
        </w:rPr>
        <w:t>grand corruption</w:t>
      </w:r>
      <w:r w:rsidR="00000A06">
        <w:rPr>
          <w:lang w:eastAsia="en-US"/>
        </w:rPr>
        <w:t>’</w:t>
      </w:r>
      <w:r w:rsidRPr="005E5ABC">
        <w:rPr>
          <w:lang w:eastAsia="en-US"/>
        </w:rPr>
        <w:t xml:space="preserve"> of large-scale fraud by politicians and companies. It seriously damages public services. Citizens are cheated</w:t>
      </w:r>
      <w:r w:rsidR="006B3A67">
        <w:rPr>
          <w:lang w:eastAsia="en-US"/>
        </w:rPr>
        <w:t>. I</w:t>
      </w:r>
      <w:r w:rsidRPr="005E5ABC">
        <w:rPr>
          <w:lang w:eastAsia="en-US"/>
        </w:rPr>
        <w:t>t breaks the principle of fair and equal treatment</w:t>
      </w:r>
      <w:r w:rsidR="006B3A67">
        <w:rPr>
          <w:lang w:eastAsia="en-US"/>
        </w:rPr>
        <w:t>. I</w:t>
      </w:r>
      <w:r w:rsidRPr="00D25FA4">
        <w:rPr>
          <w:lang w:eastAsia="en-US"/>
        </w:rPr>
        <w:t>t undermines</w:t>
      </w:r>
      <w:r w:rsidRPr="005E5ABC">
        <w:rPr>
          <w:lang w:eastAsia="en-US"/>
        </w:rPr>
        <w:t xml:space="preserve"> </w:t>
      </w:r>
      <w:r w:rsidRPr="00D25FA4">
        <w:rPr>
          <w:lang w:eastAsia="en-US"/>
        </w:rPr>
        <w:t>the integrity of public servants</w:t>
      </w:r>
      <w:r w:rsidR="004C67D2">
        <w:rPr>
          <w:lang w:eastAsia="en-US"/>
        </w:rPr>
        <w:t>. T</w:t>
      </w:r>
      <w:r w:rsidRPr="00D25FA4">
        <w:rPr>
          <w:lang w:eastAsia="en-US"/>
        </w:rPr>
        <w:t>hose who most need services find themselves having to pay as if the service was</w:t>
      </w:r>
      <w:r w:rsidR="006B3A67">
        <w:rPr>
          <w:lang w:eastAsia="en-US"/>
        </w:rPr>
        <w:t xml:space="preserve"> </w:t>
      </w:r>
      <w:r w:rsidRPr="00D25FA4">
        <w:rPr>
          <w:lang w:eastAsia="en-US"/>
        </w:rPr>
        <w:t>just a matter of private profit. What should be a public service is converted into another commercial transaction.</w:t>
      </w:r>
      <w:r w:rsidR="006B3A67">
        <w:rPr>
          <w:lang w:eastAsia="en-US"/>
        </w:rPr>
        <w:t xml:space="preserve"> </w:t>
      </w:r>
      <w:r w:rsidRPr="005E5ABC">
        <w:rPr>
          <w:lang w:eastAsia="en-US"/>
        </w:rPr>
        <w:t xml:space="preserve">It </w:t>
      </w:r>
      <w:r w:rsidRPr="00D25FA4">
        <w:rPr>
          <w:lang w:eastAsia="en-US"/>
        </w:rPr>
        <w:t>also weakens public resolve to tackle bigger corruption.</w:t>
      </w:r>
      <w:r>
        <w:rPr>
          <w:lang w:eastAsia="en-US"/>
        </w:rPr>
        <w:t xml:space="preserve"> It </w:t>
      </w:r>
      <w:r w:rsidR="004C67D2">
        <w:rPr>
          <w:lang w:eastAsia="en-US"/>
        </w:rPr>
        <w:t>must be eradicated.</w:t>
      </w:r>
    </w:p>
    <w:p w:rsidR="00DF7674" w:rsidRDefault="00DF7674" w:rsidP="00DF7674">
      <w:pPr>
        <w:rPr>
          <w:lang w:eastAsia="en-US"/>
        </w:rPr>
      </w:pPr>
    </w:p>
    <w:p w:rsidR="00DF7674" w:rsidRDefault="00DF7674" w:rsidP="00DF7674">
      <w:pPr>
        <w:rPr>
          <w:lang w:eastAsia="en-US"/>
        </w:rPr>
      </w:pPr>
      <w:r>
        <w:rPr>
          <w:lang w:eastAsia="en-US"/>
        </w:rPr>
        <w:t xml:space="preserve">The best-known picture of corruption is the index published by </w:t>
      </w:r>
      <w:r w:rsidRPr="0012058E">
        <w:rPr>
          <w:lang w:eastAsia="en-US"/>
        </w:rPr>
        <w:t>Transparency International</w:t>
      </w:r>
      <w:r>
        <w:rPr>
          <w:lang w:eastAsia="en-US"/>
        </w:rPr>
        <w:t xml:space="preserve"> (TI)</w:t>
      </w:r>
      <w:r w:rsidR="006B3A67">
        <w:rPr>
          <w:lang w:eastAsia="en-US"/>
        </w:rPr>
        <w:t xml:space="preserve"> </w:t>
      </w:r>
      <w:r>
        <w:rPr>
          <w:lang w:eastAsia="en-US"/>
        </w:rPr>
        <w:t xml:space="preserve">which </w:t>
      </w:r>
      <w:r w:rsidRPr="0012058E">
        <w:rPr>
          <w:lang w:eastAsia="en-US"/>
        </w:rPr>
        <w:t xml:space="preserve">ranks countries </w:t>
      </w:r>
      <w:r w:rsidR="00000A06">
        <w:rPr>
          <w:lang w:eastAsia="en-US"/>
        </w:rPr>
        <w:t>“</w:t>
      </w:r>
      <w:r w:rsidR="00C83B04" w:rsidRPr="00C83B04">
        <w:rPr>
          <w:lang w:eastAsia="en-US"/>
        </w:rPr>
        <w:t>according to their perceived levels of public-sector corruption</w:t>
      </w:r>
      <w:r w:rsidR="004C67D2">
        <w:rPr>
          <w:lang w:eastAsia="en-US"/>
        </w:rPr>
        <w:t>.</w:t>
      </w:r>
      <w:r w:rsidR="00000A06">
        <w:rPr>
          <w:lang w:eastAsia="en-US"/>
        </w:rPr>
        <w:t>”</w:t>
      </w:r>
      <w:r w:rsidR="00C83B04" w:rsidRPr="00C83B04">
        <w:rPr>
          <w:rStyle w:val="EndnoteReference"/>
          <w:lang w:eastAsia="en-US"/>
        </w:rPr>
        <w:t xml:space="preserve"> </w:t>
      </w:r>
      <w:r w:rsidR="00C83B04">
        <w:rPr>
          <w:rStyle w:val="EndnoteReference"/>
          <w:lang w:eastAsia="en-US"/>
        </w:rPr>
        <w:endnoteReference w:id="1"/>
      </w:r>
      <w:r w:rsidR="00C83B04">
        <w:rPr>
          <w:lang w:eastAsia="en-US"/>
        </w:rPr>
        <w:t xml:space="preserve"> </w:t>
      </w:r>
      <w:r w:rsidR="004C67D2">
        <w:rPr>
          <w:lang w:eastAsia="en-US"/>
        </w:rPr>
        <w:t xml:space="preserve"> </w:t>
      </w:r>
      <w:r>
        <w:rPr>
          <w:lang w:eastAsia="en-US"/>
        </w:rPr>
        <w:t>Developing countries consistently appear as the most corrupt, and OECD countries as least corrupt.</w:t>
      </w:r>
      <w:r w:rsidR="006B3A67">
        <w:rPr>
          <w:lang w:eastAsia="en-US"/>
        </w:rPr>
        <w:t xml:space="preserve"> </w:t>
      </w:r>
      <w:r w:rsidR="00C83B04" w:rsidRPr="00C83B04">
        <w:rPr>
          <w:lang w:eastAsia="en-US"/>
        </w:rPr>
        <w:t>The problem of corruption is thus presented as a problem of the third world, and specifically of corrupt public employees</w:t>
      </w:r>
      <w:r w:rsidR="004C67D2">
        <w:rPr>
          <w:lang w:eastAsia="en-US"/>
        </w:rPr>
        <w:t xml:space="preserve">. It is </w:t>
      </w:r>
      <w:r w:rsidR="00C83B04" w:rsidRPr="00C83B04">
        <w:rPr>
          <w:lang w:eastAsia="en-US"/>
        </w:rPr>
        <w:t xml:space="preserve">often </w:t>
      </w:r>
      <w:r w:rsidR="004C67D2">
        <w:rPr>
          <w:lang w:eastAsia="en-US"/>
        </w:rPr>
        <w:t xml:space="preserve">incorrectly </w:t>
      </w:r>
      <w:r w:rsidR="00C83B04" w:rsidRPr="00C83B04">
        <w:rPr>
          <w:lang w:eastAsia="en-US"/>
        </w:rPr>
        <w:t>attributed to the culture of these countries being much more tolerant of corruption than the cultures of the OECD countries.</w:t>
      </w:r>
      <w:r>
        <w:rPr>
          <w:lang w:eastAsia="en-US"/>
        </w:rPr>
        <w:t xml:space="preserve"> </w:t>
      </w:r>
    </w:p>
    <w:p w:rsidR="00DF7674" w:rsidRDefault="00DF7674" w:rsidP="00DF7674">
      <w:pPr>
        <w:rPr>
          <w:lang w:eastAsia="en-US"/>
        </w:rPr>
      </w:pPr>
    </w:p>
    <w:p w:rsidR="00C83B04" w:rsidRPr="00C83B04" w:rsidRDefault="004C67D2" w:rsidP="00C83B04">
      <w:pPr>
        <w:rPr>
          <w:lang w:eastAsia="en-US"/>
        </w:rPr>
      </w:pPr>
      <w:r>
        <w:rPr>
          <w:lang w:val="en-CA" w:eastAsia="en-US"/>
        </w:rPr>
        <w:t>T</w:t>
      </w:r>
      <w:r w:rsidR="00C83B04" w:rsidRPr="00C83B04">
        <w:rPr>
          <w:lang w:eastAsia="en-US"/>
        </w:rPr>
        <w:t xml:space="preserve">he </w:t>
      </w:r>
      <w:proofErr w:type="gramStart"/>
      <w:r w:rsidR="00C83B04" w:rsidRPr="00C83B04">
        <w:rPr>
          <w:lang w:eastAsia="en-US"/>
        </w:rPr>
        <w:t>index – and the analysis – are</w:t>
      </w:r>
      <w:proofErr w:type="gramEnd"/>
      <w:r w:rsidR="00C83B04" w:rsidRPr="00C83B04">
        <w:rPr>
          <w:lang w:eastAsia="en-US"/>
        </w:rPr>
        <w:t xml:space="preserve"> unsatisfactory.</w:t>
      </w:r>
      <w:r w:rsidR="006B3A67">
        <w:rPr>
          <w:lang w:eastAsia="en-US"/>
        </w:rPr>
        <w:t xml:space="preserve"> </w:t>
      </w:r>
      <w:r>
        <w:rPr>
          <w:lang w:eastAsia="en-US"/>
        </w:rPr>
        <w:t xml:space="preserve">The index </w:t>
      </w:r>
      <w:r w:rsidR="00C83B04" w:rsidRPr="00C83B04">
        <w:rPr>
          <w:lang w:eastAsia="en-US"/>
        </w:rPr>
        <w:t>is not based on actual experiences or documented cases of corruption</w:t>
      </w:r>
      <w:r>
        <w:rPr>
          <w:lang w:eastAsia="en-US"/>
        </w:rPr>
        <w:t xml:space="preserve">. It is based </w:t>
      </w:r>
      <w:r w:rsidR="00C83B04" w:rsidRPr="00C83B04">
        <w:rPr>
          <w:lang w:eastAsia="en-US"/>
        </w:rPr>
        <w:t>on</w:t>
      </w:r>
      <w:r w:rsidR="006B3A67">
        <w:rPr>
          <w:lang w:eastAsia="en-US"/>
        </w:rPr>
        <w:t xml:space="preserve"> </w:t>
      </w:r>
      <w:r w:rsidR="00C83B04" w:rsidRPr="00C83B04">
        <w:rPr>
          <w:lang w:eastAsia="en-US"/>
        </w:rPr>
        <w:t>the perceptions of people who participate in surveys. The survey participants consist almost entirely of business executives,</w:t>
      </w:r>
      <w:r w:rsidR="006B3A67">
        <w:rPr>
          <w:lang w:eastAsia="en-US"/>
        </w:rPr>
        <w:t xml:space="preserve"> </w:t>
      </w:r>
      <w:r w:rsidR="00C83B04" w:rsidRPr="00C83B04">
        <w:rPr>
          <w:lang w:eastAsia="en-US"/>
        </w:rPr>
        <w:t xml:space="preserve">consultants, or unspecified </w:t>
      </w:r>
      <w:r w:rsidR="00000A06">
        <w:rPr>
          <w:lang w:eastAsia="en-US"/>
        </w:rPr>
        <w:t>‘</w:t>
      </w:r>
      <w:r w:rsidR="00C83B04" w:rsidRPr="00C83B04">
        <w:rPr>
          <w:lang w:eastAsia="en-US"/>
        </w:rPr>
        <w:t>experts</w:t>
      </w:r>
      <w:r w:rsidR="00000A06">
        <w:rPr>
          <w:lang w:eastAsia="en-US"/>
        </w:rPr>
        <w:t>’</w:t>
      </w:r>
      <w:r w:rsidR="00C83B04" w:rsidRPr="00C83B04">
        <w:rPr>
          <w:lang w:eastAsia="en-US"/>
        </w:rPr>
        <w:t xml:space="preserve"> many of whom are foreign, and businessmen some of whom may themselves have paid bribes or be part of corrupt networks. </w:t>
      </w:r>
      <w:r>
        <w:rPr>
          <w:lang w:eastAsia="en-US"/>
        </w:rPr>
        <w:t>T</w:t>
      </w:r>
      <w:r w:rsidR="00C83B04" w:rsidRPr="00C83B04">
        <w:rPr>
          <w:lang w:eastAsia="en-US"/>
        </w:rPr>
        <w:t>he perception of international business executives is not a reliable indicator of the culture of ordinary people.</w:t>
      </w:r>
      <w:r w:rsidR="00C83B04" w:rsidRPr="00C83B04">
        <w:rPr>
          <w:vertAlign w:val="superscript"/>
          <w:lang w:eastAsia="en-US"/>
        </w:rPr>
        <w:endnoteReference w:id="2"/>
      </w:r>
      <w:r w:rsidR="00C83B04" w:rsidRPr="00C83B04">
        <w:rPr>
          <w:lang w:eastAsia="en-US"/>
        </w:rPr>
        <w:t xml:space="preserve"> </w:t>
      </w:r>
    </w:p>
    <w:p w:rsidR="00DF7674" w:rsidRPr="0012058E" w:rsidRDefault="00DF7674" w:rsidP="00DF7674">
      <w:pPr>
        <w:rPr>
          <w:szCs w:val="22"/>
          <w:lang w:eastAsia="en-US"/>
        </w:rPr>
      </w:pPr>
    </w:p>
    <w:p w:rsidR="00DF7674" w:rsidRDefault="00C83B04" w:rsidP="00DF7674">
      <w:pPr>
        <w:rPr>
          <w:lang w:eastAsia="en-US"/>
        </w:rPr>
      </w:pPr>
      <w:r>
        <w:rPr>
          <w:szCs w:val="22"/>
          <w:lang w:eastAsia="en-US"/>
        </w:rPr>
        <w:t>In fact,</w:t>
      </w:r>
      <w:r w:rsidR="00DF7674">
        <w:rPr>
          <w:szCs w:val="22"/>
          <w:lang w:eastAsia="en-US"/>
        </w:rPr>
        <w:t xml:space="preserve"> surveys of the public in various countries show that </w:t>
      </w:r>
      <w:r w:rsidR="00DF7674">
        <w:rPr>
          <w:lang w:eastAsia="en-US"/>
        </w:rPr>
        <w:t xml:space="preserve">very few people, in any country, believe that corrupt behaviour is acceptable. </w:t>
      </w:r>
      <w:r w:rsidR="00DF7674">
        <w:rPr>
          <w:szCs w:val="22"/>
          <w:lang w:eastAsia="en-US"/>
        </w:rPr>
        <w:t xml:space="preserve">Overwhelming majorities in </w:t>
      </w:r>
      <w:r w:rsidR="00D61DE8">
        <w:rPr>
          <w:szCs w:val="22"/>
          <w:lang w:eastAsia="en-US"/>
        </w:rPr>
        <w:t>Eastern</w:t>
      </w:r>
      <w:r w:rsidR="00DF7674">
        <w:rPr>
          <w:szCs w:val="22"/>
          <w:lang w:eastAsia="en-US"/>
        </w:rPr>
        <w:t xml:space="preserve"> </w:t>
      </w:r>
      <w:proofErr w:type="gramStart"/>
      <w:r w:rsidR="00DF7674">
        <w:rPr>
          <w:szCs w:val="22"/>
          <w:lang w:eastAsia="en-US"/>
        </w:rPr>
        <w:t>Europe,</w:t>
      </w:r>
      <w:proofErr w:type="gramEnd"/>
      <w:r w:rsidR="00DF7674">
        <w:rPr>
          <w:szCs w:val="22"/>
          <w:lang w:eastAsia="en-US"/>
        </w:rPr>
        <w:t xml:space="preserve"> and over 90% of Africans</w:t>
      </w:r>
      <w:r w:rsidR="006B3A67">
        <w:rPr>
          <w:szCs w:val="22"/>
          <w:lang w:eastAsia="en-US"/>
        </w:rPr>
        <w:t xml:space="preserve"> </w:t>
      </w:r>
      <w:r w:rsidR="004C67D2">
        <w:rPr>
          <w:szCs w:val="22"/>
          <w:lang w:eastAsia="en-US"/>
        </w:rPr>
        <w:t xml:space="preserve">believe </w:t>
      </w:r>
      <w:r w:rsidR="00DF7674">
        <w:rPr>
          <w:szCs w:val="22"/>
          <w:lang w:eastAsia="en-US"/>
        </w:rPr>
        <w:t>it is unacceptable.</w:t>
      </w:r>
      <w:r w:rsidRPr="00B52979">
        <w:rPr>
          <w:rStyle w:val="EndnoteReference"/>
          <w:rFonts w:eastAsiaTheme="minorEastAsia" w:cs="AdvNEWPSTim"/>
          <w:szCs w:val="16"/>
        </w:rPr>
        <w:endnoteReference w:id="3"/>
      </w:r>
      <w:r w:rsidR="006B3A67">
        <w:rPr>
          <w:lang w:eastAsia="en-US"/>
        </w:rPr>
        <w:t xml:space="preserve"> </w:t>
      </w:r>
      <w:r>
        <w:rPr>
          <w:lang w:eastAsia="en-US"/>
        </w:rPr>
        <w:t xml:space="preserve">By contrast, there is clear evidence of a </w:t>
      </w:r>
      <w:r w:rsidR="00013239">
        <w:rPr>
          <w:lang w:eastAsia="en-US"/>
        </w:rPr>
        <w:t xml:space="preserve">corrupt </w:t>
      </w:r>
      <w:r>
        <w:rPr>
          <w:lang w:eastAsia="en-US"/>
        </w:rPr>
        <w:t>culture amongst executives themselves in rich countries</w:t>
      </w:r>
      <w:r w:rsidR="004C67D2">
        <w:rPr>
          <w:lang w:eastAsia="en-US"/>
        </w:rPr>
        <w:t>. A</w:t>
      </w:r>
      <w:r>
        <w:rPr>
          <w:lang w:eastAsia="en-US"/>
        </w:rPr>
        <w:t xml:space="preserve"> 2012 survey found that 24% of financial sector executives in the USA and the UK believed that they had to engage in illegal or unethical activity in order to be successful.</w:t>
      </w:r>
      <w:r>
        <w:rPr>
          <w:rStyle w:val="EndnoteReference"/>
          <w:lang w:eastAsia="en-US"/>
        </w:rPr>
        <w:endnoteReference w:id="4"/>
      </w:r>
      <w:r w:rsidR="006B3A67">
        <w:rPr>
          <w:szCs w:val="22"/>
          <w:lang w:eastAsia="en-US"/>
        </w:rPr>
        <w:t xml:space="preserve"> </w:t>
      </w:r>
      <w:r w:rsidR="004C67D2">
        <w:rPr>
          <w:szCs w:val="22"/>
          <w:lang w:eastAsia="en-US"/>
        </w:rPr>
        <w:t xml:space="preserve">The </w:t>
      </w:r>
      <w:r w:rsidR="00DF7674">
        <w:rPr>
          <w:lang w:eastAsia="en-US"/>
        </w:rPr>
        <w:t>evidence does not support the view that there are distinctive corruption-tolerant cultures in developing and transition countries.</w:t>
      </w:r>
    </w:p>
    <w:p w:rsidR="00DF7674" w:rsidRDefault="00DF7674" w:rsidP="00DF7674">
      <w:pPr>
        <w:rPr>
          <w:szCs w:val="22"/>
          <w:lang w:eastAsia="en-US"/>
        </w:rPr>
      </w:pPr>
    </w:p>
    <w:p w:rsidR="00DF7674" w:rsidRPr="00DF67F6" w:rsidRDefault="00013239" w:rsidP="00DF7674">
      <w:pPr>
        <w:rPr>
          <w:color w:val="000000" w:themeColor="text1"/>
          <w:szCs w:val="22"/>
          <w:lang w:eastAsia="en-US"/>
        </w:rPr>
      </w:pPr>
      <w:r>
        <w:rPr>
          <w:szCs w:val="22"/>
          <w:lang w:eastAsia="en-US"/>
        </w:rPr>
        <w:t>T</w:t>
      </w:r>
      <w:r w:rsidR="00C83B04">
        <w:rPr>
          <w:szCs w:val="22"/>
          <w:lang w:eastAsia="en-US"/>
        </w:rPr>
        <w:t>he great majority of people surveyed in developing and transition countries do think that corruption is a big problem in their country.</w:t>
      </w:r>
      <w:r w:rsidR="00C83B04">
        <w:rPr>
          <w:rStyle w:val="EndnoteReference"/>
          <w:lang w:eastAsia="en-US"/>
        </w:rPr>
        <w:endnoteReference w:id="5"/>
      </w:r>
      <w:r w:rsidR="004C67D2">
        <w:rPr>
          <w:rStyle w:val="EndnoteReference"/>
          <w:lang w:eastAsia="en-US"/>
        </w:rPr>
        <w:t xml:space="preserve">  </w:t>
      </w:r>
      <w:r w:rsidR="00C83B04">
        <w:rPr>
          <w:szCs w:val="22"/>
          <w:lang w:eastAsia="en-US"/>
        </w:rPr>
        <w:t>In</w:t>
      </w:r>
      <w:r w:rsidR="00DF7674" w:rsidRPr="002C263E">
        <w:rPr>
          <w:szCs w:val="22"/>
          <w:lang w:eastAsia="en-US"/>
        </w:rPr>
        <w:t xml:space="preserve"> many states</w:t>
      </w:r>
      <w:r w:rsidR="00C83B04">
        <w:rPr>
          <w:szCs w:val="22"/>
          <w:lang w:eastAsia="en-US"/>
        </w:rPr>
        <w:t xml:space="preserve">, </w:t>
      </w:r>
      <w:r w:rsidR="00DF7674" w:rsidRPr="002C263E">
        <w:rPr>
          <w:szCs w:val="22"/>
          <w:lang w:eastAsia="en-US"/>
        </w:rPr>
        <w:t xml:space="preserve">people have anything but good experiences with the authorities </w:t>
      </w:r>
      <w:r w:rsidR="00DF7674" w:rsidRPr="00DF67F6">
        <w:rPr>
          <w:color w:val="000000" w:themeColor="text1"/>
          <w:szCs w:val="22"/>
          <w:lang w:eastAsia="en-US"/>
        </w:rPr>
        <w:t>when it comes to secur</w:t>
      </w:r>
      <w:r w:rsidR="004C67D2" w:rsidRPr="00DF67F6">
        <w:rPr>
          <w:color w:val="000000" w:themeColor="text1"/>
          <w:szCs w:val="22"/>
          <w:lang w:eastAsia="en-US"/>
        </w:rPr>
        <w:t>ing</w:t>
      </w:r>
      <w:r w:rsidR="00DF7674" w:rsidRPr="00DF67F6">
        <w:rPr>
          <w:color w:val="000000" w:themeColor="text1"/>
          <w:szCs w:val="22"/>
          <w:lang w:eastAsia="en-US"/>
        </w:rPr>
        <w:t xml:space="preserve"> their and their families</w:t>
      </w:r>
      <w:r w:rsidR="00000A06" w:rsidRPr="00DF67F6">
        <w:rPr>
          <w:color w:val="000000" w:themeColor="text1"/>
          <w:szCs w:val="22"/>
          <w:lang w:eastAsia="en-US"/>
        </w:rPr>
        <w:t>’</w:t>
      </w:r>
      <w:r w:rsidR="00DF7674" w:rsidRPr="00DF67F6">
        <w:rPr>
          <w:color w:val="000000" w:themeColor="text1"/>
          <w:szCs w:val="22"/>
          <w:lang w:eastAsia="en-US"/>
        </w:rPr>
        <w:t xml:space="preserve"> basic needs. In these countries people are often forced to give and receive a</w:t>
      </w:r>
      <w:r w:rsidR="00DF7674" w:rsidRPr="00DF67F6">
        <w:rPr>
          <w:color w:val="000000" w:themeColor="text1"/>
          <w:szCs w:val="22"/>
        </w:rPr>
        <w:t xml:space="preserve">ssistance from relatives, friends, </w:t>
      </w:r>
      <w:r w:rsidR="004C67D2" w:rsidRPr="00DF67F6">
        <w:rPr>
          <w:color w:val="000000" w:themeColor="text1"/>
          <w:szCs w:val="22"/>
        </w:rPr>
        <w:t xml:space="preserve">or </w:t>
      </w:r>
      <w:r w:rsidR="00DF7674" w:rsidRPr="00DF67F6">
        <w:rPr>
          <w:color w:val="000000" w:themeColor="text1"/>
          <w:szCs w:val="22"/>
        </w:rPr>
        <w:t>members of their community. W</w:t>
      </w:r>
      <w:r w:rsidR="004C67D2" w:rsidRPr="00DF67F6">
        <w:rPr>
          <w:color w:val="000000" w:themeColor="text1"/>
          <w:szCs w:val="22"/>
        </w:rPr>
        <w:t xml:space="preserve">ithout </w:t>
      </w:r>
      <w:r w:rsidR="00DF7674" w:rsidRPr="00DF67F6">
        <w:rPr>
          <w:color w:val="000000" w:themeColor="text1"/>
          <w:szCs w:val="22"/>
        </w:rPr>
        <w:t xml:space="preserve">good governance, </w:t>
      </w:r>
      <w:r w:rsidR="004C67D2" w:rsidRPr="00DF67F6">
        <w:rPr>
          <w:color w:val="000000" w:themeColor="text1"/>
          <w:szCs w:val="22"/>
        </w:rPr>
        <w:t xml:space="preserve">without </w:t>
      </w:r>
      <w:r w:rsidR="00DF7674" w:rsidRPr="00DF67F6">
        <w:rPr>
          <w:color w:val="000000" w:themeColor="text1"/>
          <w:szCs w:val="22"/>
        </w:rPr>
        <w:t>functioning, transparent public services equally accessible to all, giving gifts or money</w:t>
      </w:r>
      <w:r w:rsidR="00DF7674" w:rsidRPr="00DF67F6">
        <w:rPr>
          <w:color w:val="000000" w:themeColor="text1"/>
          <w:szCs w:val="22"/>
          <w:lang w:eastAsia="en-US"/>
        </w:rPr>
        <w:t xml:space="preserve"> is </w:t>
      </w:r>
      <w:r w:rsidRPr="00DF67F6">
        <w:rPr>
          <w:color w:val="000000" w:themeColor="text1"/>
          <w:szCs w:val="22"/>
          <w:lang w:eastAsia="en-US"/>
        </w:rPr>
        <w:t xml:space="preserve">often </w:t>
      </w:r>
      <w:r w:rsidR="00DF7674" w:rsidRPr="00DF67F6">
        <w:rPr>
          <w:color w:val="000000" w:themeColor="text1"/>
          <w:szCs w:val="22"/>
          <w:lang w:eastAsia="en-US"/>
        </w:rPr>
        <w:t xml:space="preserve">the only </w:t>
      </w:r>
      <w:r w:rsidR="004C67D2" w:rsidRPr="00DF67F6">
        <w:rPr>
          <w:color w:val="000000" w:themeColor="text1"/>
          <w:szCs w:val="22"/>
          <w:lang w:eastAsia="en-US"/>
        </w:rPr>
        <w:t xml:space="preserve">way people can obtain </w:t>
      </w:r>
      <w:r w:rsidR="00DF7674" w:rsidRPr="00DF67F6">
        <w:rPr>
          <w:color w:val="000000" w:themeColor="text1"/>
          <w:szCs w:val="22"/>
        </w:rPr>
        <w:t>health care, building permits, court decisions and so on.</w:t>
      </w:r>
    </w:p>
    <w:p w:rsidR="00DF7674" w:rsidRDefault="00DF7674" w:rsidP="00DF7674">
      <w:pPr>
        <w:rPr>
          <w:lang w:eastAsia="en-US"/>
        </w:rPr>
      </w:pPr>
    </w:p>
    <w:p w:rsidR="00DF7674" w:rsidRDefault="00DF7674" w:rsidP="00DF7674">
      <w:pPr>
        <w:rPr>
          <w:lang w:eastAsia="en-US"/>
        </w:rPr>
      </w:pPr>
      <w:r>
        <w:rPr>
          <w:lang w:eastAsia="en-US"/>
        </w:rPr>
        <w:t>There is strong evidence that the most important factor affecting the extent of petty corruption is the pay of the workers concerned. When pay is too low to provide the necessities of life, or where it is significantly lower than the pay of other people with similar qualifications, then corruption is used as a way of making extra money. Studies in countries as diverse as Madagascar and Ukraine show that inadequate civil service pay is linked to petty corruption. In a number of Asian countries, water meter readers demanded bribes when their pay was below subsistence levels, but not after their pay was increased substantially. This has been known for a long time – customs officials in 18</w:t>
      </w:r>
      <w:r w:rsidRPr="00A2287E">
        <w:rPr>
          <w:vertAlign w:val="superscript"/>
          <w:lang w:eastAsia="en-US"/>
        </w:rPr>
        <w:t>th</w:t>
      </w:r>
      <w:r>
        <w:rPr>
          <w:lang w:eastAsia="en-US"/>
        </w:rPr>
        <w:t xml:space="preserve"> century England were accepting bribes from smugglers because they were paid so little.</w:t>
      </w:r>
      <w:r w:rsidR="00013239" w:rsidRPr="00013239">
        <w:rPr>
          <w:vertAlign w:val="superscript"/>
          <w:lang w:eastAsia="en-US"/>
        </w:rPr>
        <w:endnoteReference w:id="6"/>
      </w:r>
      <w:r w:rsidR="006B3A67">
        <w:rPr>
          <w:lang w:eastAsia="en-US"/>
        </w:rPr>
        <w:t xml:space="preserve"> </w:t>
      </w:r>
      <w:r w:rsidR="00DF67F6">
        <w:rPr>
          <w:lang w:eastAsia="en-US"/>
        </w:rPr>
        <w:t>(S</w:t>
      </w:r>
      <w:r>
        <w:rPr>
          <w:lang w:eastAsia="en-US"/>
        </w:rPr>
        <w:t>ee annexe)</w:t>
      </w:r>
    </w:p>
    <w:p w:rsidR="00DF7674" w:rsidRDefault="00DF7674" w:rsidP="00DF7674">
      <w:pPr>
        <w:rPr>
          <w:lang w:eastAsia="en-US"/>
        </w:rPr>
      </w:pPr>
    </w:p>
    <w:p w:rsidR="00DF7674" w:rsidRDefault="00DF7674" w:rsidP="00DF7674">
      <w:pPr>
        <w:rPr>
          <w:lang w:eastAsia="en-US"/>
        </w:rPr>
      </w:pPr>
      <w:r>
        <w:rPr>
          <w:lang w:eastAsia="en-US"/>
        </w:rPr>
        <w:t xml:space="preserve">This basic material factor is </w:t>
      </w:r>
      <w:proofErr w:type="gramStart"/>
      <w:r>
        <w:rPr>
          <w:lang w:eastAsia="en-US"/>
        </w:rPr>
        <w:t>key</w:t>
      </w:r>
      <w:proofErr w:type="gramEnd"/>
      <w:r>
        <w:rPr>
          <w:lang w:eastAsia="en-US"/>
        </w:rPr>
        <w:t xml:space="preserve"> to reducing the incentive for corruption. Effective disciplinary and criminal sanctions provide further deterrence.</w:t>
      </w:r>
      <w:r w:rsidR="006B3A67">
        <w:rPr>
          <w:lang w:eastAsia="en-US"/>
        </w:rPr>
        <w:t xml:space="preserve"> </w:t>
      </w:r>
      <w:r>
        <w:rPr>
          <w:lang w:eastAsia="en-US"/>
        </w:rPr>
        <w:t xml:space="preserve">Building and maintaining confidence in effective and democratically accountable public services depends on more political actions – especially addressing the problem of </w:t>
      </w:r>
      <w:r w:rsidR="00000A06">
        <w:rPr>
          <w:lang w:eastAsia="en-US"/>
        </w:rPr>
        <w:t>‘</w:t>
      </w:r>
      <w:r>
        <w:rPr>
          <w:lang w:eastAsia="en-US"/>
        </w:rPr>
        <w:t>grand corruption</w:t>
      </w:r>
      <w:r w:rsidR="00667496">
        <w:rPr>
          <w:lang w:eastAsia="en-US"/>
        </w:rPr>
        <w:t>.</w:t>
      </w:r>
      <w:r w:rsidR="00000A06">
        <w:rPr>
          <w:lang w:eastAsia="en-US"/>
        </w:rPr>
        <w:t>’</w:t>
      </w:r>
      <w:r w:rsidRPr="00C6242C">
        <w:rPr>
          <w:lang w:eastAsia="en-US"/>
        </w:rPr>
        <w:t xml:space="preserve"> </w:t>
      </w:r>
      <w:r>
        <w:rPr>
          <w:lang w:eastAsia="en-US"/>
        </w:rPr>
        <w:t>Where there is a lack of confidence in the state itself, people may fall back on informal mechanisms, including reliance on friends, family and the economic reliability of petty corruption.</w:t>
      </w:r>
      <w:r>
        <w:rPr>
          <w:rStyle w:val="EndnoteReference"/>
          <w:lang w:eastAsia="en-US"/>
        </w:rPr>
        <w:endnoteReference w:id="7"/>
      </w:r>
    </w:p>
    <w:p w:rsidR="008C2E12" w:rsidRDefault="0062350B" w:rsidP="008C2E12">
      <w:pPr>
        <w:pStyle w:val="Heading1"/>
      </w:pPr>
      <w:bookmarkStart w:id="3" w:name="_Toc336990639"/>
      <w:r>
        <w:lastRenderedPageBreak/>
        <w:t>S</w:t>
      </w:r>
      <w:r w:rsidR="008C2E12">
        <w:t xml:space="preserve">tate capture and </w:t>
      </w:r>
      <w:r w:rsidR="00174C85">
        <w:t>privatisation</w:t>
      </w:r>
      <w:bookmarkEnd w:id="3"/>
    </w:p>
    <w:p w:rsidR="00174C85" w:rsidRDefault="00174C85" w:rsidP="00A72B98">
      <w:pPr>
        <w:rPr>
          <w:lang w:eastAsia="en-US"/>
        </w:rPr>
      </w:pPr>
    </w:p>
    <w:p w:rsidR="00174C85" w:rsidRDefault="00000A06" w:rsidP="00C710FA">
      <w:pPr>
        <w:rPr>
          <w:lang w:eastAsia="en-US"/>
        </w:rPr>
      </w:pPr>
      <w:r>
        <w:rPr>
          <w:lang w:eastAsia="en-US"/>
        </w:rPr>
        <w:t>‘</w:t>
      </w:r>
      <w:r w:rsidR="00174C85">
        <w:rPr>
          <w:lang w:eastAsia="en-US"/>
        </w:rPr>
        <w:t>Grand c</w:t>
      </w:r>
      <w:r w:rsidR="00E87844">
        <w:rPr>
          <w:lang w:eastAsia="en-US"/>
        </w:rPr>
        <w:t>orruption</w:t>
      </w:r>
      <w:r>
        <w:rPr>
          <w:lang w:eastAsia="en-US"/>
        </w:rPr>
        <w:t>’</w:t>
      </w:r>
      <w:r w:rsidR="00E87844">
        <w:rPr>
          <w:lang w:eastAsia="en-US"/>
        </w:rPr>
        <w:t xml:space="preserve"> by political and business elites is a </w:t>
      </w:r>
      <w:r w:rsidR="00667496">
        <w:rPr>
          <w:lang w:eastAsia="en-US"/>
        </w:rPr>
        <w:t>significant threat to democracy and sustainable development.</w:t>
      </w:r>
      <w:r w:rsidR="00C63FE0">
        <w:rPr>
          <w:lang w:eastAsia="en-US"/>
        </w:rPr>
        <w:t xml:space="preserve"> It involves </w:t>
      </w:r>
      <w:r w:rsidR="00174C85">
        <w:rPr>
          <w:lang w:eastAsia="en-US"/>
        </w:rPr>
        <w:t>the payment of</w:t>
      </w:r>
      <w:r w:rsidR="006B3A67">
        <w:rPr>
          <w:lang w:eastAsia="en-US"/>
        </w:rPr>
        <w:t xml:space="preserve"> </w:t>
      </w:r>
      <w:r w:rsidR="00C63FE0">
        <w:rPr>
          <w:lang w:eastAsia="en-US"/>
        </w:rPr>
        <w:t xml:space="preserve">bribes to gain contracts </w:t>
      </w:r>
      <w:r w:rsidR="00667496">
        <w:rPr>
          <w:lang w:eastAsia="en-US"/>
        </w:rPr>
        <w:t xml:space="preserve">and </w:t>
      </w:r>
      <w:r w:rsidR="00C63FE0">
        <w:rPr>
          <w:lang w:eastAsia="en-US"/>
        </w:rPr>
        <w:t>the p</w:t>
      </w:r>
      <w:r w:rsidR="00174C85">
        <w:rPr>
          <w:lang w:eastAsia="en-US"/>
        </w:rPr>
        <w:t xml:space="preserve">urchase of political influence. </w:t>
      </w:r>
      <w:r w:rsidR="00E815CB">
        <w:rPr>
          <w:lang w:eastAsia="en-US"/>
        </w:rPr>
        <w:t>There are three key features</w:t>
      </w:r>
      <w:r w:rsidR="00667496">
        <w:rPr>
          <w:lang w:eastAsia="en-US"/>
        </w:rPr>
        <w:t xml:space="preserve"> that set it apart from </w:t>
      </w:r>
      <w:r>
        <w:rPr>
          <w:lang w:val="en-CA" w:eastAsia="en-US"/>
        </w:rPr>
        <w:t>‘</w:t>
      </w:r>
      <w:r w:rsidR="00667496">
        <w:rPr>
          <w:lang w:eastAsia="en-US"/>
        </w:rPr>
        <w:t>petty corruption</w:t>
      </w:r>
      <w:r>
        <w:rPr>
          <w:lang w:eastAsia="en-US"/>
        </w:rPr>
        <w:t>’</w:t>
      </w:r>
      <w:r w:rsidR="00667496">
        <w:rPr>
          <w:lang w:eastAsia="en-US"/>
        </w:rPr>
        <w:t>:</w:t>
      </w:r>
      <w:r w:rsidR="00E815CB">
        <w:rPr>
          <w:lang w:eastAsia="en-US"/>
        </w:rPr>
        <w:t xml:space="preserve"> </w:t>
      </w:r>
    </w:p>
    <w:p w:rsidR="00BC7308" w:rsidRDefault="00BC7308" w:rsidP="00C710FA">
      <w:pPr>
        <w:rPr>
          <w:lang w:eastAsia="en-US"/>
        </w:rPr>
      </w:pPr>
    </w:p>
    <w:p w:rsidR="00E815CB" w:rsidRDefault="00667496" w:rsidP="00801942">
      <w:pPr>
        <w:pStyle w:val="ListParagraph"/>
        <w:numPr>
          <w:ilvl w:val="0"/>
          <w:numId w:val="34"/>
        </w:numPr>
        <w:rPr>
          <w:lang w:eastAsia="en-US"/>
        </w:rPr>
      </w:pPr>
      <w:r>
        <w:rPr>
          <w:lang w:eastAsia="en-US"/>
        </w:rPr>
        <w:t>I</w:t>
      </w:r>
      <w:r w:rsidR="00E815CB">
        <w:rPr>
          <w:lang w:eastAsia="en-US"/>
        </w:rPr>
        <w:t>t involves systematic networks as well as individual bribes</w:t>
      </w:r>
      <w:r>
        <w:rPr>
          <w:lang w:eastAsia="en-US"/>
        </w:rPr>
        <w:t>.</w:t>
      </w:r>
    </w:p>
    <w:p w:rsidR="000E04D3" w:rsidRDefault="00667496" w:rsidP="00801942">
      <w:pPr>
        <w:pStyle w:val="ListParagraph"/>
        <w:numPr>
          <w:ilvl w:val="0"/>
          <w:numId w:val="34"/>
        </w:numPr>
        <w:rPr>
          <w:lang w:eastAsia="en-US"/>
        </w:rPr>
      </w:pPr>
      <w:r>
        <w:rPr>
          <w:lang w:eastAsia="en-US"/>
        </w:rPr>
        <w:t>P</w:t>
      </w:r>
      <w:r w:rsidR="00E815CB">
        <w:rPr>
          <w:lang w:eastAsia="en-US"/>
        </w:rPr>
        <w:t>rivatisation, including</w:t>
      </w:r>
      <w:r w:rsidR="006B3A67">
        <w:rPr>
          <w:lang w:eastAsia="en-US"/>
        </w:rPr>
        <w:t xml:space="preserve"> </w:t>
      </w:r>
      <w:r w:rsidR="00E815CB">
        <w:rPr>
          <w:lang w:eastAsia="en-US"/>
        </w:rPr>
        <w:t>outsourcing</w:t>
      </w:r>
      <w:r w:rsidR="000E04D3">
        <w:rPr>
          <w:lang w:eastAsia="en-US"/>
        </w:rPr>
        <w:t xml:space="preserve"> of government contracts, forms a core part of business</w:t>
      </w:r>
      <w:r>
        <w:rPr>
          <w:lang w:eastAsia="en-US"/>
        </w:rPr>
        <w:t xml:space="preserve"> </w:t>
      </w:r>
      <w:r w:rsidR="000E04D3">
        <w:rPr>
          <w:lang w:eastAsia="en-US"/>
        </w:rPr>
        <w:t>-</w:t>
      </w:r>
      <w:r>
        <w:rPr>
          <w:lang w:eastAsia="en-US"/>
        </w:rPr>
        <w:t xml:space="preserve"> </w:t>
      </w:r>
      <w:r w:rsidR="000E04D3">
        <w:rPr>
          <w:lang w:eastAsia="en-US"/>
        </w:rPr>
        <w:t>politician relations</w:t>
      </w:r>
      <w:r>
        <w:rPr>
          <w:lang w:eastAsia="en-US"/>
        </w:rPr>
        <w:t>.</w:t>
      </w:r>
    </w:p>
    <w:p w:rsidR="00E815CB" w:rsidRPr="000E04D3" w:rsidRDefault="00667496" w:rsidP="00801942">
      <w:pPr>
        <w:pStyle w:val="ListParagraph"/>
        <w:numPr>
          <w:ilvl w:val="0"/>
          <w:numId w:val="34"/>
        </w:numPr>
        <w:rPr>
          <w:szCs w:val="22"/>
          <w:lang w:eastAsia="en-US"/>
        </w:rPr>
      </w:pPr>
      <w:r>
        <w:rPr>
          <w:lang w:eastAsia="en-US"/>
        </w:rPr>
        <w:t>M</w:t>
      </w:r>
      <w:r w:rsidR="000E04D3">
        <w:rPr>
          <w:lang w:eastAsia="en-US"/>
        </w:rPr>
        <w:t>ultinational companies</w:t>
      </w:r>
      <w:r>
        <w:rPr>
          <w:lang w:eastAsia="en-US"/>
        </w:rPr>
        <w:t>,</w:t>
      </w:r>
      <w:r w:rsidR="000E04D3">
        <w:rPr>
          <w:lang w:eastAsia="en-US"/>
        </w:rPr>
        <w:t xml:space="preserve"> based in the rich countries which are supposedly </w:t>
      </w:r>
      <w:r w:rsidR="00000A06">
        <w:rPr>
          <w:lang w:eastAsia="en-US"/>
        </w:rPr>
        <w:t>‘</w:t>
      </w:r>
      <w:r w:rsidR="000E04D3">
        <w:rPr>
          <w:lang w:eastAsia="en-US"/>
        </w:rPr>
        <w:t>clean</w:t>
      </w:r>
      <w:r>
        <w:rPr>
          <w:lang w:eastAsia="en-US"/>
        </w:rPr>
        <w:t>,</w:t>
      </w:r>
      <w:r w:rsidR="00000A06">
        <w:rPr>
          <w:lang w:eastAsia="en-US"/>
        </w:rPr>
        <w:t>’</w:t>
      </w:r>
      <w:r w:rsidR="000E04D3">
        <w:rPr>
          <w:lang w:eastAsia="en-US"/>
        </w:rPr>
        <w:t xml:space="preserve"> are playing a huge and extensive role in the corruption process.</w:t>
      </w:r>
    </w:p>
    <w:p w:rsidR="00174C85" w:rsidRDefault="00174C85" w:rsidP="00C710FA">
      <w:pPr>
        <w:rPr>
          <w:szCs w:val="22"/>
          <w:lang w:eastAsia="en-US"/>
        </w:rPr>
      </w:pPr>
    </w:p>
    <w:p w:rsidR="00174C85" w:rsidRPr="007E416F" w:rsidRDefault="00174C85" w:rsidP="00A1704A">
      <w:pPr>
        <w:pStyle w:val="Heading2"/>
      </w:pPr>
      <w:bookmarkStart w:id="4" w:name="_Toc336990640"/>
      <w:r>
        <w:t>State capture and legal corruption</w:t>
      </w:r>
      <w:bookmarkEnd w:id="4"/>
    </w:p>
    <w:p w:rsidR="00C710FA" w:rsidRDefault="00C710FA" w:rsidP="00C710FA">
      <w:pPr>
        <w:rPr>
          <w:szCs w:val="22"/>
          <w:lang w:eastAsia="en-US"/>
        </w:rPr>
      </w:pPr>
      <w:r w:rsidRPr="007E416F">
        <w:rPr>
          <w:szCs w:val="22"/>
          <w:lang w:eastAsia="en-US"/>
        </w:rPr>
        <w:t xml:space="preserve">The concept of </w:t>
      </w:r>
      <w:r w:rsidR="00000A06">
        <w:rPr>
          <w:szCs w:val="22"/>
          <w:lang w:eastAsia="en-US"/>
        </w:rPr>
        <w:t>‘</w:t>
      </w:r>
      <w:r w:rsidRPr="007E416F">
        <w:rPr>
          <w:szCs w:val="22"/>
          <w:lang w:eastAsia="en-US"/>
        </w:rPr>
        <w:t>state capture</w:t>
      </w:r>
      <w:r w:rsidR="00000A06">
        <w:rPr>
          <w:szCs w:val="22"/>
          <w:lang w:eastAsia="en-US"/>
        </w:rPr>
        <w:t>’</w:t>
      </w:r>
      <w:r w:rsidRPr="007E416F">
        <w:rPr>
          <w:szCs w:val="22"/>
          <w:lang w:eastAsia="en-US"/>
        </w:rPr>
        <w:t xml:space="preserve"> was introduced by two World Bank researchers to describe th</w:t>
      </w:r>
      <w:r w:rsidR="00667496">
        <w:rPr>
          <w:szCs w:val="22"/>
          <w:lang w:eastAsia="en-US"/>
        </w:rPr>
        <w:t xml:space="preserve">e situation </w:t>
      </w:r>
      <w:r w:rsidRPr="007E416F">
        <w:rPr>
          <w:szCs w:val="22"/>
          <w:lang w:eastAsia="en-US"/>
        </w:rPr>
        <w:t xml:space="preserve">in some of the former communist countries of </w:t>
      </w:r>
      <w:proofErr w:type="gramStart"/>
      <w:r w:rsidRPr="007E416F">
        <w:rPr>
          <w:szCs w:val="22"/>
          <w:lang w:eastAsia="en-US"/>
        </w:rPr>
        <w:t>eastern</w:t>
      </w:r>
      <w:proofErr w:type="gramEnd"/>
      <w:r w:rsidRPr="007E416F">
        <w:rPr>
          <w:szCs w:val="22"/>
          <w:lang w:eastAsia="en-US"/>
        </w:rPr>
        <w:t xml:space="preserve"> Europe. They found that firms were deliberately adopting strategies of networking to influence government officials and politicians to change the laws and regulations in their favour</w:t>
      </w:r>
      <w:r w:rsidR="0062350B">
        <w:rPr>
          <w:szCs w:val="22"/>
          <w:lang w:eastAsia="en-US"/>
        </w:rPr>
        <w:t>,</w:t>
      </w:r>
      <w:r w:rsidR="006B3A67">
        <w:rPr>
          <w:szCs w:val="22"/>
          <w:lang w:eastAsia="en-US"/>
        </w:rPr>
        <w:t xml:space="preserve"> </w:t>
      </w:r>
      <w:r w:rsidR="00BC7308">
        <w:rPr>
          <w:szCs w:val="22"/>
          <w:lang w:eastAsia="en-US"/>
        </w:rPr>
        <w:t xml:space="preserve">and </w:t>
      </w:r>
      <w:r w:rsidR="0062350B" w:rsidRPr="007E416F">
        <w:rPr>
          <w:szCs w:val="22"/>
          <w:lang w:eastAsia="en-US"/>
        </w:rPr>
        <w:t xml:space="preserve">partly </w:t>
      </w:r>
      <w:r w:rsidR="00BC7308">
        <w:rPr>
          <w:szCs w:val="22"/>
          <w:lang w:eastAsia="en-US"/>
        </w:rPr>
        <w:t>accomplished</w:t>
      </w:r>
      <w:r w:rsidR="00BC7308" w:rsidRPr="007E416F">
        <w:rPr>
          <w:szCs w:val="22"/>
          <w:lang w:eastAsia="en-US"/>
        </w:rPr>
        <w:t xml:space="preserve"> </w:t>
      </w:r>
      <w:r w:rsidR="00667496">
        <w:rPr>
          <w:szCs w:val="22"/>
          <w:lang w:eastAsia="en-US"/>
        </w:rPr>
        <w:t xml:space="preserve">this </w:t>
      </w:r>
      <w:r w:rsidR="0062350B" w:rsidRPr="007E416F">
        <w:rPr>
          <w:szCs w:val="22"/>
          <w:lang w:eastAsia="en-US"/>
        </w:rPr>
        <w:t>through corrupt payments</w:t>
      </w:r>
      <w:r w:rsidR="0062350B">
        <w:rPr>
          <w:szCs w:val="22"/>
          <w:lang w:eastAsia="en-US"/>
        </w:rPr>
        <w:t>.</w:t>
      </w:r>
      <w:r w:rsidRPr="007E416F">
        <w:rPr>
          <w:rStyle w:val="EndnoteReference"/>
          <w:szCs w:val="22"/>
          <w:lang w:eastAsia="en-US"/>
        </w:rPr>
        <w:endnoteReference w:id="8"/>
      </w:r>
      <w:r w:rsidR="006B3A67">
        <w:rPr>
          <w:szCs w:val="22"/>
          <w:lang w:eastAsia="en-US"/>
        </w:rPr>
        <w:t xml:space="preserve"> </w:t>
      </w:r>
    </w:p>
    <w:p w:rsidR="00EC48DD" w:rsidRDefault="00EC48DD" w:rsidP="00C710FA">
      <w:pPr>
        <w:rPr>
          <w:szCs w:val="22"/>
          <w:lang w:eastAsia="en-US"/>
        </w:rPr>
      </w:pPr>
    </w:p>
    <w:p w:rsidR="00EC48DD" w:rsidRDefault="00C63FE0" w:rsidP="008C2E12">
      <w:pPr>
        <w:rPr>
          <w:lang w:eastAsia="en-US"/>
        </w:rPr>
      </w:pPr>
      <w:bookmarkStart w:id="5" w:name="_Toc330044523"/>
      <w:bookmarkStart w:id="6" w:name="_Toc330223506"/>
      <w:bookmarkEnd w:id="5"/>
      <w:bookmarkEnd w:id="6"/>
      <w:r>
        <w:rPr>
          <w:lang w:eastAsia="en-US"/>
        </w:rPr>
        <w:t>One example of this kind of network</w:t>
      </w:r>
      <w:r w:rsidR="00C710FA">
        <w:rPr>
          <w:lang w:eastAsia="en-US"/>
        </w:rPr>
        <w:t xml:space="preserve"> </w:t>
      </w:r>
      <w:r w:rsidR="00BC7308">
        <w:rPr>
          <w:lang w:eastAsia="en-US"/>
        </w:rPr>
        <w:t>developed in</w:t>
      </w:r>
      <w:r w:rsidR="00C710FA">
        <w:rPr>
          <w:lang w:eastAsia="en-US"/>
        </w:rPr>
        <w:t xml:space="preserve"> </w:t>
      </w:r>
      <w:r w:rsidR="008C2E12">
        <w:rPr>
          <w:lang w:eastAsia="en-US"/>
        </w:rPr>
        <w:t>Italy in the 1990s</w:t>
      </w:r>
      <w:r>
        <w:rPr>
          <w:lang w:eastAsia="en-US"/>
        </w:rPr>
        <w:t>.</w:t>
      </w:r>
      <w:r w:rsidR="008C2E12">
        <w:rPr>
          <w:lang w:eastAsia="en-US"/>
        </w:rPr>
        <w:t xml:space="preserve"> </w:t>
      </w:r>
      <w:r w:rsidR="004950D9">
        <w:rPr>
          <w:lang w:eastAsia="en-US"/>
        </w:rPr>
        <w:t>P</w:t>
      </w:r>
      <w:r w:rsidR="008C2E12">
        <w:rPr>
          <w:lang w:eastAsia="en-US"/>
        </w:rPr>
        <w:t>oliticians</w:t>
      </w:r>
      <w:r w:rsidR="004950D9">
        <w:rPr>
          <w:lang w:eastAsia="en-US"/>
        </w:rPr>
        <w:t xml:space="preserve"> from various parties, on the one hand, and groups of companies on the other hand, agreed to</w:t>
      </w:r>
      <w:r w:rsidR="006B3A67">
        <w:rPr>
          <w:lang w:eastAsia="en-US"/>
        </w:rPr>
        <w:t xml:space="preserve"> </w:t>
      </w:r>
      <w:r w:rsidR="008C2E12">
        <w:rPr>
          <w:lang w:eastAsia="en-US"/>
        </w:rPr>
        <w:t xml:space="preserve">allow the companies </w:t>
      </w:r>
      <w:r w:rsidR="006900B9">
        <w:rPr>
          <w:lang w:eastAsia="en-US"/>
        </w:rPr>
        <w:t xml:space="preserve">to </w:t>
      </w:r>
      <w:r w:rsidR="008C2E12">
        <w:rPr>
          <w:lang w:eastAsia="en-US"/>
        </w:rPr>
        <w:t>share out the</w:t>
      </w:r>
      <w:r w:rsidR="00667496">
        <w:rPr>
          <w:lang w:eastAsia="en-US"/>
        </w:rPr>
        <w:t xml:space="preserve"> </w:t>
      </w:r>
      <w:r w:rsidR="008C2E12">
        <w:rPr>
          <w:lang w:eastAsia="en-US"/>
        </w:rPr>
        <w:t>contracts amongst themselves, and decide on the prices. The companies agreed to pay enough money to keep the politicians happy, and for the money to be shared amongst all the parties involved.</w:t>
      </w:r>
      <w:r w:rsidR="006B3A67">
        <w:rPr>
          <w:lang w:eastAsia="en-US"/>
        </w:rPr>
        <w:t xml:space="preserve"> </w:t>
      </w:r>
      <w:r w:rsidR="008C2E12">
        <w:rPr>
          <w:lang w:eastAsia="en-US"/>
        </w:rPr>
        <w:t>Middlemen were brought in to launder the money and</w:t>
      </w:r>
      <w:r w:rsidR="006B3A67">
        <w:rPr>
          <w:lang w:eastAsia="en-US"/>
        </w:rPr>
        <w:t xml:space="preserve"> </w:t>
      </w:r>
      <w:r w:rsidR="008C2E12">
        <w:rPr>
          <w:lang w:eastAsia="en-US"/>
        </w:rPr>
        <w:t>keep the payments secret. The whole system was a way of gaining and sharing power and money, at the expense of democracy</w:t>
      </w:r>
      <w:r w:rsidR="00667496">
        <w:rPr>
          <w:lang w:eastAsia="en-US"/>
        </w:rPr>
        <w:t>, transparency and public accountability</w:t>
      </w:r>
      <w:r w:rsidR="008C2E12">
        <w:rPr>
          <w:lang w:eastAsia="en-US"/>
        </w:rPr>
        <w:t>.</w:t>
      </w:r>
      <w:r w:rsidR="008C2E12">
        <w:rPr>
          <w:rStyle w:val="EndnoteReference"/>
          <w:lang w:eastAsia="en-US"/>
        </w:rPr>
        <w:endnoteReference w:id="9"/>
      </w:r>
    </w:p>
    <w:p w:rsidR="008C2E12" w:rsidRDefault="008C2E12" w:rsidP="008C2E12">
      <w:pPr>
        <w:pStyle w:val="Heading8"/>
      </w:pPr>
      <w:r>
        <w:t>Networks of corrupt exchanges</w:t>
      </w:r>
    </w:p>
    <w:p w:rsidR="008C2E12" w:rsidRDefault="008C2E12" w:rsidP="008C2E12">
      <w:pPr>
        <w:rPr>
          <w:lang w:eastAsia="en-US"/>
        </w:rPr>
      </w:pPr>
      <w:r>
        <w:rPr>
          <w:noProof/>
        </w:rPr>
        <w:drawing>
          <wp:inline distT="0" distB="0" distL="0" distR="0" wp14:anchorId="1ED3797C" wp14:editId="31E858DF">
            <wp:extent cx="5429250" cy="2533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429250" cy="2533650"/>
                    </a:xfrm>
                    <a:prstGeom prst="rect">
                      <a:avLst/>
                    </a:prstGeom>
                  </pic:spPr>
                </pic:pic>
              </a:graphicData>
            </a:graphic>
          </wp:inline>
        </w:drawing>
      </w:r>
    </w:p>
    <w:p w:rsidR="008C2E12" w:rsidRDefault="008C2E12" w:rsidP="008C2E12">
      <w:pPr>
        <w:rPr>
          <w:lang w:eastAsia="en-US"/>
        </w:rPr>
      </w:pPr>
      <w:r>
        <w:rPr>
          <w:lang w:eastAsia="en-US"/>
        </w:rPr>
        <w:t xml:space="preserve">Source: Della </w:t>
      </w:r>
      <w:proofErr w:type="spellStart"/>
      <w:r>
        <w:rPr>
          <w:lang w:eastAsia="en-US"/>
        </w:rPr>
        <w:t>Porta</w:t>
      </w:r>
      <w:proofErr w:type="spellEnd"/>
      <w:r>
        <w:rPr>
          <w:lang w:eastAsia="en-US"/>
        </w:rPr>
        <w:t xml:space="preserve"> and </w:t>
      </w:r>
      <w:proofErr w:type="spellStart"/>
      <w:r>
        <w:rPr>
          <w:lang w:eastAsia="en-US"/>
        </w:rPr>
        <w:t>Vanucci</w:t>
      </w:r>
      <w:proofErr w:type="spellEnd"/>
      <w:r>
        <w:rPr>
          <w:lang w:eastAsia="en-US"/>
        </w:rPr>
        <w:t xml:space="preserve"> (1999), p. 22</w:t>
      </w:r>
    </w:p>
    <w:p w:rsidR="008C2E12" w:rsidRDefault="008C2E12" w:rsidP="008C2E12">
      <w:pPr>
        <w:rPr>
          <w:lang w:eastAsia="en-US"/>
        </w:rPr>
      </w:pPr>
    </w:p>
    <w:p w:rsidR="00EC48DD" w:rsidRPr="00245450" w:rsidRDefault="00174C85" w:rsidP="008C2E12">
      <w:pPr>
        <w:rPr>
          <w:rFonts w:eastAsia="SimSun"/>
          <w:szCs w:val="22"/>
          <w:lang w:eastAsia="zh-CN"/>
        </w:rPr>
      </w:pPr>
      <w:r>
        <w:rPr>
          <w:rFonts w:eastAsia="SimSun"/>
          <w:szCs w:val="22"/>
          <w:lang w:eastAsia="zh-CN"/>
        </w:rPr>
        <w:t xml:space="preserve">There is evidence of similar systems in other countries. In Ireland, an </w:t>
      </w:r>
      <w:r w:rsidR="00BC7308">
        <w:rPr>
          <w:rFonts w:eastAsia="SimSun"/>
          <w:szCs w:val="22"/>
          <w:lang w:eastAsia="zh-CN"/>
        </w:rPr>
        <w:t xml:space="preserve">inquiry </w:t>
      </w:r>
      <w:r>
        <w:rPr>
          <w:rFonts w:eastAsia="SimSun"/>
          <w:szCs w:val="22"/>
          <w:lang w:eastAsia="zh-CN"/>
        </w:rPr>
        <w:t xml:space="preserve">found that </w:t>
      </w:r>
      <w:r>
        <w:rPr>
          <w:rFonts w:eastAsia="SimSun"/>
          <w:lang w:val="en-US"/>
        </w:rPr>
        <w:t xml:space="preserve">Charles </w:t>
      </w:r>
      <w:proofErr w:type="spellStart"/>
      <w:r>
        <w:rPr>
          <w:rFonts w:eastAsia="SimSun"/>
          <w:lang w:val="en-US"/>
        </w:rPr>
        <w:t>Haughey</w:t>
      </w:r>
      <w:proofErr w:type="spellEnd"/>
      <w:r>
        <w:rPr>
          <w:rFonts w:eastAsia="SimSun"/>
          <w:lang w:val="en-US"/>
        </w:rPr>
        <w:t>,</w:t>
      </w:r>
      <w:r w:rsidRPr="00CE2D41">
        <w:rPr>
          <w:rFonts w:eastAsia="SimSun"/>
          <w:lang w:val="en-US"/>
        </w:rPr>
        <w:t xml:space="preserve"> </w:t>
      </w:r>
      <w:r>
        <w:rPr>
          <w:rFonts w:eastAsia="SimSun"/>
          <w:lang w:val="en-US"/>
        </w:rPr>
        <w:t xml:space="preserve">prime minister between 1979 and 1992, </w:t>
      </w:r>
      <w:r w:rsidR="00667496">
        <w:t xml:space="preserve">had </w:t>
      </w:r>
      <w:r w:rsidR="00000A06">
        <w:t>“</w:t>
      </w:r>
      <w:r>
        <w:t>devalued the quality of a modern democracy</w:t>
      </w:r>
      <w:r w:rsidR="00000A06">
        <w:t>”</w:t>
      </w:r>
      <w:r>
        <w:t xml:space="preserve"> by accepting</w:t>
      </w:r>
      <w:r>
        <w:rPr>
          <w:rFonts w:eastAsia="SimSun"/>
          <w:lang w:val="en-US"/>
        </w:rPr>
        <w:t xml:space="preserve"> about €11 million </w:t>
      </w:r>
      <w:r>
        <w:t>in cash from wealthy business people over a period of</w:t>
      </w:r>
      <w:r w:rsidR="006B3A67">
        <w:t xml:space="preserve"> </w:t>
      </w:r>
      <w:r>
        <w:t>17 years, concealed through a network of offshore bank accounts</w:t>
      </w:r>
      <w:r>
        <w:rPr>
          <w:rFonts w:eastAsia="SimSun"/>
          <w:lang w:val="en-US"/>
        </w:rPr>
        <w:t>.</w:t>
      </w:r>
      <w:r>
        <w:rPr>
          <w:rStyle w:val="EndnoteReference"/>
          <w:rFonts w:eastAsia="SimSun"/>
        </w:rPr>
        <w:endnoteReference w:id="10"/>
      </w:r>
      <w:r w:rsidR="006B3A67">
        <w:rPr>
          <w:rFonts w:eastAsia="SimSun"/>
          <w:lang w:val="en-US"/>
        </w:rPr>
        <w:t xml:space="preserve"> </w:t>
      </w:r>
      <w:r>
        <w:rPr>
          <w:rFonts w:eastAsia="SimSun"/>
          <w:lang w:val="en-US"/>
        </w:rPr>
        <w:t xml:space="preserve">Such networks </w:t>
      </w:r>
      <w:r w:rsidR="00667496">
        <w:rPr>
          <w:rFonts w:eastAsia="SimSun"/>
          <w:lang w:val="en-US"/>
        </w:rPr>
        <w:t xml:space="preserve">also exist </w:t>
      </w:r>
      <w:r>
        <w:rPr>
          <w:rFonts w:eastAsia="SimSun"/>
          <w:lang w:val="en-US"/>
        </w:rPr>
        <w:t xml:space="preserve">in a number of developing countries, </w:t>
      </w:r>
      <w:r w:rsidR="00667496">
        <w:rPr>
          <w:rFonts w:eastAsia="SimSun"/>
          <w:lang w:val="en-US"/>
        </w:rPr>
        <w:t xml:space="preserve">including </w:t>
      </w:r>
      <w:r>
        <w:rPr>
          <w:rFonts w:eastAsia="SimSun"/>
          <w:lang w:val="en-US"/>
        </w:rPr>
        <w:t xml:space="preserve">Nigeria, where governments have developed corrupt relations with both local businesses – who are </w:t>
      </w:r>
      <w:proofErr w:type="spellStart"/>
      <w:r>
        <w:rPr>
          <w:rFonts w:eastAsia="SimSun"/>
          <w:lang w:val="en-US"/>
        </w:rPr>
        <w:t>favoured</w:t>
      </w:r>
      <w:proofErr w:type="spellEnd"/>
      <w:r>
        <w:rPr>
          <w:rFonts w:eastAsia="SimSun"/>
          <w:lang w:val="en-US"/>
        </w:rPr>
        <w:t xml:space="preserve"> with the proceeds of privatization – and multinationals, such as oil</w:t>
      </w:r>
      <w:r w:rsidR="006B3A67">
        <w:rPr>
          <w:rFonts w:eastAsia="SimSun"/>
          <w:lang w:val="en-US"/>
        </w:rPr>
        <w:t xml:space="preserve"> </w:t>
      </w:r>
      <w:r w:rsidR="00BC7308">
        <w:rPr>
          <w:rFonts w:eastAsia="SimSun"/>
          <w:lang w:val="en-US"/>
        </w:rPr>
        <w:t xml:space="preserve">and electricity </w:t>
      </w:r>
      <w:r>
        <w:rPr>
          <w:rFonts w:eastAsia="SimSun"/>
          <w:lang w:val="en-US"/>
        </w:rPr>
        <w:t>companies.</w:t>
      </w:r>
      <w:r w:rsidR="006B3A67">
        <w:rPr>
          <w:rFonts w:eastAsia="SimSun"/>
          <w:lang w:val="en-US"/>
        </w:rPr>
        <w:t xml:space="preserve"> </w:t>
      </w:r>
    </w:p>
    <w:p w:rsidR="00174C85" w:rsidRDefault="00174C85" w:rsidP="008C2E12">
      <w:pPr>
        <w:rPr>
          <w:rFonts w:eastAsia="SimSun"/>
          <w:szCs w:val="22"/>
          <w:lang w:eastAsia="zh-CN"/>
        </w:rPr>
      </w:pPr>
    </w:p>
    <w:p w:rsidR="004C30C4" w:rsidRDefault="0017220C" w:rsidP="0017220C">
      <w:pPr>
        <w:rPr>
          <w:rFonts w:eastAsia="SimSun"/>
          <w:szCs w:val="22"/>
          <w:lang w:eastAsia="zh-CN"/>
        </w:rPr>
      </w:pPr>
      <w:r>
        <w:rPr>
          <w:rFonts w:eastAsia="SimSun"/>
          <w:szCs w:val="22"/>
          <w:lang w:eastAsia="zh-CN"/>
        </w:rPr>
        <w:t xml:space="preserve">The interface between politicians and businesses is now seen as </w:t>
      </w:r>
      <w:r w:rsidR="00E87844">
        <w:rPr>
          <w:rFonts w:eastAsia="SimSun"/>
          <w:szCs w:val="22"/>
          <w:lang w:eastAsia="zh-CN"/>
        </w:rPr>
        <w:t xml:space="preserve">similarly </w:t>
      </w:r>
      <w:r>
        <w:rPr>
          <w:rFonts w:eastAsia="SimSun"/>
          <w:szCs w:val="22"/>
          <w:lang w:eastAsia="zh-CN"/>
        </w:rPr>
        <w:t>corrupt in many more countries.</w:t>
      </w:r>
    </w:p>
    <w:p w:rsidR="004C30C4" w:rsidRDefault="004C30C4" w:rsidP="0017220C">
      <w:pPr>
        <w:rPr>
          <w:rFonts w:eastAsia="SimSun"/>
          <w:szCs w:val="22"/>
          <w:lang w:eastAsia="zh-CN"/>
        </w:rPr>
      </w:pPr>
    </w:p>
    <w:p w:rsidR="0017220C" w:rsidRDefault="0017220C" w:rsidP="0017220C">
      <w:pPr>
        <w:rPr>
          <w:lang w:eastAsia="en-US"/>
        </w:rPr>
      </w:pPr>
      <w:r>
        <w:rPr>
          <w:lang w:eastAsia="en-US"/>
        </w:rPr>
        <w:t>N</w:t>
      </w:r>
      <w:r w:rsidRPr="004C30C4">
        <w:rPr>
          <w:lang w:eastAsia="en-US"/>
        </w:rPr>
        <w:t xml:space="preserve">early three-quarters of Europeans think </w:t>
      </w:r>
      <w:r>
        <w:rPr>
          <w:lang w:eastAsia="en-US"/>
        </w:rPr>
        <w:t>corruption is a major problem in their country, and in the institutions of the European Union itself</w:t>
      </w:r>
      <w:r w:rsidR="00667496">
        <w:rPr>
          <w:lang w:eastAsia="en-US"/>
        </w:rPr>
        <w:t xml:space="preserve">. They </w:t>
      </w:r>
      <w:r>
        <w:rPr>
          <w:lang w:eastAsia="en-US"/>
        </w:rPr>
        <w:t xml:space="preserve">have clear views on where the corruption is taking place: 47% </w:t>
      </w:r>
      <w:r>
        <w:rPr>
          <w:lang w:eastAsia="en-US"/>
        </w:rPr>
        <w:lastRenderedPageBreak/>
        <w:t>think that the most corrupt actors in the system are those who award contracts</w:t>
      </w:r>
      <w:r w:rsidR="00667496">
        <w:rPr>
          <w:lang w:eastAsia="en-US"/>
        </w:rPr>
        <w:t xml:space="preserve">. The </w:t>
      </w:r>
      <w:r>
        <w:rPr>
          <w:lang w:eastAsia="en-US"/>
        </w:rPr>
        <w:t xml:space="preserve">most frequently cited explanation for corruption is that </w:t>
      </w:r>
      <w:r w:rsidR="00000A06">
        <w:rPr>
          <w:lang w:eastAsia="en-US"/>
        </w:rPr>
        <w:t>“</w:t>
      </w:r>
      <w:r>
        <w:rPr>
          <w:lang w:eastAsia="en-US"/>
        </w:rPr>
        <w:t>there are too close links between business and politics</w:t>
      </w:r>
      <w:r w:rsidR="00BC7308">
        <w:rPr>
          <w:lang w:eastAsia="en-US"/>
        </w:rPr>
        <w:t>.</w:t>
      </w:r>
      <w:r w:rsidR="00000A06">
        <w:rPr>
          <w:lang w:eastAsia="en-US"/>
        </w:rPr>
        <w:t>”</w:t>
      </w:r>
      <w:r>
        <w:rPr>
          <w:rStyle w:val="EndnoteReference"/>
          <w:lang w:eastAsia="en-US"/>
        </w:rPr>
        <w:endnoteReference w:id="11"/>
      </w:r>
    </w:p>
    <w:p w:rsidR="00EC48DD" w:rsidRDefault="00EC48DD" w:rsidP="00EC48DD">
      <w:pPr>
        <w:rPr>
          <w:lang w:eastAsia="en-US"/>
        </w:rPr>
      </w:pPr>
    </w:p>
    <w:p w:rsidR="00EC48DD" w:rsidRDefault="00EC48DD" w:rsidP="00EC48DD">
      <w:pPr>
        <w:rPr>
          <w:color w:val="000000"/>
          <w:szCs w:val="22"/>
        </w:rPr>
      </w:pPr>
      <w:r>
        <w:rPr>
          <w:lang w:eastAsia="en-US"/>
        </w:rPr>
        <w:t xml:space="preserve">In India, </w:t>
      </w:r>
      <w:r w:rsidRPr="005B47DD">
        <w:rPr>
          <w:color w:val="000000"/>
          <w:szCs w:val="22"/>
        </w:rPr>
        <w:t xml:space="preserve">according to a 2011 report by </w:t>
      </w:r>
      <w:r w:rsidRPr="005B47DD">
        <w:rPr>
          <w:szCs w:val="22"/>
          <w:lang w:eastAsia="en-US"/>
        </w:rPr>
        <w:t>KPMG</w:t>
      </w:r>
      <w:r>
        <w:rPr>
          <w:szCs w:val="22"/>
          <w:lang w:eastAsia="en-US"/>
        </w:rPr>
        <w:t>,</w:t>
      </w:r>
      <w:r>
        <w:rPr>
          <w:lang w:eastAsia="en-US"/>
        </w:rPr>
        <w:t xml:space="preserve"> even </w:t>
      </w:r>
      <w:r w:rsidRPr="005B47DD">
        <w:rPr>
          <w:szCs w:val="22"/>
          <w:lang w:eastAsia="en-US"/>
        </w:rPr>
        <w:t xml:space="preserve">Indian businesses agree that the major problem in India </w:t>
      </w:r>
      <w:r w:rsidRPr="005B47DD">
        <w:rPr>
          <w:color w:val="000000"/>
          <w:szCs w:val="22"/>
        </w:rPr>
        <w:t>is not petty corruption</w:t>
      </w:r>
      <w:r w:rsidR="006B3A67">
        <w:rPr>
          <w:color w:val="000000"/>
          <w:szCs w:val="22"/>
        </w:rPr>
        <w:t xml:space="preserve"> </w:t>
      </w:r>
      <w:r w:rsidRPr="005B47DD">
        <w:rPr>
          <w:color w:val="000000"/>
          <w:szCs w:val="22"/>
        </w:rPr>
        <w:t>(</w:t>
      </w:r>
      <w:r w:rsidR="00000A06">
        <w:rPr>
          <w:color w:val="000000"/>
          <w:szCs w:val="22"/>
        </w:rPr>
        <w:t>‘</w:t>
      </w:r>
      <w:proofErr w:type="spellStart"/>
      <w:r w:rsidRPr="005B47DD">
        <w:rPr>
          <w:iCs/>
          <w:color w:val="000000"/>
          <w:szCs w:val="22"/>
        </w:rPr>
        <w:t>bakshish</w:t>
      </w:r>
      <w:proofErr w:type="spellEnd"/>
      <w:r w:rsidR="00000A06">
        <w:rPr>
          <w:color w:val="000000"/>
          <w:szCs w:val="22"/>
        </w:rPr>
        <w:t>’</w:t>
      </w:r>
      <w:r w:rsidRPr="005B47DD">
        <w:rPr>
          <w:color w:val="000000"/>
          <w:szCs w:val="22"/>
        </w:rPr>
        <w:t>) but rather</w:t>
      </w:r>
      <w:r>
        <w:rPr>
          <w:color w:val="000000"/>
          <w:szCs w:val="22"/>
        </w:rPr>
        <w:t>:</w:t>
      </w:r>
    </w:p>
    <w:p w:rsidR="00A43078" w:rsidRDefault="00A43078" w:rsidP="00EC48DD">
      <w:pPr>
        <w:rPr>
          <w:color w:val="000000"/>
          <w:szCs w:val="22"/>
        </w:rPr>
      </w:pPr>
    </w:p>
    <w:p w:rsidR="00EC48DD" w:rsidRPr="00192037" w:rsidRDefault="00000A06" w:rsidP="00EC48DD">
      <w:pPr>
        <w:pStyle w:val="ListParagraph"/>
        <w:numPr>
          <w:ilvl w:val="0"/>
          <w:numId w:val="21"/>
        </w:numPr>
        <w:rPr>
          <w:szCs w:val="22"/>
          <w:lang w:eastAsia="en-US"/>
        </w:rPr>
      </w:pPr>
      <w:r>
        <w:rPr>
          <w:color w:val="000000"/>
          <w:szCs w:val="22"/>
        </w:rPr>
        <w:t>“</w:t>
      </w:r>
      <w:r w:rsidR="00DF67F6">
        <w:rPr>
          <w:color w:val="000000"/>
          <w:szCs w:val="22"/>
        </w:rPr>
        <w:t>S</w:t>
      </w:r>
      <w:r w:rsidR="00EC48DD" w:rsidRPr="00192037">
        <w:rPr>
          <w:color w:val="000000"/>
          <w:szCs w:val="22"/>
        </w:rPr>
        <w:t xml:space="preserve">cams to the tune of thousands of </w:t>
      </w:r>
      <w:proofErr w:type="spellStart"/>
      <w:r w:rsidR="00EC48DD" w:rsidRPr="00192037">
        <w:rPr>
          <w:color w:val="000000"/>
          <w:szCs w:val="22"/>
        </w:rPr>
        <w:t>crores</w:t>
      </w:r>
      <w:proofErr w:type="spellEnd"/>
      <w:r w:rsidR="00EC48DD" w:rsidRPr="00192037">
        <w:rPr>
          <w:color w:val="000000"/>
          <w:szCs w:val="22"/>
        </w:rPr>
        <w:t xml:space="preserve"> </w:t>
      </w:r>
      <w:r w:rsidR="002A3839">
        <w:rPr>
          <w:color w:val="000000"/>
          <w:szCs w:val="22"/>
        </w:rPr>
        <w:t xml:space="preserve">(one </w:t>
      </w:r>
      <w:proofErr w:type="spellStart"/>
      <w:r w:rsidR="002A3839">
        <w:rPr>
          <w:color w:val="000000"/>
          <w:szCs w:val="22"/>
        </w:rPr>
        <w:t>crore</w:t>
      </w:r>
      <w:proofErr w:type="spellEnd"/>
      <w:r w:rsidR="002A3839">
        <w:rPr>
          <w:color w:val="000000"/>
          <w:szCs w:val="22"/>
        </w:rPr>
        <w:t xml:space="preserve"> = 10 million rupees) </w:t>
      </w:r>
      <w:r w:rsidR="00EC48DD" w:rsidRPr="00192037">
        <w:rPr>
          <w:color w:val="000000"/>
          <w:szCs w:val="22"/>
        </w:rPr>
        <w:t>that highlight a political/industry nexus ……</w:t>
      </w:r>
      <w:r w:rsidR="00EC48DD" w:rsidRPr="00192037">
        <w:rPr>
          <w:szCs w:val="22"/>
        </w:rPr>
        <w:t>a web of companies and middlemen</w:t>
      </w:r>
      <w:r w:rsidR="007D3453">
        <w:rPr>
          <w:szCs w:val="22"/>
        </w:rPr>
        <w:t>,</w:t>
      </w:r>
      <w:r>
        <w:rPr>
          <w:color w:val="000000"/>
          <w:szCs w:val="22"/>
        </w:rPr>
        <w:t>”</w:t>
      </w:r>
      <w:r w:rsidR="00EC48DD" w:rsidRPr="00192037">
        <w:rPr>
          <w:color w:val="000000"/>
          <w:szCs w:val="22"/>
        </w:rPr>
        <w:t xml:space="preserve"> based on the willingness of the private sector to pay bribes</w:t>
      </w:r>
      <w:r w:rsidR="00EC48DD" w:rsidRPr="00192037">
        <w:rPr>
          <w:szCs w:val="22"/>
          <w:lang w:eastAsia="en-US"/>
        </w:rPr>
        <w:t xml:space="preserve">. </w:t>
      </w:r>
    </w:p>
    <w:p w:rsidR="00EC48DD" w:rsidRPr="00192037" w:rsidRDefault="00EC48DD" w:rsidP="00EC48DD">
      <w:pPr>
        <w:pStyle w:val="ListParagraph"/>
        <w:numPr>
          <w:ilvl w:val="0"/>
          <w:numId w:val="21"/>
        </w:numPr>
        <w:rPr>
          <w:szCs w:val="22"/>
          <w:lang w:eastAsia="en-US"/>
        </w:rPr>
      </w:pPr>
      <w:r w:rsidRPr="00192037">
        <w:rPr>
          <w:szCs w:val="22"/>
          <w:lang w:eastAsia="en-US"/>
        </w:rPr>
        <w:t>More than two-thirds of</w:t>
      </w:r>
      <w:r w:rsidR="0035693C">
        <w:rPr>
          <w:szCs w:val="22"/>
          <w:lang w:eastAsia="en-US"/>
        </w:rPr>
        <w:t xml:space="preserve"> </w:t>
      </w:r>
      <w:r w:rsidR="00A43078" w:rsidRPr="00192037">
        <w:rPr>
          <w:szCs w:val="22"/>
          <w:lang w:eastAsia="en-US"/>
        </w:rPr>
        <w:t>business</w:t>
      </w:r>
      <w:r w:rsidR="00A43078">
        <w:rPr>
          <w:szCs w:val="22"/>
          <w:lang w:eastAsia="en-US"/>
        </w:rPr>
        <w:t>people</w:t>
      </w:r>
      <w:r w:rsidR="00A43078" w:rsidRPr="00192037">
        <w:rPr>
          <w:szCs w:val="22"/>
          <w:lang w:eastAsia="en-US"/>
        </w:rPr>
        <w:t xml:space="preserve"> </w:t>
      </w:r>
      <w:r w:rsidRPr="00192037">
        <w:rPr>
          <w:szCs w:val="22"/>
          <w:lang w:eastAsia="en-US"/>
        </w:rPr>
        <w:t xml:space="preserve">(68%) admit that corruption in India is initiated by the private sector, and 42% say that bribery is considered </w:t>
      </w:r>
      <w:r w:rsidR="00000A06">
        <w:rPr>
          <w:szCs w:val="22"/>
          <w:lang w:eastAsia="en-US"/>
        </w:rPr>
        <w:t>‘</w:t>
      </w:r>
      <w:r w:rsidRPr="00192037">
        <w:rPr>
          <w:szCs w:val="22"/>
          <w:lang w:eastAsia="en-US"/>
        </w:rPr>
        <w:t>acceptable</w:t>
      </w:r>
      <w:r w:rsidR="00000A06">
        <w:rPr>
          <w:szCs w:val="22"/>
          <w:lang w:eastAsia="en-US"/>
        </w:rPr>
        <w:t>’</w:t>
      </w:r>
      <w:r w:rsidRPr="00192037">
        <w:rPr>
          <w:szCs w:val="22"/>
          <w:lang w:eastAsia="en-US"/>
        </w:rPr>
        <w:t xml:space="preserve"> in their sector. </w:t>
      </w:r>
    </w:p>
    <w:p w:rsidR="00EC48DD" w:rsidRDefault="00EC48DD" w:rsidP="004C30C4">
      <w:pPr>
        <w:pStyle w:val="ListParagraph"/>
        <w:numPr>
          <w:ilvl w:val="0"/>
          <w:numId w:val="21"/>
        </w:numPr>
        <w:rPr>
          <w:szCs w:val="22"/>
        </w:rPr>
      </w:pPr>
      <w:r w:rsidRPr="00192037">
        <w:rPr>
          <w:szCs w:val="22"/>
        </w:rPr>
        <w:t>The sectors identified as most corrupt were those where government contracts or privatisations are at stake – construction, followed by telecoms, with public services in third place, just ahead of the financial sector and defence.</w:t>
      </w:r>
      <w:r w:rsidR="006B3A67">
        <w:rPr>
          <w:szCs w:val="22"/>
        </w:rPr>
        <w:t xml:space="preserve"> </w:t>
      </w:r>
    </w:p>
    <w:p w:rsidR="00EC48DD" w:rsidRPr="00D34667" w:rsidRDefault="00EC48DD" w:rsidP="008C2E12">
      <w:pPr>
        <w:rPr>
          <w:color w:val="FFC000"/>
          <w:lang w:eastAsia="en-US"/>
        </w:rPr>
      </w:pPr>
    </w:p>
    <w:p w:rsidR="008C2E12" w:rsidRDefault="00A4044C" w:rsidP="008C2E12">
      <w:pPr>
        <w:autoSpaceDE w:val="0"/>
        <w:autoSpaceDN w:val="0"/>
        <w:adjustRightInd w:val="0"/>
        <w:rPr>
          <w:szCs w:val="22"/>
          <w:lang w:eastAsia="en-US"/>
        </w:rPr>
      </w:pPr>
      <w:r>
        <w:rPr>
          <w:szCs w:val="22"/>
          <w:lang w:eastAsia="en-US"/>
        </w:rPr>
        <w:t xml:space="preserve">These </w:t>
      </w:r>
      <w:r w:rsidR="008C2E12" w:rsidRPr="007E416F">
        <w:rPr>
          <w:szCs w:val="22"/>
          <w:lang w:eastAsia="en-US"/>
        </w:rPr>
        <w:t xml:space="preserve">networks use illegal payments (bribes), but also build </w:t>
      </w:r>
      <w:r w:rsidR="00000A06">
        <w:rPr>
          <w:szCs w:val="22"/>
          <w:lang w:eastAsia="en-US"/>
        </w:rPr>
        <w:t>‘</w:t>
      </w:r>
      <w:r w:rsidR="008C2E12" w:rsidRPr="007E416F">
        <w:rPr>
          <w:szCs w:val="22"/>
          <w:lang w:eastAsia="en-US"/>
        </w:rPr>
        <w:t>networks of influence</w:t>
      </w:r>
      <w:r w:rsidR="00000A06">
        <w:rPr>
          <w:szCs w:val="22"/>
          <w:lang w:eastAsia="en-US"/>
        </w:rPr>
        <w:t>’</w:t>
      </w:r>
      <w:r w:rsidR="008C2E12" w:rsidRPr="007E416F">
        <w:rPr>
          <w:szCs w:val="22"/>
          <w:lang w:eastAsia="en-US"/>
        </w:rPr>
        <w:t xml:space="preserve"> through legal payments – donations to political parties, or employing lobbyists to convince politicians to adopt certain policy positions.</w:t>
      </w:r>
      <w:r w:rsidR="004C30C4">
        <w:rPr>
          <w:szCs w:val="22"/>
          <w:lang w:eastAsia="en-US"/>
        </w:rPr>
        <w:t xml:space="preserve"> For the companies, it is a rewarding business strategy</w:t>
      </w:r>
      <w:r w:rsidR="007D3453">
        <w:rPr>
          <w:szCs w:val="22"/>
          <w:lang w:eastAsia="en-US"/>
        </w:rPr>
        <w:t>. It</w:t>
      </w:r>
      <w:r w:rsidR="006F41A5" w:rsidRPr="004F49F1">
        <w:rPr>
          <w:szCs w:val="22"/>
          <w:lang w:eastAsia="en-US"/>
        </w:rPr>
        <w:t xml:space="preserve"> </w:t>
      </w:r>
      <w:r w:rsidR="00000A06">
        <w:rPr>
          <w:szCs w:val="22"/>
          <w:lang w:eastAsia="en-US"/>
        </w:rPr>
        <w:t>“</w:t>
      </w:r>
      <w:r w:rsidR="006F41A5" w:rsidRPr="004F49F1">
        <w:rPr>
          <w:szCs w:val="22"/>
        </w:rPr>
        <w:t>involves efforts on the part of private interests to rent access and influence within well-institutionalized policy processes, often through political figures acting as middlemen</w:t>
      </w:r>
      <w:r w:rsidR="007D3453">
        <w:rPr>
          <w:szCs w:val="22"/>
        </w:rPr>
        <w:t>.</w:t>
      </w:r>
      <w:r w:rsidR="00000A06">
        <w:rPr>
          <w:szCs w:val="22"/>
        </w:rPr>
        <w:t>”</w:t>
      </w:r>
      <w:r w:rsidR="006F41A5">
        <w:rPr>
          <w:rStyle w:val="EndnoteReference"/>
          <w:szCs w:val="22"/>
        </w:rPr>
        <w:endnoteReference w:id="12"/>
      </w:r>
      <w:r w:rsidR="006F41A5" w:rsidDel="006F41A5">
        <w:rPr>
          <w:szCs w:val="22"/>
          <w:lang w:eastAsia="en-US"/>
        </w:rPr>
        <w:t xml:space="preserve"> </w:t>
      </w:r>
      <w:r w:rsidR="008C2E12" w:rsidRPr="00A54011">
        <w:rPr>
          <w:szCs w:val="22"/>
          <w:lang w:eastAsia="en-US"/>
        </w:rPr>
        <w:t>In developing countries, firms which spend money on lobbying get a bigger boost to their profits than firms which simply pay bribes.</w:t>
      </w:r>
      <w:r w:rsidR="00E8787F" w:rsidRPr="007E416F">
        <w:rPr>
          <w:rStyle w:val="EndnoteReference"/>
          <w:szCs w:val="22"/>
          <w:lang w:eastAsia="en-US"/>
        </w:rPr>
        <w:endnoteReference w:id="13"/>
      </w:r>
      <w:r w:rsidR="00E8787F" w:rsidRPr="00A54011">
        <w:rPr>
          <w:szCs w:val="22"/>
          <w:lang w:eastAsia="en-US"/>
        </w:rPr>
        <w:t xml:space="preserve"> </w:t>
      </w:r>
      <w:r w:rsidR="004C30C4">
        <w:rPr>
          <w:szCs w:val="22"/>
          <w:lang w:eastAsia="en-US"/>
        </w:rPr>
        <w:t>In the USA, companies with political connections get more contracts</w:t>
      </w:r>
      <w:r w:rsidR="006F41A5">
        <w:rPr>
          <w:szCs w:val="22"/>
          <w:lang w:eastAsia="en-US"/>
        </w:rPr>
        <w:t xml:space="preserve"> after an election in which they backed the winner. In the UK and USA, banks have spent tens of millions on lobbying to prevent tighter regulation</w:t>
      </w:r>
      <w:r w:rsidR="00E815CB">
        <w:rPr>
          <w:szCs w:val="22"/>
          <w:lang w:eastAsia="en-US"/>
        </w:rPr>
        <w:t>.</w:t>
      </w:r>
      <w:r w:rsidR="00E815CB" w:rsidRPr="00E815CB">
        <w:rPr>
          <w:bCs/>
          <w:szCs w:val="22"/>
          <w:vertAlign w:val="superscript"/>
          <w:lang w:eastAsia="en-US"/>
        </w:rPr>
        <w:endnoteReference w:id="14"/>
      </w:r>
    </w:p>
    <w:p w:rsidR="008C2E12" w:rsidRDefault="008C2E12" w:rsidP="008C2E12">
      <w:pPr>
        <w:rPr>
          <w:bCs/>
          <w:szCs w:val="22"/>
        </w:rPr>
      </w:pPr>
    </w:p>
    <w:p w:rsidR="008C2E12" w:rsidRPr="004F49F1" w:rsidRDefault="008C2E12" w:rsidP="006F41A5">
      <w:pPr>
        <w:rPr>
          <w:szCs w:val="22"/>
          <w:lang w:eastAsia="en-US"/>
        </w:rPr>
      </w:pPr>
      <w:r>
        <w:rPr>
          <w:lang w:eastAsia="en-US"/>
        </w:rPr>
        <w:t xml:space="preserve">These legal ways of buying influence work in the same way as illegal </w:t>
      </w:r>
      <w:r w:rsidR="00000A06">
        <w:rPr>
          <w:lang w:eastAsia="en-US"/>
        </w:rPr>
        <w:t>‘</w:t>
      </w:r>
      <w:r>
        <w:rPr>
          <w:lang w:eastAsia="en-US"/>
        </w:rPr>
        <w:t>corrupt exchanges</w:t>
      </w:r>
      <w:r w:rsidR="00000A06">
        <w:rPr>
          <w:lang w:eastAsia="en-US"/>
        </w:rPr>
        <w:t>’</w:t>
      </w:r>
      <w:r>
        <w:rPr>
          <w:lang w:eastAsia="en-US"/>
        </w:rPr>
        <w:t xml:space="preserve"> such as bribes: </w:t>
      </w:r>
      <w:r w:rsidR="00000A06">
        <w:rPr>
          <w:lang w:eastAsia="en-US"/>
        </w:rPr>
        <w:t>“</w:t>
      </w:r>
      <w:r w:rsidRPr="00AA1B04">
        <w:rPr>
          <w:lang w:eastAsia="en-US"/>
        </w:rPr>
        <w:t>conceptually, legal corruption may be quite close to its illegal co</w:t>
      </w:r>
      <w:r>
        <w:rPr>
          <w:lang w:eastAsia="en-US"/>
        </w:rPr>
        <w:t>unterpart….</w:t>
      </w:r>
      <w:r w:rsidRPr="001F5EFE">
        <w:rPr>
          <w:lang w:eastAsia="en-US"/>
        </w:rPr>
        <w:t xml:space="preserve"> </w:t>
      </w:r>
      <w:r>
        <w:rPr>
          <w:lang w:eastAsia="en-US"/>
        </w:rPr>
        <w:t>[</w:t>
      </w:r>
      <w:proofErr w:type="gramStart"/>
      <w:r>
        <w:rPr>
          <w:lang w:eastAsia="en-US"/>
        </w:rPr>
        <w:t>and</w:t>
      </w:r>
      <w:proofErr w:type="gramEnd"/>
      <w:r>
        <w:rPr>
          <w:lang w:eastAsia="en-US"/>
        </w:rPr>
        <w:t xml:space="preserve">] </w:t>
      </w:r>
      <w:r w:rsidRPr="00AA1B04">
        <w:rPr>
          <w:lang w:eastAsia="en-US"/>
        </w:rPr>
        <w:t xml:space="preserve">many rich countries (G7 and OECD members) seem to be challenged cases </w:t>
      </w:r>
      <w:r>
        <w:rPr>
          <w:lang w:eastAsia="en-US"/>
        </w:rPr>
        <w:t>as far as</w:t>
      </w:r>
      <w:r w:rsidRPr="00AA1B04">
        <w:rPr>
          <w:lang w:eastAsia="en-US"/>
        </w:rPr>
        <w:t xml:space="preserve"> legal corruption is concerned.</w:t>
      </w:r>
      <w:r w:rsidR="00000A06">
        <w:rPr>
          <w:lang w:eastAsia="en-US"/>
        </w:rPr>
        <w:t>”</w:t>
      </w:r>
      <w:r>
        <w:rPr>
          <w:rStyle w:val="EndnoteReference"/>
          <w:lang w:eastAsia="en-US"/>
        </w:rPr>
        <w:endnoteReference w:id="15"/>
      </w:r>
      <w:r w:rsidR="006F41A5">
        <w:rPr>
          <w:lang w:eastAsia="en-US"/>
        </w:rPr>
        <w:t xml:space="preserve"> </w:t>
      </w:r>
      <w:r w:rsidR="00E87844">
        <w:rPr>
          <w:szCs w:val="22"/>
          <w:lang w:eastAsia="en-US"/>
        </w:rPr>
        <w:t xml:space="preserve">The </w:t>
      </w:r>
      <w:r w:rsidR="004517C9" w:rsidRPr="004950D9">
        <w:rPr>
          <w:i/>
          <w:szCs w:val="22"/>
          <w:lang w:eastAsia="en-US"/>
        </w:rPr>
        <w:t xml:space="preserve">UN </w:t>
      </w:r>
      <w:r w:rsidR="004517C9" w:rsidRPr="004950D9">
        <w:rPr>
          <w:bCs/>
          <w:i/>
          <w:szCs w:val="22"/>
          <w:lang w:eastAsia="en-US"/>
        </w:rPr>
        <w:t>Convention against Corruption</w:t>
      </w:r>
      <w:r w:rsidR="006B3A67">
        <w:rPr>
          <w:i/>
          <w:szCs w:val="22"/>
          <w:lang w:eastAsia="en-US"/>
        </w:rPr>
        <w:t xml:space="preserve"> </w:t>
      </w:r>
      <w:r w:rsidR="00467967">
        <w:rPr>
          <w:szCs w:val="22"/>
          <w:lang w:eastAsia="en-US"/>
        </w:rPr>
        <w:t>include</w:t>
      </w:r>
      <w:r w:rsidRPr="004F49F1">
        <w:rPr>
          <w:szCs w:val="22"/>
          <w:lang w:eastAsia="en-US"/>
        </w:rPr>
        <w:t xml:space="preserve">s </w:t>
      </w:r>
      <w:r w:rsidR="00000A06">
        <w:rPr>
          <w:szCs w:val="22"/>
          <w:lang w:eastAsia="en-US"/>
        </w:rPr>
        <w:t>‘</w:t>
      </w:r>
      <w:r w:rsidRPr="004F49F1">
        <w:rPr>
          <w:szCs w:val="22"/>
          <w:lang w:eastAsia="en-US"/>
        </w:rPr>
        <w:t>trading in influence</w:t>
      </w:r>
      <w:r w:rsidR="00000A06">
        <w:rPr>
          <w:szCs w:val="22"/>
          <w:lang w:eastAsia="en-US"/>
        </w:rPr>
        <w:t>’</w:t>
      </w:r>
      <w:r w:rsidRPr="004F49F1">
        <w:rPr>
          <w:szCs w:val="22"/>
          <w:lang w:eastAsia="en-US"/>
        </w:rPr>
        <w:t xml:space="preserve"> as improper</w:t>
      </w:r>
      <w:r w:rsidR="00E87844">
        <w:rPr>
          <w:szCs w:val="22"/>
          <w:lang w:eastAsia="en-US"/>
        </w:rPr>
        <w:t>,</w:t>
      </w:r>
      <w:r w:rsidR="00A4044C">
        <w:rPr>
          <w:szCs w:val="22"/>
          <w:lang w:eastAsia="en-US"/>
        </w:rPr>
        <w:t xml:space="preserve"> </w:t>
      </w:r>
      <w:r w:rsidRPr="004F49F1">
        <w:rPr>
          <w:szCs w:val="22"/>
          <w:lang w:eastAsia="en-US"/>
        </w:rPr>
        <w:t>but so far</w:t>
      </w:r>
      <w:r w:rsidR="006B3A67">
        <w:rPr>
          <w:szCs w:val="22"/>
          <w:lang w:eastAsia="en-US"/>
        </w:rPr>
        <w:t xml:space="preserve"> </w:t>
      </w:r>
      <w:r w:rsidRPr="004F49F1">
        <w:rPr>
          <w:szCs w:val="22"/>
          <w:lang w:eastAsia="en-US"/>
        </w:rPr>
        <w:t xml:space="preserve">many states – including the Netherlands and Switzerland </w:t>
      </w:r>
      <w:r w:rsidR="007D3453">
        <w:rPr>
          <w:szCs w:val="22"/>
          <w:lang w:eastAsia="en-US"/>
        </w:rPr>
        <w:t xml:space="preserve">– </w:t>
      </w:r>
      <w:r w:rsidRPr="004F49F1">
        <w:rPr>
          <w:szCs w:val="22"/>
          <w:lang w:eastAsia="en-US"/>
        </w:rPr>
        <w:t>have opted out of treating it as a criminal offence.</w:t>
      </w:r>
      <w:r w:rsidRPr="004F49F1">
        <w:rPr>
          <w:rStyle w:val="EndnoteReference"/>
          <w:szCs w:val="22"/>
          <w:lang w:eastAsia="en-US"/>
        </w:rPr>
        <w:endnoteReference w:id="16"/>
      </w:r>
    </w:p>
    <w:p w:rsidR="008C2E12" w:rsidRDefault="008C2E12" w:rsidP="008C2E12">
      <w:pPr>
        <w:autoSpaceDE w:val="0"/>
        <w:autoSpaceDN w:val="0"/>
        <w:adjustRightInd w:val="0"/>
        <w:rPr>
          <w:bCs/>
          <w:szCs w:val="22"/>
        </w:rPr>
      </w:pPr>
    </w:p>
    <w:p w:rsidR="00C63FE0" w:rsidRDefault="00174C85" w:rsidP="008C2E12">
      <w:pPr>
        <w:autoSpaceDE w:val="0"/>
        <w:autoSpaceDN w:val="0"/>
        <w:adjustRightInd w:val="0"/>
        <w:rPr>
          <w:bCs/>
          <w:szCs w:val="22"/>
        </w:rPr>
      </w:pPr>
      <w:r>
        <w:rPr>
          <w:bCs/>
          <w:szCs w:val="22"/>
        </w:rPr>
        <w:t xml:space="preserve">State capture </w:t>
      </w:r>
      <w:r w:rsidR="0050234F">
        <w:rPr>
          <w:bCs/>
          <w:szCs w:val="22"/>
        </w:rPr>
        <w:t xml:space="preserve">is </w:t>
      </w:r>
      <w:r>
        <w:rPr>
          <w:bCs/>
          <w:szCs w:val="22"/>
        </w:rPr>
        <w:t xml:space="preserve">thus </w:t>
      </w:r>
      <w:r w:rsidR="0050234F">
        <w:rPr>
          <w:bCs/>
          <w:szCs w:val="22"/>
        </w:rPr>
        <w:t>not just</w:t>
      </w:r>
      <w:r w:rsidR="00C63FE0">
        <w:rPr>
          <w:bCs/>
          <w:szCs w:val="22"/>
        </w:rPr>
        <w:t xml:space="preserve"> </w:t>
      </w:r>
      <w:r w:rsidR="0050234F">
        <w:rPr>
          <w:bCs/>
          <w:szCs w:val="22"/>
        </w:rPr>
        <w:t xml:space="preserve">a matter of </w:t>
      </w:r>
      <w:r w:rsidR="00C63FE0">
        <w:rPr>
          <w:bCs/>
          <w:szCs w:val="22"/>
        </w:rPr>
        <w:t xml:space="preserve">criminal behaviour – much of what happens is </w:t>
      </w:r>
      <w:r w:rsidR="00A43078">
        <w:rPr>
          <w:bCs/>
          <w:szCs w:val="22"/>
        </w:rPr>
        <w:t xml:space="preserve">constructed to be </w:t>
      </w:r>
      <w:r w:rsidR="00C63FE0">
        <w:rPr>
          <w:bCs/>
          <w:szCs w:val="22"/>
        </w:rPr>
        <w:t>legal</w:t>
      </w:r>
      <w:r w:rsidR="007053DE">
        <w:rPr>
          <w:bCs/>
          <w:szCs w:val="22"/>
        </w:rPr>
        <w:t xml:space="preserve">. It </w:t>
      </w:r>
      <w:r w:rsidR="0050234F">
        <w:rPr>
          <w:bCs/>
          <w:szCs w:val="22"/>
        </w:rPr>
        <w:t>is</w:t>
      </w:r>
      <w:r w:rsidR="007053DE">
        <w:rPr>
          <w:bCs/>
          <w:szCs w:val="22"/>
        </w:rPr>
        <w:t xml:space="preserve"> a political </w:t>
      </w:r>
      <w:r w:rsidR="0050234F">
        <w:rPr>
          <w:bCs/>
          <w:szCs w:val="22"/>
        </w:rPr>
        <w:t xml:space="preserve">problem, </w:t>
      </w:r>
      <w:r w:rsidR="007053DE">
        <w:rPr>
          <w:bCs/>
          <w:szCs w:val="22"/>
        </w:rPr>
        <w:t xml:space="preserve">whereby </w:t>
      </w:r>
      <w:r w:rsidR="00A43078">
        <w:rPr>
          <w:bCs/>
          <w:szCs w:val="22"/>
        </w:rPr>
        <w:t xml:space="preserve">public </w:t>
      </w:r>
      <w:r w:rsidR="007053DE">
        <w:rPr>
          <w:bCs/>
          <w:szCs w:val="22"/>
        </w:rPr>
        <w:t>decision-making structures are captured for commercial interests</w:t>
      </w:r>
      <w:r w:rsidR="0050234F">
        <w:rPr>
          <w:bCs/>
          <w:szCs w:val="22"/>
        </w:rPr>
        <w:t>.</w:t>
      </w:r>
      <w:r w:rsidR="006B3A67">
        <w:rPr>
          <w:bCs/>
          <w:szCs w:val="22"/>
        </w:rPr>
        <w:t xml:space="preserve"> </w:t>
      </w:r>
      <w:r>
        <w:rPr>
          <w:bCs/>
          <w:szCs w:val="22"/>
        </w:rPr>
        <w:t>G</w:t>
      </w:r>
      <w:r w:rsidR="0050234F">
        <w:rPr>
          <w:bCs/>
          <w:szCs w:val="22"/>
        </w:rPr>
        <w:t xml:space="preserve">overnment contracts or other assets are </w:t>
      </w:r>
      <w:r w:rsidR="00A43078">
        <w:rPr>
          <w:bCs/>
          <w:szCs w:val="22"/>
        </w:rPr>
        <w:t>the focus of such</w:t>
      </w:r>
      <w:r w:rsidR="0050234F">
        <w:rPr>
          <w:bCs/>
          <w:szCs w:val="22"/>
        </w:rPr>
        <w:t xml:space="preserve"> processes, and privatisa</w:t>
      </w:r>
      <w:r>
        <w:rPr>
          <w:bCs/>
          <w:szCs w:val="22"/>
        </w:rPr>
        <w:t>tion is a central part of the system.</w:t>
      </w:r>
    </w:p>
    <w:p w:rsidR="00C63FE0" w:rsidRDefault="00C63FE0" w:rsidP="008C2E12">
      <w:pPr>
        <w:autoSpaceDE w:val="0"/>
        <w:autoSpaceDN w:val="0"/>
        <w:adjustRightInd w:val="0"/>
        <w:rPr>
          <w:bCs/>
          <w:szCs w:val="22"/>
        </w:rPr>
      </w:pPr>
    </w:p>
    <w:p w:rsidR="000C6195" w:rsidRDefault="000C6195" w:rsidP="00A1704A">
      <w:pPr>
        <w:pStyle w:val="Heading2"/>
      </w:pPr>
      <w:bookmarkStart w:id="7" w:name="_Toc336990641"/>
      <w:r>
        <w:t>Privatisation</w:t>
      </w:r>
      <w:bookmarkEnd w:id="7"/>
    </w:p>
    <w:p w:rsidR="000C6195" w:rsidRDefault="000C6195" w:rsidP="000C6195">
      <w:pPr>
        <w:rPr>
          <w:lang w:eastAsia="en-US"/>
        </w:rPr>
      </w:pPr>
      <w:r>
        <w:rPr>
          <w:lang w:eastAsia="en-US"/>
        </w:rPr>
        <w:t>Privatisation, in all its forms, provides great incentives and opportunities for corruption</w:t>
      </w:r>
      <w:r w:rsidR="0050234F">
        <w:rPr>
          <w:lang w:eastAsia="en-US"/>
        </w:rPr>
        <w:t xml:space="preserve"> and state capture</w:t>
      </w:r>
      <w:r>
        <w:rPr>
          <w:lang w:eastAsia="en-US"/>
        </w:rPr>
        <w:t xml:space="preserve">. </w:t>
      </w:r>
    </w:p>
    <w:p w:rsidR="005D70F2" w:rsidRDefault="005D70F2" w:rsidP="000C6195">
      <w:pPr>
        <w:rPr>
          <w:lang w:eastAsia="en-US"/>
        </w:rPr>
      </w:pPr>
    </w:p>
    <w:p w:rsidR="000C6195" w:rsidRDefault="000C6195" w:rsidP="000C6195">
      <w:pPr>
        <w:pStyle w:val="ListParagraph"/>
        <w:numPr>
          <w:ilvl w:val="0"/>
          <w:numId w:val="20"/>
        </w:numPr>
        <w:rPr>
          <w:lang w:eastAsia="en-US"/>
        </w:rPr>
      </w:pPr>
      <w:r>
        <w:rPr>
          <w:lang w:eastAsia="en-US"/>
        </w:rPr>
        <w:t>The sale of state-owned industries is a one-</w:t>
      </w:r>
      <w:r w:rsidR="005D70F2">
        <w:rPr>
          <w:lang w:eastAsia="en-US"/>
        </w:rPr>
        <w:t xml:space="preserve">time </w:t>
      </w:r>
      <w:r>
        <w:rPr>
          <w:lang w:eastAsia="en-US"/>
        </w:rPr>
        <w:t xml:space="preserve">opportunity to buy a profitable business, so investors have an incentive to pay bribes to increase their chances of getting it, </w:t>
      </w:r>
      <w:r w:rsidR="005D70F2">
        <w:rPr>
          <w:lang w:eastAsia="en-US"/>
        </w:rPr>
        <w:t>and</w:t>
      </w:r>
      <w:r w:rsidR="0050234F">
        <w:rPr>
          <w:lang w:eastAsia="en-US"/>
        </w:rPr>
        <w:t xml:space="preserve"> for a lower price.</w:t>
      </w:r>
    </w:p>
    <w:p w:rsidR="000C6195" w:rsidRDefault="000C6195" w:rsidP="000C6195">
      <w:pPr>
        <w:pStyle w:val="ListParagraph"/>
        <w:numPr>
          <w:ilvl w:val="0"/>
          <w:numId w:val="20"/>
        </w:numPr>
        <w:rPr>
          <w:lang w:eastAsia="en-US"/>
        </w:rPr>
      </w:pPr>
      <w:r>
        <w:rPr>
          <w:lang w:eastAsia="en-US"/>
        </w:rPr>
        <w:t>A long-term concession for water services, or a power purchase agreement for a private power station,</w:t>
      </w:r>
      <w:r w:rsidR="00785620">
        <w:rPr>
          <w:lang w:eastAsia="en-US"/>
        </w:rPr>
        <w:t xml:space="preserve"> or a PPP,</w:t>
      </w:r>
      <w:r w:rsidR="006B3A67">
        <w:rPr>
          <w:lang w:eastAsia="en-US"/>
        </w:rPr>
        <w:t xml:space="preserve"> </w:t>
      </w:r>
      <w:r>
        <w:rPr>
          <w:lang w:eastAsia="en-US"/>
        </w:rPr>
        <w:t xml:space="preserve">is also a one-off chance to win a stream of government-backed revenue lasting 25 or 30 years, and so there are the same incentives to pay bribes. </w:t>
      </w:r>
    </w:p>
    <w:p w:rsidR="000C6195" w:rsidRDefault="000C6195" w:rsidP="000C6195">
      <w:pPr>
        <w:pStyle w:val="ListParagraph"/>
        <w:numPr>
          <w:ilvl w:val="0"/>
          <w:numId w:val="20"/>
        </w:numPr>
        <w:rPr>
          <w:lang w:eastAsia="en-US"/>
        </w:rPr>
      </w:pPr>
      <w:r>
        <w:rPr>
          <w:lang w:eastAsia="en-US"/>
        </w:rPr>
        <w:t>In all forms of outsourcing, whether it is refuse collection, construction, cleaning</w:t>
      </w:r>
      <w:r w:rsidR="00785620">
        <w:rPr>
          <w:lang w:eastAsia="en-US"/>
        </w:rPr>
        <w:t xml:space="preserve"> or</w:t>
      </w:r>
      <w:r>
        <w:rPr>
          <w:lang w:eastAsia="en-US"/>
        </w:rPr>
        <w:t xml:space="preserve"> medical services, contractors may pay bribes or form cartels or both in order to win profitable business. </w:t>
      </w:r>
    </w:p>
    <w:p w:rsidR="00785620" w:rsidRDefault="00785620" w:rsidP="000C6195">
      <w:pPr>
        <w:rPr>
          <w:lang w:eastAsia="en-US"/>
        </w:rPr>
      </w:pPr>
    </w:p>
    <w:p w:rsidR="0050234F" w:rsidRDefault="00785620" w:rsidP="0050234F">
      <w:pPr>
        <w:rPr>
          <w:szCs w:val="22"/>
        </w:rPr>
      </w:pPr>
      <w:r>
        <w:rPr>
          <w:lang w:eastAsia="en-US"/>
        </w:rPr>
        <w:t>Bribes or political donations form the currency with which these benefits are obtained, as summarised by the</w:t>
      </w:r>
      <w:r w:rsidR="006B3A67">
        <w:rPr>
          <w:lang w:eastAsia="en-US"/>
        </w:rPr>
        <w:t xml:space="preserve"> </w:t>
      </w:r>
      <w:r w:rsidR="0050234F">
        <w:rPr>
          <w:szCs w:val="22"/>
          <w:lang w:eastAsia="en-US"/>
        </w:rPr>
        <w:t>N</w:t>
      </w:r>
      <w:r w:rsidR="0050234F" w:rsidRPr="00192037">
        <w:rPr>
          <w:szCs w:val="22"/>
        </w:rPr>
        <w:t xml:space="preserve">obel-prize winning economist Paul </w:t>
      </w:r>
      <w:proofErr w:type="spellStart"/>
      <w:r w:rsidR="0050234F" w:rsidRPr="00192037">
        <w:rPr>
          <w:szCs w:val="22"/>
        </w:rPr>
        <w:t>Krugman</w:t>
      </w:r>
      <w:proofErr w:type="spellEnd"/>
      <w:r w:rsidR="0050234F" w:rsidRPr="00192037">
        <w:rPr>
          <w:szCs w:val="22"/>
        </w:rPr>
        <w:t xml:space="preserve"> </w:t>
      </w:r>
      <w:r>
        <w:rPr>
          <w:szCs w:val="22"/>
        </w:rPr>
        <w:t>(talking about the USA)</w:t>
      </w:r>
      <w:r w:rsidR="0050234F" w:rsidRPr="00192037">
        <w:rPr>
          <w:szCs w:val="22"/>
        </w:rPr>
        <w:t xml:space="preserve">: </w:t>
      </w:r>
      <w:r w:rsidR="00000A06">
        <w:rPr>
          <w:szCs w:val="22"/>
        </w:rPr>
        <w:t>“</w:t>
      </w:r>
      <w:r w:rsidR="0050234F" w:rsidRPr="00192037">
        <w:rPr>
          <w:szCs w:val="22"/>
        </w:rPr>
        <w:t>As more and more government functions get privatized, states become pay-to-play paradises, in which both political contributions and contracts for friends and relatives become a quid pro quo for getting government business</w:t>
      </w:r>
      <w:r w:rsidR="007D3453">
        <w:rPr>
          <w:szCs w:val="22"/>
        </w:rPr>
        <w:t xml:space="preserve">… </w:t>
      </w:r>
      <w:r w:rsidR="0050234F" w:rsidRPr="00192037">
        <w:rPr>
          <w:szCs w:val="22"/>
        </w:rPr>
        <w:t>a corrupt nexus of privatization and patronage that is undermining government across much of our nation</w:t>
      </w:r>
      <w:r w:rsidR="005D70F2">
        <w:rPr>
          <w:szCs w:val="22"/>
        </w:rPr>
        <w:t>.</w:t>
      </w:r>
      <w:r w:rsidR="00000A06">
        <w:rPr>
          <w:szCs w:val="22"/>
        </w:rPr>
        <w:t>”</w:t>
      </w:r>
      <w:r w:rsidR="00EF12E1">
        <w:rPr>
          <w:szCs w:val="22"/>
        </w:rPr>
        <w:t xml:space="preserve"> </w:t>
      </w:r>
      <w:r w:rsidR="0050234F" w:rsidRPr="00192037">
        <w:rPr>
          <w:rStyle w:val="EndnoteReference"/>
          <w:szCs w:val="22"/>
        </w:rPr>
        <w:endnoteReference w:id="17"/>
      </w:r>
    </w:p>
    <w:p w:rsidR="00174C85" w:rsidRDefault="00174C85" w:rsidP="0050234F">
      <w:pPr>
        <w:rPr>
          <w:szCs w:val="22"/>
        </w:rPr>
      </w:pPr>
    </w:p>
    <w:p w:rsidR="00174C85" w:rsidRDefault="00174C85" w:rsidP="00174C85">
      <w:r>
        <w:rPr>
          <w:szCs w:val="22"/>
        </w:rPr>
        <w:t xml:space="preserve">The </w:t>
      </w:r>
      <w:r w:rsidR="00785620">
        <w:rPr>
          <w:szCs w:val="22"/>
        </w:rPr>
        <w:t>author of a recent book on corruption in the EU s</w:t>
      </w:r>
      <w:r w:rsidR="007D3453">
        <w:rPr>
          <w:szCs w:val="22"/>
        </w:rPr>
        <w:t xml:space="preserve">ays </w:t>
      </w:r>
      <w:r w:rsidR="00785620">
        <w:rPr>
          <w:szCs w:val="22"/>
        </w:rPr>
        <w:t xml:space="preserve">liberalisation </w:t>
      </w:r>
      <w:r w:rsidR="007D3453">
        <w:rPr>
          <w:szCs w:val="22"/>
        </w:rPr>
        <w:t xml:space="preserve">is </w:t>
      </w:r>
      <w:r w:rsidR="00785620">
        <w:rPr>
          <w:szCs w:val="22"/>
        </w:rPr>
        <w:t>playing a similar role in Europe,</w:t>
      </w:r>
      <w:r w:rsidR="006B3A67">
        <w:rPr>
          <w:szCs w:val="22"/>
        </w:rPr>
        <w:t xml:space="preserve"> </w:t>
      </w:r>
      <w:r>
        <w:rPr>
          <w:szCs w:val="22"/>
        </w:rPr>
        <w:t xml:space="preserve">where </w:t>
      </w:r>
      <w:r>
        <w:t xml:space="preserve">EU policies of extending the internal market have created more opportunities and incentives: </w:t>
      </w:r>
      <w:r w:rsidR="00000A06">
        <w:t>“</w:t>
      </w:r>
      <w:r>
        <w:t>What the EU has done is allow corruption through its policies of increasing economic competition within the single market, including regulation of competition in the public procurement sector</w:t>
      </w:r>
      <w:r w:rsidR="007D3453">
        <w:t>.</w:t>
      </w:r>
      <w:r w:rsidR="00000A06">
        <w:t>”</w:t>
      </w:r>
      <w:r>
        <w:rPr>
          <w:rStyle w:val="EndnoteReference"/>
        </w:rPr>
        <w:endnoteReference w:id="18"/>
      </w:r>
      <w:r w:rsidR="006B3A67">
        <w:t xml:space="preserve"> </w:t>
      </w:r>
    </w:p>
    <w:p w:rsidR="00174C85" w:rsidRDefault="00174C85" w:rsidP="00174C85"/>
    <w:p w:rsidR="00785620" w:rsidRDefault="00785620" w:rsidP="00174C85">
      <w:r>
        <w:t xml:space="preserve">These links between privatisation and corruption </w:t>
      </w:r>
      <w:r w:rsidR="007D3453">
        <w:t xml:space="preserve">exist </w:t>
      </w:r>
      <w:r>
        <w:t>in a range of different public services, in various countries</w:t>
      </w:r>
      <w:r w:rsidR="000C7922">
        <w:t>.</w:t>
      </w:r>
    </w:p>
    <w:p w:rsidR="00785620" w:rsidRDefault="00785620" w:rsidP="00174C85"/>
    <w:p w:rsidR="00785620" w:rsidRDefault="00785620" w:rsidP="00801942">
      <w:pPr>
        <w:pStyle w:val="Heading3"/>
      </w:pPr>
      <w:bookmarkStart w:id="8" w:name="_Toc336990642"/>
      <w:r>
        <w:t>Healthcare</w:t>
      </w:r>
      <w:bookmarkEnd w:id="8"/>
    </w:p>
    <w:p w:rsidR="00785620" w:rsidRPr="00650CA6" w:rsidRDefault="00785620" w:rsidP="00801942">
      <w:pPr>
        <w:rPr>
          <w:lang w:eastAsia="en-US"/>
        </w:rPr>
      </w:pPr>
      <w:r w:rsidRPr="00BD131E">
        <w:rPr>
          <w:lang w:eastAsia="en-US"/>
        </w:rPr>
        <w:t xml:space="preserve">The influence of the pharmaceutical companies on political processes is visible at </w:t>
      </w:r>
      <w:r w:rsidR="00BC5F91" w:rsidRPr="00BD131E">
        <w:rPr>
          <w:lang w:eastAsia="en-US"/>
        </w:rPr>
        <w:t xml:space="preserve">global and national levels. </w:t>
      </w:r>
      <w:r w:rsidR="00BC5F91" w:rsidRPr="00650CA6">
        <w:rPr>
          <w:lang w:eastAsia="en-US"/>
        </w:rPr>
        <w:t>This has a direct impact on health services</w:t>
      </w:r>
      <w:r w:rsidR="007D3453">
        <w:rPr>
          <w:lang w:eastAsia="en-US"/>
        </w:rPr>
        <w:t xml:space="preserve">. The </w:t>
      </w:r>
      <w:r w:rsidR="00BC5F91" w:rsidRPr="00650CA6">
        <w:rPr>
          <w:lang w:eastAsia="en-US"/>
        </w:rPr>
        <w:t xml:space="preserve">effect is to divert large sums from public budgets for healthcare, </w:t>
      </w:r>
      <w:r w:rsidR="007D3453">
        <w:rPr>
          <w:lang w:eastAsia="en-US"/>
        </w:rPr>
        <w:t xml:space="preserve">and </w:t>
      </w:r>
      <w:r w:rsidR="001955AA">
        <w:rPr>
          <w:lang w:eastAsia="en-US"/>
        </w:rPr>
        <w:t xml:space="preserve">to </w:t>
      </w:r>
      <w:r w:rsidR="001955AA" w:rsidRPr="00650CA6">
        <w:rPr>
          <w:lang w:eastAsia="en-US"/>
        </w:rPr>
        <w:t>undermin</w:t>
      </w:r>
      <w:r w:rsidR="001955AA">
        <w:rPr>
          <w:lang w:eastAsia="en-US"/>
        </w:rPr>
        <w:t>e</w:t>
      </w:r>
      <w:r w:rsidR="001955AA" w:rsidRPr="00650CA6">
        <w:rPr>
          <w:lang w:eastAsia="en-US"/>
        </w:rPr>
        <w:t xml:space="preserve"> </w:t>
      </w:r>
      <w:r w:rsidR="00BC5F91" w:rsidRPr="00650CA6">
        <w:rPr>
          <w:lang w:eastAsia="en-US"/>
        </w:rPr>
        <w:t>democratic policy-making.</w:t>
      </w:r>
    </w:p>
    <w:p w:rsidR="00785620" w:rsidRPr="00650CA6" w:rsidRDefault="00785620" w:rsidP="00801942">
      <w:pPr>
        <w:rPr>
          <w:lang w:eastAsia="en-US"/>
        </w:rPr>
      </w:pPr>
    </w:p>
    <w:p w:rsidR="00BC5F91" w:rsidRPr="00BD131E" w:rsidRDefault="00BC5F91" w:rsidP="00801942">
      <w:pPr>
        <w:rPr>
          <w:lang w:eastAsia="en-US"/>
        </w:rPr>
      </w:pPr>
      <w:r w:rsidRPr="00801942">
        <w:rPr>
          <w:lang w:eastAsia="en-US"/>
        </w:rPr>
        <w:t xml:space="preserve">At </w:t>
      </w:r>
      <w:r w:rsidR="001955AA">
        <w:rPr>
          <w:lang w:eastAsia="en-US"/>
        </w:rPr>
        <w:t xml:space="preserve">the </w:t>
      </w:r>
      <w:r w:rsidRPr="00801942">
        <w:rPr>
          <w:lang w:eastAsia="en-US"/>
        </w:rPr>
        <w:t xml:space="preserve">global level, the multinational GSK persuaded the </w:t>
      </w:r>
      <w:r w:rsidR="007D3453">
        <w:rPr>
          <w:lang w:eastAsia="en-US"/>
        </w:rPr>
        <w:t>United Nations</w:t>
      </w:r>
      <w:r w:rsidR="00000A06">
        <w:rPr>
          <w:lang w:eastAsia="en-US"/>
        </w:rPr>
        <w:t>’</w:t>
      </w:r>
      <w:r w:rsidR="007D3453">
        <w:rPr>
          <w:lang w:eastAsia="en-US"/>
        </w:rPr>
        <w:t xml:space="preserve"> </w:t>
      </w:r>
      <w:r w:rsidR="00A61D19">
        <w:rPr>
          <w:lang w:eastAsia="en-US"/>
        </w:rPr>
        <w:t>World Health Organization (</w:t>
      </w:r>
      <w:r w:rsidRPr="00801942">
        <w:rPr>
          <w:lang w:eastAsia="en-US"/>
        </w:rPr>
        <w:t>WHO</w:t>
      </w:r>
      <w:r w:rsidR="00A61D19">
        <w:rPr>
          <w:lang w:eastAsia="en-US"/>
        </w:rPr>
        <w:t>)</w:t>
      </w:r>
      <w:r w:rsidRPr="00801942">
        <w:rPr>
          <w:lang w:eastAsia="en-US"/>
        </w:rPr>
        <w:t xml:space="preserve"> to declare that swine flu had reached the level of a </w:t>
      </w:r>
      <w:r w:rsidR="00000A06">
        <w:rPr>
          <w:lang w:eastAsia="en-US"/>
        </w:rPr>
        <w:t>‘</w:t>
      </w:r>
      <w:r w:rsidRPr="00801942">
        <w:rPr>
          <w:lang w:eastAsia="en-US"/>
        </w:rPr>
        <w:t>pandemic</w:t>
      </w:r>
      <w:r w:rsidR="00000A06">
        <w:rPr>
          <w:lang w:eastAsia="en-US"/>
        </w:rPr>
        <w:t>’</w:t>
      </w:r>
      <w:r w:rsidR="007D3453">
        <w:rPr>
          <w:lang w:eastAsia="en-US"/>
        </w:rPr>
        <w:t xml:space="preserve"> – even though </w:t>
      </w:r>
      <w:r w:rsidRPr="00801942">
        <w:rPr>
          <w:lang w:eastAsia="en-US"/>
        </w:rPr>
        <w:t>the WHO</w:t>
      </w:r>
      <w:r w:rsidR="00000A06">
        <w:rPr>
          <w:lang w:eastAsia="en-US"/>
        </w:rPr>
        <w:t>’</w:t>
      </w:r>
      <w:r w:rsidRPr="00801942">
        <w:rPr>
          <w:lang w:eastAsia="en-US"/>
        </w:rPr>
        <w:t>s own</w:t>
      </w:r>
      <w:r w:rsidR="00A61D19">
        <w:rPr>
          <w:lang w:eastAsia="en-US"/>
        </w:rPr>
        <w:t xml:space="preserve"> </w:t>
      </w:r>
      <w:r w:rsidRPr="00801942">
        <w:rPr>
          <w:lang w:eastAsia="en-US"/>
        </w:rPr>
        <w:t>rules did not justify this</w:t>
      </w:r>
      <w:r w:rsidR="007D3453">
        <w:rPr>
          <w:lang w:eastAsia="en-US"/>
        </w:rPr>
        <w:t xml:space="preserve"> – and </w:t>
      </w:r>
      <w:r w:rsidR="00A61D19">
        <w:rPr>
          <w:lang w:eastAsia="en-US"/>
        </w:rPr>
        <w:t xml:space="preserve">to </w:t>
      </w:r>
      <w:r w:rsidRPr="00801942">
        <w:rPr>
          <w:lang w:eastAsia="en-US"/>
        </w:rPr>
        <w:t>recommend the use of</w:t>
      </w:r>
      <w:r w:rsidR="006B3A67">
        <w:rPr>
          <w:lang w:eastAsia="en-US"/>
        </w:rPr>
        <w:t xml:space="preserve"> </w:t>
      </w:r>
      <w:r w:rsidRPr="00801942">
        <w:rPr>
          <w:lang w:eastAsia="en-US"/>
        </w:rPr>
        <w:t>Tamiflu as the best form of prevention. This led many countries to purchase huge quantities of Tamiflu</w:t>
      </w:r>
      <w:r w:rsidR="007D3453">
        <w:rPr>
          <w:lang w:eastAsia="en-US"/>
        </w:rPr>
        <w:t xml:space="preserve">, </w:t>
      </w:r>
      <w:r w:rsidRPr="00801942">
        <w:rPr>
          <w:lang w:eastAsia="en-US"/>
        </w:rPr>
        <w:t>made only by GSK</w:t>
      </w:r>
      <w:r w:rsidR="007D3453">
        <w:rPr>
          <w:lang w:eastAsia="en-US"/>
        </w:rPr>
        <w:t xml:space="preserve">. In </w:t>
      </w:r>
      <w:r w:rsidRPr="00801942">
        <w:rPr>
          <w:lang w:eastAsia="en-US"/>
        </w:rPr>
        <w:t xml:space="preserve">some cases </w:t>
      </w:r>
      <w:r w:rsidR="007D3453">
        <w:rPr>
          <w:lang w:eastAsia="en-US"/>
        </w:rPr>
        <w:t xml:space="preserve">they spent </w:t>
      </w:r>
      <w:r w:rsidRPr="00801942">
        <w:rPr>
          <w:lang w:eastAsia="en-US"/>
        </w:rPr>
        <w:t xml:space="preserve">1% </w:t>
      </w:r>
      <w:r w:rsidR="007D3453">
        <w:rPr>
          <w:lang w:eastAsia="en-US"/>
        </w:rPr>
        <w:t xml:space="preserve">to </w:t>
      </w:r>
      <w:r w:rsidRPr="00801942">
        <w:rPr>
          <w:lang w:eastAsia="en-US"/>
        </w:rPr>
        <w:t xml:space="preserve">3% of </w:t>
      </w:r>
      <w:r w:rsidR="007D3453">
        <w:rPr>
          <w:lang w:eastAsia="en-US"/>
        </w:rPr>
        <w:t xml:space="preserve">their </w:t>
      </w:r>
      <w:r w:rsidRPr="00801942">
        <w:rPr>
          <w:lang w:eastAsia="en-US"/>
        </w:rPr>
        <w:t>national public healthcare budget</w:t>
      </w:r>
      <w:r w:rsidR="007D3453">
        <w:rPr>
          <w:lang w:eastAsia="en-US"/>
        </w:rPr>
        <w:t xml:space="preserve"> to purchase the drug</w:t>
      </w:r>
      <w:r w:rsidRPr="00801942">
        <w:rPr>
          <w:lang w:eastAsia="en-US"/>
        </w:rPr>
        <w:t>.</w:t>
      </w:r>
      <w:r w:rsidR="006B3A67">
        <w:rPr>
          <w:lang w:eastAsia="en-US"/>
        </w:rPr>
        <w:t xml:space="preserve"> </w:t>
      </w:r>
      <w:r w:rsidR="007D3453">
        <w:rPr>
          <w:lang w:eastAsia="en-US"/>
        </w:rPr>
        <w:t>T</w:t>
      </w:r>
      <w:r w:rsidRPr="00801942">
        <w:rPr>
          <w:lang w:eastAsia="en-US"/>
        </w:rPr>
        <w:t>he WHO had been advised by academics and others who had financial interests and connections with GSK</w:t>
      </w:r>
      <w:r w:rsidR="00EF12E1">
        <w:rPr>
          <w:lang w:eastAsia="en-US"/>
        </w:rPr>
        <w:t>.</w:t>
      </w:r>
      <w:r w:rsidRPr="00BD131E">
        <w:rPr>
          <w:rStyle w:val="EndnoteReference"/>
          <w:lang w:eastAsia="en-US"/>
        </w:rPr>
        <w:endnoteReference w:id="19"/>
      </w:r>
    </w:p>
    <w:p w:rsidR="00785620" w:rsidRPr="00650CA6" w:rsidRDefault="00785620" w:rsidP="00BC5F91">
      <w:pPr>
        <w:rPr>
          <w:lang w:eastAsia="en-US"/>
        </w:rPr>
      </w:pPr>
    </w:p>
    <w:p w:rsidR="00BD131E" w:rsidRDefault="00BC5F91" w:rsidP="00BD131E">
      <w:pPr>
        <w:rPr>
          <w:lang w:eastAsia="en-US"/>
        </w:rPr>
      </w:pPr>
      <w:r w:rsidRPr="00650CA6">
        <w:rPr>
          <w:lang w:eastAsia="en-US"/>
        </w:rPr>
        <w:t>In Bulgaria, the pharmaceutical company,</w:t>
      </w:r>
      <w:r w:rsidRPr="00685CE4">
        <w:rPr>
          <w:lang w:eastAsia="en-US"/>
        </w:rPr>
        <w:t xml:space="preserve"> </w:t>
      </w:r>
      <w:proofErr w:type="spellStart"/>
      <w:r w:rsidRPr="00685CE4">
        <w:rPr>
          <w:lang w:eastAsia="en-US"/>
        </w:rPr>
        <w:t>Sopharma</w:t>
      </w:r>
      <w:proofErr w:type="spellEnd"/>
      <w:r w:rsidR="006B3A67">
        <w:rPr>
          <w:lang w:eastAsia="en-US"/>
        </w:rPr>
        <w:t xml:space="preserve"> </w:t>
      </w:r>
      <w:r w:rsidRPr="00801942">
        <w:rPr>
          <w:lang w:eastAsia="en-US"/>
        </w:rPr>
        <w:t>was privatised in September 2000</w:t>
      </w:r>
      <w:r w:rsidR="00BD131E" w:rsidRPr="00801942">
        <w:rPr>
          <w:lang w:eastAsia="en-US"/>
        </w:rPr>
        <w:t>. Its owner became a member of the supervisory board of the National Health Insurance Fund (NZOK)</w:t>
      </w:r>
      <w:r w:rsidR="00294947">
        <w:rPr>
          <w:lang w:eastAsia="en-US"/>
        </w:rPr>
        <w:t>.</w:t>
      </w:r>
      <w:r w:rsidR="00BD131E" w:rsidRPr="00801942">
        <w:rPr>
          <w:lang w:eastAsia="en-US"/>
        </w:rPr>
        <w:t xml:space="preserve"> </w:t>
      </w:r>
      <w:r w:rsidR="00294947">
        <w:rPr>
          <w:lang w:eastAsia="en-US"/>
        </w:rPr>
        <w:t>A</w:t>
      </w:r>
      <w:r w:rsidR="00BD131E" w:rsidRPr="00801942">
        <w:rPr>
          <w:lang w:eastAsia="en-US"/>
        </w:rPr>
        <w:t>nother manager became health adviser to the cabinet</w:t>
      </w:r>
      <w:r w:rsidR="00294947">
        <w:rPr>
          <w:lang w:eastAsia="en-US"/>
        </w:rPr>
        <w:t xml:space="preserve"> and helped draft a new law which created more favourable conditions for the privatised company.</w:t>
      </w:r>
      <w:r w:rsidR="00BD131E" w:rsidRPr="00801942">
        <w:rPr>
          <w:lang w:eastAsia="en-US"/>
        </w:rPr>
        <w:t xml:space="preserve"> B</w:t>
      </w:r>
      <w:r w:rsidRPr="00801942">
        <w:rPr>
          <w:lang w:eastAsia="en-US"/>
        </w:rPr>
        <w:t>y 2011</w:t>
      </w:r>
      <w:r w:rsidR="007D3453">
        <w:rPr>
          <w:lang w:eastAsia="en-US"/>
        </w:rPr>
        <w:t>,</w:t>
      </w:r>
      <w:r w:rsidRPr="00801942">
        <w:rPr>
          <w:lang w:eastAsia="en-US"/>
        </w:rPr>
        <w:t xml:space="preserve"> </w:t>
      </w:r>
      <w:proofErr w:type="spellStart"/>
      <w:r w:rsidR="00BD131E" w:rsidRPr="00801942">
        <w:rPr>
          <w:lang w:eastAsia="en-US"/>
        </w:rPr>
        <w:t>Sopharma</w:t>
      </w:r>
      <w:proofErr w:type="spellEnd"/>
      <w:r w:rsidR="00BD131E" w:rsidRPr="00801942">
        <w:rPr>
          <w:lang w:eastAsia="en-US"/>
        </w:rPr>
        <w:t xml:space="preserve"> </w:t>
      </w:r>
      <w:r w:rsidRPr="00801942">
        <w:rPr>
          <w:lang w:eastAsia="en-US"/>
        </w:rPr>
        <w:t>supplied more than 70% of the medicines to public hospitals</w:t>
      </w:r>
      <w:r w:rsidR="007D3453">
        <w:rPr>
          <w:lang w:eastAsia="en-US"/>
        </w:rPr>
        <w:t xml:space="preserve">. It </w:t>
      </w:r>
      <w:r w:rsidR="00BD131E" w:rsidRPr="00801942">
        <w:rPr>
          <w:lang w:eastAsia="en-US"/>
        </w:rPr>
        <w:t xml:space="preserve">charged </w:t>
      </w:r>
      <w:r w:rsidRPr="00801942">
        <w:rPr>
          <w:lang w:eastAsia="en-US"/>
        </w:rPr>
        <w:t xml:space="preserve">three times </w:t>
      </w:r>
      <w:r w:rsidR="007D3453">
        <w:rPr>
          <w:lang w:eastAsia="en-US"/>
        </w:rPr>
        <w:t xml:space="preserve">more </w:t>
      </w:r>
      <w:r w:rsidR="00BD131E" w:rsidRPr="00801942">
        <w:rPr>
          <w:lang w:eastAsia="en-US"/>
        </w:rPr>
        <w:t xml:space="preserve">for its drugs </w:t>
      </w:r>
      <w:r w:rsidR="007D3453">
        <w:rPr>
          <w:lang w:eastAsia="en-US"/>
        </w:rPr>
        <w:t xml:space="preserve">in Bulgaria than </w:t>
      </w:r>
      <w:r w:rsidR="00BD131E" w:rsidRPr="00801942">
        <w:rPr>
          <w:lang w:eastAsia="en-US"/>
        </w:rPr>
        <w:t xml:space="preserve">it did </w:t>
      </w:r>
      <w:r w:rsidRPr="00801942">
        <w:rPr>
          <w:lang w:eastAsia="en-US"/>
        </w:rPr>
        <w:t>in Turkey</w:t>
      </w:r>
      <w:r w:rsidR="007D3453">
        <w:rPr>
          <w:lang w:eastAsia="en-US"/>
        </w:rPr>
        <w:t>.</w:t>
      </w:r>
    </w:p>
    <w:p w:rsidR="00B95383" w:rsidRPr="00801942" w:rsidRDefault="00B95383" w:rsidP="00BD131E">
      <w:pPr>
        <w:rPr>
          <w:lang w:eastAsia="en-US"/>
        </w:rPr>
      </w:pPr>
    </w:p>
    <w:p w:rsidR="00BD131E" w:rsidRDefault="00BD131E" w:rsidP="00BD131E">
      <w:pPr>
        <w:rPr>
          <w:lang w:eastAsia="en-US"/>
        </w:rPr>
      </w:pPr>
      <w:r w:rsidRPr="00801942">
        <w:rPr>
          <w:lang w:eastAsia="en-US"/>
        </w:rPr>
        <w:t xml:space="preserve">In the USA, three multinationals have been fined huge sums of money for corrupt marketing or </w:t>
      </w:r>
      <w:proofErr w:type="spellStart"/>
      <w:r w:rsidRPr="00801942">
        <w:rPr>
          <w:lang w:eastAsia="en-US"/>
        </w:rPr>
        <w:t>mis</w:t>
      </w:r>
      <w:proofErr w:type="spellEnd"/>
      <w:r w:rsidR="00DF67F6">
        <w:rPr>
          <w:lang w:eastAsia="en-US"/>
        </w:rPr>
        <w:t>-</w:t>
      </w:r>
      <w:r w:rsidRPr="00801942">
        <w:rPr>
          <w:lang w:eastAsia="en-US"/>
        </w:rPr>
        <w:t xml:space="preserve">marketing of their </w:t>
      </w:r>
      <w:r w:rsidR="00B95383" w:rsidRPr="00801942">
        <w:rPr>
          <w:lang w:eastAsia="en-US"/>
        </w:rPr>
        <w:t>drug</w:t>
      </w:r>
      <w:r w:rsidR="00B95383">
        <w:rPr>
          <w:lang w:eastAsia="en-US"/>
        </w:rPr>
        <w:t>s</w:t>
      </w:r>
      <w:r w:rsidRPr="00801942">
        <w:rPr>
          <w:lang w:eastAsia="en-US"/>
        </w:rPr>
        <w:t>. AstraZeneca paid $520</w:t>
      </w:r>
      <w:r w:rsidR="00B95383">
        <w:rPr>
          <w:lang w:eastAsia="en-US"/>
        </w:rPr>
        <w:t xml:space="preserve"> </w:t>
      </w:r>
      <w:r w:rsidRPr="00801942">
        <w:rPr>
          <w:lang w:eastAsia="en-US"/>
        </w:rPr>
        <w:t>m</w:t>
      </w:r>
      <w:r w:rsidR="00B95383">
        <w:rPr>
          <w:lang w:eastAsia="en-US"/>
        </w:rPr>
        <w:t>illion</w:t>
      </w:r>
      <w:r w:rsidRPr="00801942">
        <w:rPr>
          <w:lang w:eastAsia="en-US"/>
        </w:rPr>
        <w:t>, Pfizer paid $2.3 billion, and GSK $3 billion</w:t>
      </w:r>
      <w:r w:rsidR="00B95383">
        <w:rPr>
          <w:lang w:eastAsia="en-US"/>
        </w:rPr>
        <w:t xml:space="preserve"> in fines</w:t>
      </w:r>
      <w:r w:rsidRPr="00801942">
        <w:rPr>
          <w:lang w:eastAsia="en-US"/>
        </w:rPr>
        <w:t xml:space="preserve">. </w:t>
      </w:r>
      <w:r>
        <w:rPr>
          <w:lang w:eastAsia="en-US"/>
        </w:rPr>
        <w:t>(</w:t>
      </w:r>
      <w:r w:rsidR="007D3453">
        <w:rPr>
          <w:lang w:eastAsia="en-US"/>
        </w:rPr>
        <w:t>S</w:t>
      </w:r>
      <w:r>
        <w:rPr>
          <w:lang w:eastAsia="en-US"/>
        </w:rPr>
        <w:t>ee annexe)</w:t>
      </w:r>
    </w:p>
    <w:p w:rsidR="00EF12E1" w:rsidRPr="00801942" w:rsidRDefault="00EF12E1" w:rsidP="00BD131E">
      <w:pPr>
        <w:rPr>
          <w:lang w:eastAsia="en-US"/>
        </w:rPr>
      </w:pPr>
    </w:p>
    <w:p w:rsidR="00BD131E" w:rsidRDefault="00BD131E" w:rsidP="00801942">
      <w:pPr>
        <w:pStyle w:val="Heading3"/>
      </w:pPr>
      <w:bookmarkStart w:id="9" w:name="_Toc336990643"/>
      <w:r>
        <w:t>Central government</w:t>
      </w:r>
      <w:bookmarkEnd w:id="9"/>
    </w:p>
    <w:p w:rsidR="000F01B3" w:rsidRDefault="000F01B3" w:rsidP="00A25206">
      <w:pPr>
        <w:rPr>
          <w:lang w:eastAsia="en-US"/>
        </w:rPr>
      </w:pPr>
      <w:r>
        <w:rPr>
          <w:lang w:eastAsia="en-US"/>
        </w:rPr>
        <w:t xml:space="preserve">Privatisation by outsourcing has become widespread in central government, and in the process increased the problem of corruption. The size of many central government contracts, especially in defence procurement and construction, creates greater incentives for companies to operate corruptly in order to get business. </w:t>
      </w:r>
    </w:p>
    <w:p w:rsidR="000F01B3" w:rsidRDefault="000F01B3" w:rsidP="00A25206">
      <w:pPr>
        <w:rPr>
          <w:lang w:eastAsia="en-US"/>
        </w:rPr>
      </w:pPr>
    </w:p>
    <w:p w:rsidR="00BD131E" w:rsidRPr="00650CA6" w:rsidRDefault="00BD131E" w:rsidP="00A25206">
      <w:pPr>
        <w:rPr>
          <w:lang w:eastAsia="en-US"/>
        </w:rPr>
      </w:pPr>
      <w:r>
        <w:rPr>
          <w:lang w:eastAsia="en-US"/>
        </w:rPr>
        <w:t xml:space="preserve">SGS has been used by the World Bank and others to spearhead the privatisation of customs and other central government functions – despite </w:t>
      </w:r>
      <w:r w:rsidR="004C1BE8">
        <w:rPr>
          <w:lang w:eastAsia="en-US"/>
        </w:rPr>
        <w:t xml:space="preserve">this company </w:t>
      </w:r>
      <w:r>
        <w:rPr>
          <w:lang w:eastAsia="en-US"/>
        </w:rPr>
        <w:t>itself being involved in high-level corruption. In 1996</w:t>
      </w:r>
      <w:r w:rsidR="007D3453">
        <w:rPr>
          <w:lang w:eastAsia="en-US"/>
        </w:rPr>
        <w:t>,</w:t>
      </w:r>
      <w:r w:rsidR="006B3A67">
        <w:rPr>
          <w:lang w:eastAsia="en-US"/>
        </w:rPr>
        <w:t xml:space="preserve"> </w:t>
      </w:r>
      <w:r>
        <w:rPr>
          <w:lang w:eastAsia="en-US"/>
        </w:rPr>
        <w:t>it emerged that SGS had paid bribes to obtain a government contract for inspection services in Pakistan</w:t>
      </w:r>
      <w:r w:rsidR="007D3453">
        <w:rPr>
          <w:lang w:eastAsia="en-US"/>
        </w:rPr>
        <w:t xml:space="preserve">. </w:t>
      </w:r>
      <w:r>
        <w:rPr>
          <w:lang w:eastAsia="en-US"/>
        </w:rPr>
        <w:t>Benazir Bhutto and her husband wer</w:t>
      </w:r>
      <w:r w:rsidR="004C1BE8">
        <w:rPr>
          <w:lang w:eastAsia="en-US"/>
        </w:rPr>
        <w:t>e</w:t>
      </w:r>
      <w:r>
        <w:rPr>
          <w:lang w:eastAsia="en-US"/>
        </w:rPr>
        <w:t xml:space="preserve"> convicted of paying bribes, and </w:t>
      </w:r>
      <w:r w:rsidR="004C1BE8">
        <w:rPr>
          <w:lang w:eastAsia="en-US"/>
        </w:rPr>
        <w:t xml:space="preserve">they </w:t>
      </w:r>
      <w:r>
        <w:rPr>
          <w:lang w:eastAsia="en-US"/>
        </w:rPr>
        <w:t>fled the country</w:t>
      </w:r>
      <w:r w:rsidR="007D3453">
        <w:rPr>
          <w:lang w:eastAsia="en-US"/>
        </w:rPr>
        <w:t xml:space="preserve">. No </w:t>
      </w:r>
      <w:r>
        <w:rPr>
          <w:lang w:eastAsia="en-US"/>
        </w:rPr>
        <w:t xml:space="preserve">action </w:t>
      </w:r>
      <w:r w:rsidR="00EF2907">
        <w:rPr>
          <w:lang w:eastAsia="en-US"/>
        </w:rPr>
        <w:t>was</w:t>
      </w:r>
      <w:r>
        <w:rPr>
          <w:lang w:eastAsia="en-US"/>
        </w:rPr>
        <w:t xml:space="preserve"> taken against SGS. In 2012</w:t>
      </w:r>
      <w:r w:rsidR="00EF2907">
        <w:rPr>
          <w:lang w:eastAsia="en-US"/>
        </w:rPr>
        <w:t>, the Pakistani S</w:t>
      </w:r>
      <w:r>
        <w:rPr>
          <w:lang w:eastAsia="en-US"/>
        </w:rPr>
        <w:t xml:space="preserve">upreme </w:t>
      </w:r>
      <w:r w:rsidR="00EF2907">
        <w:rPr>
          <w:lang w:eastAsia="en-US"/>
        </w:rPr>
        <w:t>C</w:t>
      </w:r>
      <w:r>
        <w:rPr>
          <w:lang w:eastAsia="en-US"/>
        </w:rPr>
        <w:t xml:space="preserve">ourt </w:t>
      </w:r>
      <w:r w:rsidR="00EF2907">
        <w:rPr>
          <w:lang w:eastAsia="en-US"/>
        </w:rPr>
        <w:t xml:space="preserve">demanded </w:t>
      </w:r>
      <w:r w:rsidR="00650CA6">
        <w:rPr>
          <w:lang w:eastAsia="en-US"/>
        </w:rPr>
        <w:t xml:space="preserve">action to prosecute SGS, but </w:t>
      </w:r>
      <w:r w:rsidR="00EF2907">
        <w:rPr>
          <w:lang w:eastAsia="en-US"/>
        </w:rPr>
        <w:t xml:space="preserve">still </w:t>
      </w:r>
      <w:r w:rsidR="00650CA6">
        <w:rPr>
          <w:lang w:eastAsia="en-US"/>
        </w:rPr>
        <w:t>no case has been brought</w:t>
      </w:r>
      <w:r w:rsidR="00EF2907">
        <w:rPr>
          <w:lang w:eastAsia="en-US"/>
        </w:rPr>
        <w:t xml:space="preserve">. The </w:t>
      </w:r>
      <w:r w:rsidR="00650CA6">
        <w:rPr>
          <w:lang w:eastAsia="en-US"/>
        </w:rPr>
        <w:t xml:space="preserve">company </w:t>
      </w:r>
      <w:r w:rsidR="00650CA6" w:rsidRPr="00B8600E">
        <w:rPr>
          <w:lang w:eastAsia="en-US"/>
        </w:rPr>
        <w:t xml:space="preserve">was </w:t>
      </w:r>
      <w:r w:rsidR="00650CA6">
        <w:rPr>
          <w:lang w:eastAsia="en-US"/>
        </w:rPr>
        <w:t xml:space="preserve">even </w:t>
      </w:r>
      <w:r w:rsidR="00650CA6" w:rsidRPr="00B8600E">
        <w:rPr>
          <w:lang w:eastAsia="en-US"/>
        </w:rPr>
        <w:t>a panellist at</w:t>
      </w:r>
      <w:r w:rsidR="00650CA6">
        <w:rPr>
          <w:lang w:eastAsia="en-US"/>
        </w:rPr>
        <w:t xml:space="preserve"> T</w:t>
      </w:r>
      <w:r w:rsidR="00EF2907">
        <w:rPr>
          <w:lang w:eastAsia="en-US"/>
        </w:rPr>
        <w:t xml:space="preserve">ransparency </w:t>
      </w:r>
      <w:r w:rsidR="00650CA6">
        <w:rPr>
          <w:lang w:eastAsia="en-US"/>
        </w:rPr>
        <w:t>I</w:t>
      </w:r>
      <w:r w:rsidR="00EF2907">
        <w:rPr>
          <w:lang w:eastAsia="en-US"/>
        </w:rPr>
        <w:t>nternational</w:t>
      </w:r>
      <w:r w:rsidR="00000A06">
        <w:rPr>
          <w:lang w:eastAsia="en-US"/>
        </w:rPr>
        <w:t>’</w:t>
      </w:r>
      <w:r w:rsidR="00650CA6">
        <w:rPr>
          <w:lang w:eastAsia="en-US"/>
        </w:rPr>
        <w:t xml:space="preserve">s </w:t>
      </w:r>
      <w:r w:rsidR="00EF2907">
        <w:rPr>
          <w:lang w:eastAsia="en-US"/>
        </w:rPr>
        <w:t xml:space="preserve">anti-corruption conference </w:t>
      </w:r>
      <w:r w:rsidR="00650CA6" w:rsidRPr="00B8600E">
        <w:rPr>
          <w:lang w:eastAsia="en-US"/>
        </w:rPr>
        <w:t>in 2010, under the ti</w:t>
      </w:r>
      <w:r w:rsidR="00650CA6" w:rsidRPr="00B8600E">
        <w:t>t</w:t>
      </w:r>
      <w:r w:rsidR="00650CA6" w:rsidRPr="00B8600E">
        <w:rPr>
          <w:lang w:eastAsia="en-US"/>
        </w:rPr>
        <w:t>le of</w:t>
      </w:r>
      <w:r w:rsidR="006B3A67">
        <w:rPr>
          <w:lang w:eastAsia="en-US"/>
        </w:rPr>
        <w:t xml:space="preserve"> </w:t>
      </w:r>
      <w:r w:rsidR="00000A06">
        <w:rPr>
          <w:lang w:eastAsia="en-US"/>
        </w:rPr>
        <w:t>‘</w:t>
      </w:r>
      <w:hyperlink r:id="rId14" w:history="1">
        <w:r w:rsidR="00650CA6" w:rsidRPr="00A25206">
          <w:rPr>
            <w:rStyle w:val="Hyperlink"/>
            <w:color w:val="auto"/>
            <w:u w:val="none"/>
          </w:rPr>
          <w:t>Business principles for countering bribery: An effective tool for the private sector?</w:t>
        </w:r>
      </w:hyperlink>
      <w:r w:rsidR="00EF12E1">
        <w:rPr>
          <w:rStyle w:val="Hyperlink"/>
          <w:color w:val="auto"/>
          <w:u w:val="none"/>
        </w:rPr>
        <w:t>’</w:t>
      </w:r>
      <w:r w:rsidR="00650CA6" w:rsidRPr="00EF12E1">
        <w:rPr>
          <w:rStyle w:val="EndnoteReference"/>
          <w:lang w:eastAsia="en-US"/>
        </w:rPr>
        <w:endnoteReference w:id="20"/>
      </w:r>
    </w:p>
    <w:p w:rsidR="00BD131E" w:rsidRDefault="00BD131E" w:rsidP="00801942">
      <w:pPr>
        <w:rPr>
          <w:lang w:eastAsia="en-US"/>
        </w:rPr>
      </w:pPr>
    </w:p>
    <w:p w:rsidR="00DF7674" w:rsidRPr="00DA0251" w:rsidRDefault="00650CA6" w:rsidP="00DF7674">
      <w:pPr>
        <w:rPr>
          <w:rFonts w:eastAsia="SimSun"/>
          <w:szCs w:val="22"/>
          <w:lang w:val="en-US"/>
        </w:rPr>
      </w:pPr>
      <w:r w:rsidRPr="00650CA6">
        <w:rPr>
          <w:lang w:eastAsia="en-US"/>
        </w:rPr>
        <w:t xml:space="preserve">There is extensive corruption associated with USA contractors in Iraq in relation to </w:t>
      </w:r>
      <w:r>
        <w:rPr>
          <w:lang w:eastAsia="en-US"/>
        </w:rPr>
        <w:t xml:space="preserve">security </w:t>
      </w:r>
      <w:r w:rsidRPr="00650CA6">
        <w:rPr>
          <w:lang w:eastAsia="en-US"/>
        </w:rPr>
        <w:t>contracts</w:t>
      </w:r>
      <w:r>
        <w:rPr>
          <w:lang w:eastAsia="en-US"/>
        </w:rPr>
        <w:t xml:space="preserve"> funded by the USA federal government.</w:t>
      </w:r>
      <w:r w:rsidR="00DF7674">
        <w:rPr>
          <w:lang w:eastAsia="en-US"/>
        </w:rPr>
        <w:t xml:space="preserve"> </w:t>
      </w:r>
      <w:r w:rsidR="00DF7674" w:rsidRPr="00DA0251">
        <w:rPr>
          <w:szCs w:val="22"/>
        </w:rPr>
        <w:t>Senator Leahy tabled a new bill on 4</w:t>
      </w:r>
      <w:r w:rsidR="00EF2907">
        <w:rPr>
          <w:szCs w:val="22"/>
        </w:rPr>
        <w:t xml:space="preserve"> </w:t>
      </w:r>
      <w:r w:rsidR="00DF7674" w:rsidRPr="00DA0251">
        <w:rPr>
          <w:szCs w:val="22"/>
        </w:rPr>
        <w:t xml:space="preserve">January 2007 to combat war profiteering and public corruption, citing </w:t>
      </w:r>
      <w:r w:rsidR="00000A06">
        <w:rPr>
          <w:szCs w:val="22"/>
        </w:rPr>
        <w:t>“</w:t>
      </w:r>
      <w:r w:rsidR="00DF7674" w:rsidRPr="00DA0251">
        <w:rPr>
          <w:szCs w:val="22"/>
        </w:rPr>
        <w:t>mounting evidence of widespread contractor fraud and abuse in Iraq…. At least 10 companies with billions of dollars in U.S. contracts for Iraq reconstruction have paid more than $300 million in penalties since 2000 to resolve allegations of bid rigging, fraud, delivery of faulty military parts and environmental damage. Seven other companies with Iraq reconstruction contracts have agreed to pay financial penalties</w:t>
      </w:r>
      <w:r w:rsidR="00EF2907">
        <w:rPr>
          <w:szCs w:val="22"/>
        </w:rPr>
        <w:t>.</w:t>
      </w:r>
      <w:r w:rsidR="00000A06">
        <w:rPr>
          <w:szCs w:val="22"/>
        </w:rPr>
        <w:t>”</w:t>
      </w:r>
      <w:r w:rsidR="00DF7674" w:rsidRPr="00DA0251">
        <w:rPr>
          <w:rStyle w:val="EndnoteReference"/>
          <w:szCs w:val="22"/>
        </w:rPr>
        <w:endnoteReference w:id="21"/>
      </w:r>
      <w:r w:rsidR="006B3A67">
        <w:rPr>
          <w:szCs w:val="22"/>
        </w:rPr>
        <w:t xml:space="preserve"> </w:t>
      </w:r>
      <w:r w:rsidR="00DF7674" w:rsidRPr="00DA0251">
        <w:rPr>
          <w:szCs w:val="22"/>
        </w:rPr>
        <w:t>The scale of losses from this USA-led corruption is significant</w:t>
      </w:r>
      <w:r w:rsidR="00EF2907">
        <w:rPr>
          <w:szCs w:val="22"/>
        </w:rPr>
        <w:t>. N</w:t>
      </w:r>
      <w:r w:rsidR="00DF7674" w:rsidRPr="00DA0251">
        <w:rPr>
          <w:szCs w:val="22"/>
        </w:rPr>
        <w:t>early $9</w:t>
      </w:r>
      <w:r w:rsidR="00EF2907">
        <w:rPr>
          <w:szCs w:val="22"/>
        </w:rPr>
        <w:t xml:space="preserve"> billion </w:t>
      </w:r>
      <w:r w:rsidR="00DF7674" w:rsidRPr="00DA0251">
        <w:rPr>
          <w:szCs w:val="22"/>
        </w:rPr>
        <w:t>in Iraqi oil revenues could not be accounted for</w:t>
      </w:r>
      <w:r w:rsidR="00EF2907">
        <w:rPr>
          <w:szCs w:val="22"/>
        </w:rPr>
        <w:t xml:space="preserve">. The </w:t>
      </w:r>
      <w:r w:rsidR="00DF7674" w:rsidRPr="00DA0251">
        <w:rPr>
          <w:szCs w:val="22"/>
        </w:rPr>
        <w:t>cash was flown into the country by the USA in shrink-wrapped bundles and then distributed without any adequate accounting.</w:t>
      </w:r>
      <w:r w:rsidR="00DF7674" w:rsidRPr="00DA0251">
        <w:rPr>
          <w:rStyle w:val="EndnoteReference"/>
          <w:szCs w:val="22"/>
        </w:rPr>
        <w:endnoteReference w:id="22"/>
      </w:r>
    </w:p>
    <w:p w:rsidR="00650CA6" w:rsidRDefault="00650CA6" w:rsidP="00801942">
      <w:pPr>
        <w:rPr>
          <w:lang w:eastAsia="en-US"/>
        </w:rPr>
      </w:pPr>
    </w:p>
    <w:p w:rsidR="00650CA6" w:rsidRDefault="00650CA6" w:rsidP="00294947">
      <w:pPr>
        <w:rPr>
          <w:lang w:eastAsia="en-US"/>
        </w:rPr>
      </w:pPr>
      <w:r>
        <w:rPr>
          <w:lang w:eastAsia="en-US"/>
        </w:rPr>
        <w:t>The UK government has even proposed to outsource procurement services in the Ministry of Defence, so that a private company would handle all the tendering for defence equipment. This provides obvious further opportunities and incentives for corruption. In January 2012</w:t>
      </w:r>
      <w:r w:rsidR="006B3A67">
        <w:rPr>
          <w:lang w:eastAsia="en-US"/>
        </w:rPr>
        <w:t xml:space="preserve"> </w:t>
      </w:r>
      <w:r>
        <w:rPr>
          <w:lang w:eastAsia="en-US"/>
        </w:rPr>
        <w:t>four</w:t>
      </w:r>
      <w:r w:rsidR="006B3A67">
        <w:rPr>
          <w:lang w:eastAsia="en-US"/>
        </w:rPr>
        <w:t xml:space="preserve"> </w:t>
      </w:r>
      <w:r>
        <w:rPr>
          <w:lang w:eastAsia="en-US"/>
        </w:rPr>
        <w:t>employees of a private company providing procurement services were convicted of fraud because they had sold confidential information to companies tendering for work.</w:t>
      </w:r>
      <w:r w:rsidR="006B3A67">
        <w:rPr>
          <w:lang w:eastAsia="en-US"/>
        </w:rPr>
        <w:t xml:space="preserve"> </w:t>
      </w:r>
      <w:r>
        <w:rPr>
          <w:lang w:eastAsia="en-US"/>
        </w:rPr>
        <w:t xml:space="preserve">One of the multinational companies which </w:t>
      </w:r>
      <w:proofErr w:type="gramStart"/>
      <w:r>
        <w:rPr>
          <w:lang w:eastAsia="en-US"/>
        </w:rPr>
        <w:t>advertises</w:t>
      </w:r>
      <w:proofErr w:type="gramEnd"/>
      <w:r>
        <w:rPr>
          <w:lang w:eastAsia="en-US"/>
        </w:rPr>
        <w:t xml:space="preserve"> itself as a manager of procurement services is KBR – a company which has had to pay $579</w:t>
      </w:r>
      <w:r w:rsidR="00EB6136">
        <w:rPr>
          <w:lang w:eastAsia="en-US"/>
        </w:rPr>
        <w:t xml:space="preserve"> </w:t>
      </w:r>
      <w:r>
        <w:rPr>
          <w:lang w:eastAsia="en-US"/>
        </w:rPr>
        <w:t>million to settle a</w:t>
      </w:r>
      <w:r w:rsidR="006B3A67">
        <w:rPr>
          <w:lang w:eastAsia="en-US"/>
        </w:rPr>
        <w:t xml:space="preserve"> </w:t>
      </w:r>
      <w:r>
        <w:rPr>
          <w:lang w:eastAsia="en-US"/>
        </w:rPr>
        <w:t xml:space="preserve">prosecution in the USA for </w:t>
      </w:r>
      <w:r>
        <w:rPr>
          <w:lang w:eastAsia="en-US"/>
        </w:rPr>
        <w:lastRenderedPageBreak/>
        <w:t>corruption.</w:t>
      </w:r>
      <w:r w:rsidR="006B3A67">
        <w:rPr>
          <w:lang w:eastAsia="en-US"/>
        </w:rPr>
        <w:t xml:space="preserve"> </w:t>
      </w:r>
      <w:r w:rsidR="00EF2907">
        <w:rPr>
          <w:lang w:eastAsia="en-US"/>
        </w:rPr>
        <w:t>M</w:t>
      </w:r>
      <w:r>
        <w:rPr>
          <w:lang w:eastAsia="en-US"/>
        </w:rPr>
        <w:t xml:space="preserve">ajor defence contractors, such as Babcock, see this as an opportunity to by-pass normal procedures of competitive bidding and instead become long-term </w:t>
      </w:r>
      <w:r w:rsidR="00000A06">
        <w:rPr>
          <w:lang w:eastAsia="en-US"/>
        </w:rPr>
        <w:t>‘</w:t>
      </w:r>
      <w:r>
        <w:rPr>
          <w:lang w:eastAsia="en-US"/>
        </w:rPr>
        <w:t>partners</w:t>
      </w:r>
      <w:r w:rsidR="00EF2907">
        <w:rPr>
          <w:lang w:eastAsia="en-US"/>
        </w:rPr>
        <w:t>.</w:t>
      </w:r>
      <w:r w:rsidR="00000A06">
        <w:rPr>
          <w:lang w:eastAsia="en-US"/>
        </w:rPr>
        <w:t>’</w:t>
      </w:r>
      <w:r>
        <w:rPr>
          <w:lang w:eastAsia="en-US"/>
        </w:rPr>
        <w:t xml:space="preserve"> </w:t>
      </w:r>
      <w:r w:rsidR="00294947">
        <w:rPr>
          <w:lang w:eastAsia="en-US"/>
        </w:rPr>
        <w:t xml:space="preserve">As </w:t>
      </w:r>
      <w:r w:rsidR="00294947">
        <w:rPr>
          <w:rStyle w:val="st"/>
        </w:rPr>
        <w:t xml:space="preserve">Geoff </w:t>
      </w:r>
      <w:proofErr w:type="spellStart"/>
      <w:r w:rsidR="00294947">
        <w:rPr>
          <w:rStyle w:val="st"/>
        </w:rPr>
        <w:t>Allum</w:t>
      </w:r>
      <w:proofErr w:type="spellEnd"/>
      <w:r w:rsidR="00294947">
        <w:rPr>
          <w:rStyle w:val="st"/>
        </w:rPr>
        <w:t>, analyst at Arden Partners states,</w:t>
      </w:r>
      <w:r w:rsidR="00294947">
        <w:rPr>
          <w:lang w:eastAsia="en-US"/>
        </w:rPr>
        <w:t xml:space="preserve"> </w:t>
      </w:r>
      <w:r w:rsidR="00000A06">
        <w:rPr>
          <w:lang w:eastAsia="en-US"/>
        </w:rPr>
        <w:t>“</w:t>
      </w:r>
      <w:r w:rsidRPr="00414D0B">
        <w:rPr>
          <w:lang w:eastAsia="en-US"/>
        </w:rPr>
        <w:t>A radically different MoD procurement structure will provide Babcock with a once in a lifetime opportunity. There is every chance that the MoD will move away from self-delivery and towards outsourcing, coupled with a preference for closer, partnership-style relationships with the private sector. No one is better placed than Babcock. This could be transformational.</w:t>
      </w:r>
      <w:r w:rsidR="00000A06">
        <w:rPr>
          <w:lang w:eastAsia="en-US"/>
        </w:rPr>
        <w:t>”</w:t>
      </w:r>
      <w:r>
        <w:rPr>
          <w:rStyle w:val="EndnoteReference"/>
          <w:lang w:eastAsia="en-US"/>
        </w:rPr>
        <w:endnoteReference w:id="23"/>
      </w:r>
    </w:p>
    <w:p w:rsidR="00650CA6" w:rsidRDefault="00650CA6" w:rsidP="00650CA6">
      <w:pPr>
        <w:rPr>
          <w:lang w:eastAsia="en-US"/>
        </w:rPr>
      </w:pPr>
    </w:p>
    <w:p w:rsidR="00650CA6" w:rsidRDefault="00650CA6" w:rsidP="00801942">
      <w:pPr>
        <w:pStyle w:val="Heading3"/>
      </w:pPr>
      <w:bookmarkStart w:id="10" w:name="_Toc336990644"/>
      <w:r>
        <w:t>Local government</w:t>
      </w:r>
      <w:bookmarkEnd w:id="10"/>
    </w:p>
    <w:p w:rsidR="00650CA6" w:rsidRDefault="005F15D5" w:rsidP="00650CA6">
      <w:pPr>
        <w:rPr>
          <w:lang w:eastAsia="en-US"/>
        </w:rPr>
      </w:pPr>
      <w:r>
        <w:rPr>
          <w:lang w:eastAsia="en-US"/>
        </w:rPr>
        <w:t>Municipal and local governments globally have outsourc</w:t>
      </w:r>
      <w:r w:rsidR="00000A06">
        <w:rPr>
          <w:lang w:eastAsia="en-US"/>
        </w:rPr>
        <w:t>ed</w:t>
      </w:r>
      <w:r>
        <w:rPr>
          <w:lang w:eastAsia="en-US"/>
        </w:rPr>
        <w:t xml:space="preserve"> various functions. These include refuse collection, where contracts have been the subject of long-term systematic corruption by private companie</w:t>
      </w:r>
      <w:r w:rsidR="00000A06">
        <w:rPr>
          <w:lang w:eastAsia="en-US"/>
        </w:rPr>
        <w:t>s</w:t>
      </w:r>
      <w:r>
        <w:rPr>
          <w:lang w:eastAsia="en-US"/>
        </w:rPr>
        <w:t xml:space="preserve"> in a number of countries, including the USA and Italy. Outsourcing is now often introduced on a wider scale, which</w:t>
      </w:r>
      <w:r w:rsidR="006B3A67">
        <w:rPr>
          <w:lang w:eastAsia="en-US"/>
        </w:rPr>
        <w:t xml:space="preserve"> </w:t>
      </w:r>
      <w:r w:rsidR="00000A06">
        <w:rPr>
          <w:lang w:eastAsia="en-US"/>
        </w:rPr>
        <w:t>encourages further corruption.</w:t>
      </w:r>
    </w:p>
    <w:p w:rsidR="005F15D5" w:rsidRDefault="005F15D5" w:rsidP="00650CA6">
      <w:pPr>
        <w:rPr>
          <w:lang w:eastAsia="en-US"/>
        </w:rPr>
      </w:pPr>
    </w:p>
    <w:p w:rsidR="00650CA6" w:rsidRPr="000B5EED" w:rsidRDefault="005F15D5" w:rsidP="00650CA6">
      <w:pPr>
        <w:rPr>
          <w:szCs w:val="22"/>
          <w:lang w:eastAsia="en-US"/>
        </w:rPr>
      </w:pPr>
      <w:r>
        <w:rPr>
          <w:color w:val="231F20"/>
          <w:szCs w:val="22"/>
        </w:rPr>
        <w:t xml:space="preserve">For example, </w:t>
      </w:r>
      <w:r w:rsidR="00650CA6" w:rsidRPr="000B5EED">
        <w:rPr>
          <w:color w:val="231F20"/>
          <w:szCs w:val="22"/>
        </w:rPr>
        <w:t xml:space="preserve">Malawi </w:t>
      </w:r>
      <w:r w:rsidR="00650CA6">
        <w:rPr>
          <w:color w:val="231F20"/>
          <w:szCs w:val="22"/>
        </w:rPr>
        <w:t>introduce</w:t>
      </w:r>
      <w:r w:rsidR="00EB6136">
        <w:rPr>
          <w:color w:val="231F20"/>
          <w:szCs w:val="22"/>
        </w:rPr>
        <w:t>d the so-called</w:t>
      </w:r>
      <w:r w:rsidR="00000A06">
        <w:rPr>
          <w:color w:val="231F20"/>
          <w:szCs w:val="22"/>
        </w:rPr>
        <w:t xml:space="preserve"> ‘</w:t>
      </w:r>
      <w:r w:rsidR="00650CA6">
        <w:rPr>
          <w:color w:val="231F20"/>
          <w:szCs w:val="22"/>
        </w:rPr>
        <w:t>new public management</w:t>
      </w:r>
      <w:r w:rsidR="00000A06">
        <w:rPr>
          <w:color w:val="231F20"/>
          <w:szCs w:val="22"/>
        </w:rPr>
        <w:t>’</w:t>
      </w:r>
      <w:r w:rsidR="00650CA6">
        <w:rPr>
          <w:color w:val="231F20"/>
          <w:szCs w:val="22"/>
        </w:rPr>
        <w:t xml:space="preserve"> as advised by international institutions, in </w:t>
      </w:r>
      <w:r w:rsidR="00650CA6" w:rsidRPr="000B5EED">
        <w:rPr>
          <w:color w:val="231F20"/>
          <w:szCs w:val="22"/>
        </w:rPr>
        <w:t>the belief that it would foster accountability, transparency and good governance</w:t>
      </w:r>
      <w:r w:rsidR="00650CA6">
        <w:rPr>
          <w:color w:val="231F20"/>
          <w:szCs w:val="22"/>
        </w:rPr>
        <w:t>. In</w:t>
      </w:r>
      <w:r w:rsidR="00650CA6" w:rsidRPr="000B5EED">
        <w:rPr>
          <w:color w:val="231F20"/>
          <w:szCs w:val="22"/>
        </w:rPr>
        <w:t xml:space="preserve"> practice it has created a breeding ground for corruption at the local government level, as a result of greater contracting-out, decentralisation, user fees, </w:t>
      </w:r>
      <w:r w:rsidR="00EB6136">
        <w:rPr>
          <w:color w:val="231F20"/>
          <w:szCs w:val="22"/>
        </w:rPr>
        <w:t>public-private partnerships (</w:t>
      </w:r>
      <w:r w:rsidR="00650CA6" w:rsidRPr="000B5EED">
        <w:rPr>
          <w:color w:val="231F20"/>
          <w:szCs w:val="22"/>
        </w:rPr>
        <w:t>PPPs</w:t>
      </w:r>
      <w:r w:rsidR="00EB6136">
        <w:rPr>
          <w:color w:val="231F20"/>
          <w:szCs w:val="22"/>
        </w:rPr>
        <w:t>)</w:t>
      </w:r>
      <w:r w:rsidR="00650CA6" w:rsidRPr="000B5EED">
        <w:rPr>
          <w:color w:val="231F20"/>
          <w:szCs w:val="22"/>
        </w:rPr>
        <w:t>, and local discretion</w:t>
      </w:r>
      <w:r w:rsidR="00EB6136">
        <w:rPr>
          <w:color w:val="231F20"/>
          <w:szCs w:val="22"/>
        </w:rPr>
        <w:t xml:space="preserve"> in spending without accountability</w:t>
      </w:r>
      <w:r w:rsidR="00650CA6" w:rsidRPr="000B5EED">
        <w:rPr>
          <w:color w:val="231F20"/>
          <w:szCs w:val="22"/>
        </w:rPr>
        <w:t>. Contracts were awarded to senior officers and councillors and their relatives and friends, even when the service was not needed</w:t>
      </w:r>
      <w:r w:rsidR="00000A06">
        <w:rPr>
          <w:color w:val="231F20"/>
          <w:szCs w:val="22"/>
        </w:rPr>
        <w:t>. C</w:t>
      </w:r>
      <w:r w:rsidR="00EB6136">
        <w:rPr>
          <w:color w:val="231F20"/>
          <w:szCs w:val="22"/>
        </w:rPr>
        <w:t>o</w:t>
      </w:r>
      <w:r w:rsidR="00650CA6" w:rsidRPr="000B5EED">
        <w:rPr>
          <w:color w:val="231F20"/>
          <w:szCs w:val="22"/>
        </w:rPr>
        <w:t xml:space="preserve">uncillors used decentralisation to justify paying themselves larger expenses, or </w:t>
      </w:r>
      <w:r w:rsidR="00EB6136">
        <w:rPr>
          <w:color w:val="231F20"/>
          <w:szCs w:val="22"/>
        </w:rPr>
        <w:t xml:space="preserve">to </w:t>
      </w:r>
      <w:r w:rsidR="00650CA6">
        <w:rPr>
          <w:color w:val="231F20"/>
          <w:szCs w:val="22"/>
        </w:rPr>
        <w:t>simply embezzle money</w:t>
      </w:r>
      <w:r w:rsidR="00000A06">
        <w:rPr>
          <w:color w:val="231F20"/>
          <w:szCs w:val="22"/>
        </w:rPr>
        <w:t>.</w:t>
      </w:r>
      <w:r w:rsidR="00650CA6">
        <w:rPr>
          <w:color w:val="231F20"/>
          <w:szCs w:val="22"/>
        </w:rPr>
        <w:t xml:space="preserve"> </w:t>
      </w:r>
      <w:r w:rsidR="00000A06">
        <w:rPr>
          <w:color w:val="231F20"/>
          <w:szCs w:val="22"/>
        </w:rPr>
        <w:t>‘U</w:t>
      </w:r>
      <w:r w:rsidR="00650CA6">
        <w:rPr>
          <w:color w:val="231F20"/>
          <w:szCs w:val="22"/>
        </w:rPr>
        <w:t>ser fee</w:t>
      </w:r>
      <w:r w:rsidR="00650CA6" w:rsidRPr="000B5EED">
        <w:rPr>
          <w:color w:val="231F20"/>
          <w:szCs w:val="22"/>
        </w:rPr>
        <w:t>s</w:t>
      </w:r>
      <w:r w:rsidR="00000A06">
        <w:rPr>
          <w:color w:val="231F20"/>
          <w:szCs w:val="22"/>
        </w:rPr>
        <w:t>’</w:t>
      </w:r>
      <w:r w:rsidR="00650CA6" w:rsidRPr="000B5EED">
        <w:rPr>
          <w:color w:val="231F20"/>
          <w:szCs w:val="22"/>
        </w:rPr>
        <w:t xml:space="preserve"> were taken as personal income, as though they were bribes</w:t>
      </w:r>
      <w:r w:rsidR="00EB6136">
        <w:rPr>
          <w:color w:val="231F20"/>
          <w:szCs w:val="22"/>
        </w:rPr>
        <w:t xml:space="preserve">, and </w:t>
      </w:r>
      <w:r w:rsidR="00650CA6" w:rsidRPr="000B5EED">
        <w:rPr>
          <w:color w:val="231F20"/>
          <w:szCs w:val="22"/>
        </w:rPr>
        <w:t>used as a pretext for extorting bribes</w:t>
      </w:r>
      <w:r w:rsidR="00000A06">
        <w:rPr>
          <w:color w:val="231F20"/>
          <w:szCs w:val="22"/>
        </w:rPr>
        <w:t>. P</w:t>
      </w:r>
      <w:r w:rsidR="00650CA6" w:rsidRPr="000B5EED">
        <w:rPr>
          <w:color w:val="231F20"/>
          <w:szCs w:val="22"/>
        </w:rPr>
        <w:t>ublic–private partnerships were created as networks to give privileged information about contracts.</w:t>
      </w:r>
      <w:r w:rsidR="00650CA6" w:rsidRPr="000B5EED">
        <w:rPr>
          <w:rStyle w:val="EndnoteReference"/>
          <w:szCs w:val="22"/>
          <w:lang w:eastAsia="en-US"/>
        </w:rPr>
        <w:endnoteReference w:id="24"/>
      </w:r>
    </w:p>
    <w:p w:rsidR="005F15D5" w:rsidRDefault="005F15D5" w:rsidP="005F15D5">
      <w:pPr>
        <w:rPr>
          <w:lang w:eastAsia="en-US"/>
        </w:rPr>
      </w:pPr>
    </w:p>
    <w:p w:rsidR="005F15D5" w:rsidRDefault="005F15D5" w:rsidP="005F15D5">
      <w:pPr>
        <w:rPr>
          <w:lang w:eastAsia="en-US"/>
        </w:rPr>
      </w:pPr>
      <w:r>
        <w:rPr>
          <w:lang w:eastAsia="en-US"/>
        </w:rPr>
        <w:t>Local government is also vulnerable</w:t>
      </w:r>
      <w:r w:rsidR="00000A06">
        <w:rPr>
          <w:lang w:eastAsia="en-US"/>
        </w:rPr>
        <w:t xml:space="preserve"> to corruption by mul</w:t>
      </w:r>
      <w:r>
        <w:rPr>
          <w:lang w:eastAsia="en-US"/>
        </w:rPr>
        <w:t xml:space="preserve">tinational companies. The largest USA retail multinational </w:t>
      </w:r>
      <w:r w:rsidR="00000A06">
        <w:rPr>
          <w:lang w:eastAsia="en-US"/>
        </w:rPr>
        <w:t>Wal-Mart</w:t>
      </w:r>
      <w:r>
        <w:rPr>
          <w:lang w:eastAsia="en-US"/>
        </w:rPr>
        <w:t xml:space="preserve"> is subject to a number of court cases and investigations over corruption of local government planning officials in Mexico to gain a commercial advantage. According to the New York Times:</w:t>
      </w:r>
    </w:p>
    <w:p w:rsidR="005F15D5" w:rsidRDefault="00000A06" w:rsidP="005F15D5">
      <w:pPr>
        <w:ind w:left="720"/>
        <w:rPr>
          <w:lang w:eastAsia="en-US"/>
        </w:rPr>
      </w:pPr>
      <w:r>
        <w:rPr>
          <w:lang w:eastAsia="en-US"/>
        </w:rPr>
        <w:t>“</w:t>
      </w:r>
      <w:r w:rsidR="005F15D5" w:rsidRPr="00351C19">
        <w:rPr>
          <w:lang w:eastAsia="en-US"/>
        </w:rPr>
        <w:t>Wal-Mart de Mexico had orchestrated a campaign of bribery to win market dominance. In its rush to build stores</w:t>
      </w:r>
      <w:r w:rsidR="005F15D5">
        <w:rPr>
          <w:lang w:eastAsia="en-US"/>
        </w:rPr>
        <w:t xml:space="preserve"> </w:t>
      </w:r>
      <w:r w:rsidR="005F15D5" w:rsidRPr="00351C19">
        <w:rPr>
          <w:lang w:eastAsia="en-US"/>
        </w:rPr>
        <w:t>the company had paid bribes to obtain permits in virtually every corner of the country.</w:t>
      </w:r>
      <w:r>
        <w:rPr>
          <w:lang w:eastAsia="en-US"/>
        </w:rPr>
        <w:t>”</w:t>
      </w:r>
      <w:r w:rsidR="00EF12E1">
        <w:rPr>
          <w:lang w:eastAsia="en-US"/>
        </w:rPr>
        <w:t xml:space="preserve"> </w:t>
      </w:r>
      <w:r w:rsidR="005F15D5">
        <w:rPr>
          <w:rStyle w:val="EndnoteReference"/>
          <w:lang w:eastAsia="en-US"/>
        </w:rPr>
        <w:endnoteReference w:id="25"/>
      </w:r>
    </w:p>
    <w:p w:rsidR="00650CA6" w:rsidRDefault="00650CA6" w:rsidP="00650CA6">
      <w:pPr>
        <w:rPr>
          <w:lang w:eastAsia="en-US"/>
        </w:rPr>
      </w:pPr>
    </w:p>
    <w:p w:rsidR="00650CA6" w:rsidRDefault="00650CA6" w:rsidP="00801942">
      <w:pPr>
        <w:pStyle w:val="Heading3"/>
      </w:pPr>
      <w:bookmarkStart w:id="11" w:name="_Toc336990645"/>
      <w:r>
        <w:t>Electricity and water</w:t>
      </w:r>
      <w:bookmarkEnd w:id="11"/>
    </w:p>
    <w:p w:rsidR="00650CA6" w:rsidRDefault="00000A06" w:rsidP="00650CA6">
      <w:r>
        <w:t>V</w:t>
      </w:r>
      <w:r w:rsidR="00C84BA0">
        <w:t>aluable long-term contracts and concessions in the</w:t>
      </w:r>
      <w:r>
        <w:t xml:space="preserve"> electricity and water</w:t>
      </w:r>
      <w:r w:rsidR="00C84BA0">
        <w:t xml:space="preserve"> sectors provide a powerful incentive for corruption. There have been widespread payment</w:t>
      </w:r>
      <w:r>
        <w:t>s</w:t>
      </w:r>
      <w:r w:rsidR="00C84BA0">
        <w:t xml:space="preserve"> of bribes by companies to gain power purchase agreements for independent power producers (IPPs), as well as bribes by water</w:t>
      </w:r>
      <w:r>
        <w:t xml:space="preserve"> companies, on every continent.</w:t>
      </w:r>
    </w:p>
    <w:p w:rsidR="00C84BA0" w:rsidRDefault="00C84BA0" w:rsidP="00650CA6"/>
    <w:p w:rsidR="00650CA6" w:rsidRPr="001D63E2" w:rsidRDefault="00650CA6" w:rsidP="00C84BA0">
      <w:pPr>
        <w:pStyle w:val="ListParagraph"/>
        <w:numPr>
          <w:ilvl w:val="0"/>
          <w:numId w:val="36"/>
        </w:numPr>
        <w:rPr>
          <w:lang w:eastAsia="en-US"/>
        </w:rPr>
      </w:pPr>
      <w:r w:rsidRPr="001D63E2">
        <w:t xml:space="preserve">The </w:t>
      </w:r>
      <w:r w:rsidR="00000A06">
        <w:t>‘</w:t>
      </w:r>
      <w:r w:rsidRPr="001D63E2">
        <w:t>Gorilla</w:t>
      </w:r>
      <w:r w:rsidR="00000A06">
        <w:t>’</w:t>
      </w:r>
      <w:r w:rsidRPr="001D63E2">
        <w:t xml:space="preserve"> file </w:t>
      </w:r>
      <w:r>
        <w:t xml:space="preserve">is </w:t>
      </w:r>
      <w:r w:rsidRPr="001D63E2">
        <w:t>a transcript of lengthy eavesdropping by the Slovak Intelligence Service (SIS)</w:t>
      </w:r>
      <w:r>
        <w:t xml:space="preserve"> during 2005 and 2006. It was leaked </w:t>
      </w:r>
      <w:r w:rsidRPr="001D63E2">
        <w:t>at the end of 201</w:t>
      </w:r>
      <w:r>
        <w:t>1</w:t>
      </w:r>
      <w:r w:rsidRPr="001D63E2">
        <w:t>.</w:t>
      </w:r>
      <w:r w:rsidR="006B3A67">
        <w:t xml:space="preserve"> </w:t>
      </w:r>
      <w:r w:rsidR="00D61DE8">
        <w:t xml:space="preserve">It records a series of meetings involving leading Slovak politicians and executives of the private equity firm </w:t>
      </w:r>
      <w:proofErr w:type="spellStart"/>
      <w:r w:rsidR="00D61DE8">
        <w:t>Penta</w:t>
      </w:r>
      <w:proofErr w:type="spellEnd"/>
      <w:r w:rsidR="00D61DE8">
        <w:t xml:space="preserve">, and others. </w:t>
      </w:r>
      <w:r>
        <w:t>The meetings largely concerned the payment of bribes by the multinationals involved in various privatisations, and the allocation of the</w:t>
      </w:r>
      <w:r w:rsidR="00000A06">
        <w:t>se bribes</w:t>
      </w:r>
      <w:r>
        <w:t xml:space="preserve"> to individuals and parties. The discussions </w:t>
      </w:r>
      <w:r w:rsidR="00000A06">
        <w:t xml:space="preserve">mostly focused on </w:t>
      </w:r>
      <w:r>
        <w:t>the privatisation of</w:t>
      </w:r>
      <w:r w:rsidR="006B3A67">
        <w:t xml:space="preserve"> </w:t>
      </w:r>
      <w:r>
        <w:t>electricity and gas, but</w:t>
      </w:r>
      <w:r w:rsidR="006B3A67">
        <w:t xml:space="preserve"> </w:t>
      </w:r>
      <w:r>
        <w:rPr>
          <w:lang w:eastAsia="en-US"/>
        </w:rPr>
        <w:t xml:space="preserve">also </w:t>
      </w:r>
      <w:r w:rsidR="00000A06">
        <w:rPr>
          <w:lang w:eastAsia="en-US"/>
        </w:rPr>
        <w:t xml:space="preserve">involved </w:t>
      </w:r>
      <w:r w:rsidRPr="001D63E2">
        <w:rPr>
          <w:lang w:eastAsia="en-US"/>
        </w:rPr>
        <w:t>healthcare, district heating, airport, and</w:t>
      </w:r>
      <w:r w:rsidR="006B3A67">
        <w:rPr>
          <w:lang w:eastAsia="en-US"/>
        </w:rPr>
        <w:t xml:space="preserve"> </w:t>
      </w:r>
      <w:r w:rsidRPr="001D63E2">
        <w:rPr>
          <w:lang w:eastAsia="en-US"/>
        </w:rPr>
        <w:t>water</w:t>
      </w:r>
      <w:r>
        <w:t>.</w:t>
      </w:r>
      <w:r w:rsidR="00C84BA0">
        <w:t xml:space="preserve"> </w:t>
      </w:r>
      <w:r>
        <w:rPr>
          <w:lang w:eastAsia="en-US"/>
        </w:rPr>
        <w:t>The energy multinationals mentioned include RAO UES (Russia),</w:t>
      </w:r>
      <w:r w:rsidR="006B3A67">
        <w:rPr>
          <w:lang w:eastAsia="en-US"/>
        </w:rPr>
        <w:t xml:space="preserve"> </w:t>
      </w:r>
      <w:proofErr w:type="spellStart"/>
      <w:r w:rsidRPr="001D63E2">
        <w:rPr>
          <w:lang w:eastAsia="en-US"/>
        </w:rPr>
        <w:t>Ene</w:t>
      </w:r>
      <w:r>
        <w:rPr>
          <w:lang w:eastAsia="en-US"/>
        </w:rPr>
        <w:t>l</w:t>
      </w:r>
      <w:proofErr w:type="spellEnd"/>
      <w:r>
        <w:rPr>
          <w:lang w:eastAsia="en-US"/>
        </w:rPr>
        <w:t xml:space="preserve"> (Italy)</w:t>
      </w:r>
      <w:r w:rsidRPr="001D63E2">
        <w:rPr>
          <w:lang w:eastAsia="en-US"/>
        </w:rPr>
        <w:t xml:space="preserve">, </w:t>
      </w:r>
      <w:proofErr w:type="spellStart"/>
      <w:r w:rsidRPr="001D63E2">
        <w:rPr>
          <w:lang w:eastAsia="en-US"/>
        </w:rPr>
        <w:t>E.on</w:t>
      </w:r>
      <w:proofErr w:type="spellEnd"/>
      <w:r>
        <w:rPr>
          <w:lang w:eastAsia="en-US"/>
        </w:rPr>
        <w:t xml:space="preserve"> and Siemens (Germany)</w:t>
      </w:r>
      <w:r w:rsidRPr="001D63E2">
        <w:rPr>
          <w:lang w:eastAsia="en-US"/>
        </w:rPr>
        <w:t xml:space="preserve"> and EDF</w:t>
      </w:r>
      <w:r>
        <w:rPr>
          <w:lang w:eastAsia="en-US"/>
        </w:rPr>
        <w:t xml:space="preserve"> (France). </w:t>
      </w:r>
      <w:r w:rsidR="00000A06">
        <w:rPr>
          <w:lang w:eastAsia="en-US"/>
        </w:rPr>
        <w:t xml:space="preserve">Regarding the latter, </w:t>
      </w:r>
      <w:r w:rsidR="00201665">
        <w:rPr>
          <w:lang w:eastAsia="en-US"/>
        </w:rPr>
        <w:t>the transcript</w:t>
      </w:r>
      <w:r w:rsidRPr="001D63E2">
        <w:rPr>
          <w:lang w:eastAsia="en-US"/>
        </w:rPr>
        <w:t xml:space="preserve"> says</w:t>
      </w:r>
      <w:r w:rsidR="00000A06">
        <w:rPr>
          <w:lang w:eastAsia="en-US"/>
        </w:rPr>
        <w:t>,</w:t>
      </w:r>
      <w:r w:rsidRPr="001D63E2">
        <w:rPr>
          <w:lang w:eastAsia="en-US"/>
        </w:rPr>
        <w:t xml:space="preserve"> </w:t>
      </w:r>
      <w:r w:rsidR="00000A06">
        <w:rPr>
          <w:lang w:eastAsia="en-US"/>
        </w:rPr>
        <w:t>“</w:t>
      </w:r>
      <w:r w:rsidRPr="001D63E2">
        <w:rPr>
          <w:lang w:eastAsia="en-US"/>
        </w:rPr>
        <w:t xml:space="preserve">The problem is </w:t>
      </w:r>
      <w:r>
        <w:rPr>
          <w:lang w:eastAsia="en-US"/>
        </w:rPr>
        <w:t xml:space="preserve">that </w:t>
      </w:r>
      <w:r w:rsidR="00201665">
        <w:rPr>
          <w:lang w:eastAsia="en-US"/>
        </w:rPr>
        <w:t xml:space="preserve">EDF </w:t>
      </w:r>
      <w:r>
        <w:rPr>
          <w:lang w:eastAsia="en-US"/>
        </w:rPr>
        <w:t>as a state company can</w:t>
      </w:r>
      <w:r w:rsidRPr="001D63E2">
        <w:rPr>
          <w:lang w:eastAsia="en-US"/>
        </w:rPr>
        <w:t>not pay the commission [bribe] directly</w:t>
      </w:r>
      <w:r>
        <w:rPr>
          <w:lang w:eastAsia="en-US"/>
        </w:rPr>
        <w:t>,</w:t>
      </w:r>
      <w:r w:rsidRPr="001D63E2">
        <w:rPr>
          <w:lang w:eastAsia="en-US"/>
        </w:rPr>
        <w:t xml:space="preserve"> but through </w:t>
      </w:r>
      <w:r>
        <w:rPr>
          <w:lang w:eastAsia="en-US"/>
        </w:rPr>
        <w:t xml:space="preserve">the consultancy firm </w:t>
      </w:r>
      <w:r w:rsidRPr="001D63E2">
        <w:rPr>
          <w:lang w:eastAsia="en-US"/>
        </w:rPr>
        <w:t>EPIC</w:t>
      </w:r>
      <w:r w:rsidR="00000A06">
        <w:rPr>
          <w:lang w:eastAsia="en-US"/>
        </w:rPr>
        <w:t>.”</w:t>
      </w:r>
      <w:r w:rsidR="00EF12E1">
        <w:rPr>
          <w:lang w:eastAsia="en-US"/>
        </w:rPr>
        <w:t xml:space="preserve"> </w:t>
      </w:r>
      <w:r>
        <w:rPr>
          <w:rStyle w:val="EndnoteReference"/>
        </w:rPr>
        <w:endnoteReference w:id="26"/>
      </w:r>
    </w:p>
    <w:p w:rsidR="00650CA6" w:rsidRDefault="00650CA6" w:rsidP="00650CA6">
      <w:pPr>
        <w:rPr>
          <w:lang w:eastAsia="en-US"/>
        </w:rPr>
      </w:pPr>
    </w:p>
    <w:p w:rsidR="005F15D5" w:rsidRDefault="005F15D5" w:rsidP="00C84BA0">
      <w:pPr>
        <w:pStyle w:val="ListParagraph"/>
        <w:numPr>
          <w:ilvl w:val="0"/>
          <w:numId w:val="36"/>
        </w:numPr>
        <w:rPr>
          <w:lang w:eastAsia="en-US"/>
        </w:rPr>
      </w:pPr>
      <w:r w:rsidRPr="00C84BA0">
        <w:rPr>
          <w:szCs w:val="22"/>
        </w:rPr>
        <w:t>In the water sector, courts in France have convicted executives and public officials for bribes paid by Suez and Veolia subsidiaries in the cities of</w:t>
      </w:r>
      <w:r w:rsidR="006B3A67">
        <w:rPr>
          <w:szCs w:val="22"/>
        </w:rPr>
        <w:t xml:space="preserve"> </w:t>
      </w:r>
      <w:r w:rsidRPr="00C84BA0">
        <w:rPr>
          <w:szCs w:val="22"/>
        </w:rPr>
        <w:t xml:space="preserve">Grenoble and Angouleme and the island of Reunion. </w:t>
      </w:r>
      <w:r>
        <w:t xml:space="preserve">A 1997 report by the </w:t>
      </w:r>
      <w:proofErr w:type="spellStart"/>
      <w:r>
        <w:t>Cour</w:t>
      </w:r>
      <w:proofErr w:type="spellEnd"/>
      <w:r>
        <w:t xml:space="preserve"> des </w:t>
      </w:r>
      <w:proofErr w:type="spellStart"/>
      <w:r>
        <w:t>Comptes</w:t>
      </w:r>
      <w:proofErr w:type="spellEnd"/>
      <w:r>
        <w:t>, France</w:t>
      </w:r>
      <w:r w:rsidR="00000A06">
        <w:t>’</w:t>
      </w:r>
      <w:r>
        <w:t xml:space="preserve">s national audit body, said that the system of </w:t>
      </w:r>
      <w:r w:rsidR="00000A06">
        <w:t>‘</w:t>
      </w:r>
      <w:r>
        <w:t>delegated management</w:t>
      </w:r>
      <w:r w:rsidR="00000A06">
        <w:t>’</w:t>
      </w:r>
      <w:r>
        <w:t xml:space="preserve"> on which Suez and Veolia built their national</w:t>
      </w:r>
      <w:r w:rsidR="006B3A67">
        <w:t xml:space="preserve"> </w:t>
      </w:r>
      <w:r>
        <w:t>dominance was systematically flawed</w:t>
      </w:r>
      <w:r w:rsidR="00000A06">
        <w:t>.</w:t>
      </w:r>
      <w:r>
        <w:t xml:space="preserve"> </w:t>
      </w:r>
      <w:r w:rsidR="00000A06">
        <w:t>“</w:t>
      </w:r>
      <w:r w:rsidRPr="00000A06">
        <w:rPr>
          <w:i/>
        </w:rPr>
        <w:t>T</w:t>
      </w:r>
      <w:r w:rsidRPr="00C84BA0">
        <w:rPr>
          <w:i/>
        </w:rPr>
        <w:t>he lack of supervision and control of delegated public services, aggravated by the lack of transparency of this form of management, has led to abuses</w:t>
      </w:r>
      <w:r w:rsidR="00000A06">
        <w:rPr>
          <w:i/>
        </w:rPr>
        <w:t>.”</w:t>
      </w:r>
      <w:r w:rsidR="006B3A67">
        <w:rPr>
          <w:i/>
        </w:rPr>
        <w:t xml:space="preserve"> </w:t>
      </w:r>
      <w:r>
        <w:t xml:space="preserve">In Milan, Italy, in 2002 a senior executive of Vivendi (now Veolia) was convicted of planning to bribe local politicians in both the majority and opposition parties of city council in order to win the tender for a wastewater </w:t>
      </w:r>
      <w:r>
        <w:lastRenderedPageBreak/>
        <w:t xml:space="preserve">treatment plant in the south of Milan. The evidence included a floppy disk containing a letter by the Vivendi executive Alain Metz </w:t>
      </w:r>
      <w:r w:rsidRPr="00C84BA0">
        <w:t>stating</w:t>
      </w:r>
      <w:r w:rsidRPr="00C84BA0">
        <w:rPr>
          <w:i/>
          <w:color w:val="FF0000"/>
        </w:rPr>
        <w:t xml:space="preserve"> </w:t>
      </w:r>
      <w:r w:rsidR="00000A06">
        <w:t>that he has “</w:t>
      </w:r>
      <w:r>
        <w:t>excellent contacts</w:t>
      </w:r>
      <w:r w:rsidR="00000A06">
        <w:t>”</w:t>
      </w:r>
      <w:r>
        <w:t xml:space="preserve"> within the right</w:t>
      </w:r>
      <w:r w:rsidR="00000A06">
        <w:t xml:space="preserve"> </w:t>
      </w:r>
      <w:r>
        <w:t xml:space="preserve">wing majority coalition (Polo </w:t>
      </w:r>
      <w:proofErr w:type="spellStart"/>
      <w:r>
        <w:t>delle</w:t>
      </w:r>
      <w:proofErr w:type="spellEnd"/>
      <w:r>
        <w:t xml:space="preserve"> </w:t>
      </w:r>
      <w:proofErr w:type="spellStart"/>
      <w:r>
        <w:t>Liberta</w:t>
      </w:r>
      <w:proofErr w:type="spellEnd"/>
      <w:r>
        <w:t>, whose leader was Silvio Berlusconi), and planned to pay about €2 million to politicians,</w:t>
      </w:r>
      <w:r w:rsidR="006B3A67">
        <w:t xml:space="preserve"> </w:t>
      </w:r>
      <w:r>
        <w:t>half of which would go to the majority parties,</w:t>
      </w:r>
      <w:r w:rsidR="006B3A67">
        <w:t xml:space="preserve"> </w:t>
      </w:r>
      <w:r>
        <w:t xml:space="preserve">and the rest to the opposition and other </w:t>
      </w:r>
      <w:r w:rsidR="00000A06">
        <w:t>“</w:t>
      </w:r>
      <w:r>
        <w:t>experts</w:t>
      </w:r>
      <w:r w:rsidR="00000A06">
        <w:t>”</w:t>
      </w:r>
      <w:r>
        <w:t xml:space="preserve"> and </w:t>
      </w:r>
      <w:r w:rsidR="00000A06">
        <w:t>“</w:t>
      </w:r>
      <w:r>
        <w:t>mediators</w:t>
      </w:r>
      <w:r w:rsidR="00000A06">
        <w:t>”</w:t>
      </w:r>
      <w:r>
        <w:t xml:space="preserve"> whose names were not revealed.</w:t>
      </w:r>
      <w:r w:rsidRPr="00EF12E1">
        <w:rPr>
          <w:rStyle w:val="EndnoteReference"/>
        </w:rPr>
        <w:endnoteReference w:id="27"/>
      </w:r>
      <w:r w:rsidR="00C84BA0">
        <w:rPr>
          <w:i/>
        </w:rPr>
        <w:t xml:space="preserve"> </w:t>
      </w:r>
      <w:r w:rsidRPr="00C84BA0">
        <w:rPr>
          <w:rFonts w:eastAsia="SimSun"/>
          <w:szCs w:val="22"/>
          <w:lang w:eastAsia="zh-CN"/>
        </w:rPr>
        <w:t>B</w:t>
      </w:r>
      <w:r w:rsidRPr="00C84BA0">
        <w:rPr>
          <w:szCs w:val="22"/>
        </w:rPr>
        <w:t xml:space="preserve">oth groups </w:t>
      </w:r>
      <w:r w:rsidR="00000A06">
        <w:rPr>
          <w:szCs w:val="22"/>
        </w:rPr>
        <w:t>“</w:t>
      </w:r>
      <w:r w:rsidRPr="00C84BA0">
        <w:rPr>
          <w:szCs w:val="22"/>
        </w:rPr>
        <w:t>have come under scrutiny in a host of criminal and civil cases, with accusations that include bribery of public officials, illegal political contributions, kickbacks, price fixing, operating cartels and fraudulent accounting.</w:t>
      </w:r>
      <w:r w:rsidR="00000A06">
        <w:rPr>
          <w:szCs w:val="22"/>
        </w:rPr>
        <w:t>”</w:t>
      </w:r>
      <w:r w:rsidRPr="00292457">
        <w:rPr>
          <w:rStyle w:val="EndnoteReference"/>
          <w:szCs w:val="22"/>
        </w:rPr>
        <w:endnoteReference w:id="28"/>
      </w:r>
    </w:p>
    <w:p w:rsidR="000A1C43" w:rsidRDefault="008B0692" w:rsidP="00801942">
      <w:pPr>
        <w:pStyle w:val="Heading2"/>
      </w:pPr>
      <w:bookmarkStart w:id="12" w:name="_Toc336990646"/>
      <w:r>
        <w:t>Multinationals</w:t>
      </w:r>
      <w:bookmarkEnd w:id="12"/>
    </w:p>
    <w:p w:rsidR="00685CE4" w:rsidRPr="00387117" w:rsidRDefault="00685CE4" w:rsidP="00685CE4">
      <w:pPr>
        <w:rPr>
          <w:szCs w:val="22"/>
          <w:lang w:eastAsia="en-US"/>
        </w:rPr>
      </w:pPr>
      <w:r>
        <w:t xml:space="preserve">The role of multinational companies in these corrupt networks is already obvious from the examples above. The table below, </w:t>
      </w:r>
      <w:r w:rsidR="00000A06">
        <w:t>listing</w:t>
      </w:r>
      <w:r>
        <w:t xml:space="preserve"> the companies which have had to pay the largest penalties under the USA anti-corruption law, shows that they include some of the </w:t>
      </w:r>
      <w:r w:rsidR="00F32D7B">
        <w:t xml:space="preserve">biggest </w:t>
      </w:r>
      <w:r>
        <w:t xml:space="preserve">companies in the world. </w:t>
      </w:r>
      <w:r>
        <w:rPr>
          <w:szCs w:val="22"/>
          <w:lang w:eastAsia="en-US"/>
        </w:rPr>
        <w:t xml:space="preserve">One remarkable feature of this table is that, according to Transparency International, the </w:t>
      </w:r>
      <w:r w:rsidRPr="00387117">
        <w:rPr>
          <w:szCs w:val="22"/>
          <w:lang w:eastAsia="en-US"/>
        </w:rPr>
        <w:t xml:space="preserve">Netherlands, Switzerland and Germany </w:t>
      </w:r>
      <w:r>
        <w:rPr>
          <w:szCs w:val="22"/>
          <w:lang w:eastAsia="en-US"/>
        </w:rPr>
        <w:t xml:space="preserve">are </w:t>
      </w:r>
      <w:r w:rsidR="00F32D7B">
        <w:rPr>
          <w:szCs w:val="22"/>
          <w:lang w:eastAsia="en-US"/>
        </w:rPr>
        <w:t xml:space="preserve">three </w:t>
      </w:r>
      <w:r>
        <w:rPr>
          <w:szCs w:val="22"/>
          <w:lang w:eastAsia="en-US"/>
        </w:rPr>
        <w:t xml:space="preserve">of the </w:t>
      </w:r>
      <w:r w:rsidR="00F32D7B">
        <w:rPr>
          <w:szCs w:val="22"/>
          <w:lang w:eastAsia="en-US"/>
        </w:rPr>
        <w:t xml:space="preserve">supposedly </w:t>
      </w:r>
      <w:r w:rsidR="00000A06">
        <w:rPr>
          <w:szCs w:val="22"/>
          <w:lang w:eastAsia="en-US"/>
        </w:rPr>
        <w:t>‘</w:t>
      </w:r>
      <w:r>
        <w:rPr>
          <w:szCs w:val="22"/>
          <w:lang w:eastAsia="en-US"/>
        </w:rPr>
        <w:t>cleanest</w:t>
      </w:r>
      <w:r w:rsidR="00000A06">
        <w:rPr>
          <w:szCs w:val="22"/>
          <w:lang w:eastAsia="en-US"/>
        </w:rPr>
        <w:t xml:space="preserve">’ </w:t>
      </w:r>
      <w:r w:rsidR="00F32D7B">
        <w:rPr>
          <w:szCs w:val="22"/>
          <w:lang w:eastAsia="en-US"/>
        </w:rPr>
        <w:t xml:space="preserve">countries </w:t>
      </w:r>
      <w:r>
        <w:rPr>
          <w:szCs w:val="22"/>
          <w:lang w:eastAsia="en-US"/>
        </w:rPr>
        <w:t>in the world, yet each one has</w:t>
      </w:r>
      <w:r w:rsidRPr="00387117">
        <w:rPr>
          <w:szCs w:val="22"/>
          <w:lang w:eastAsia="en-US"/>
        </w:rPr>
        <w:t xml:space="preserve"> two companies in the</w:t>
      </w:r>
      <w:r>
        <w:rPr>
          <w:szCs w:val="22"/>
          <w:lang w:eastAsia="en-US"/>
        </w:rPr>
        <w:t xml:space="preserve"> list of </w:t>
      </w:r>
      <w:r w:rsidRPr="00387117">
        <w:rPr>
          <w:szCs w:val="22"/>
          <w:lang w:eastAsia="en-US"/>
        </w:rPr>
        <w:t>top ten settlements for international bribery charges in the USA.</w:t>
      </w:r>
      <w:r w:rsidRPr="00387117">
        <w:rPr>
          <w:rStyle w:val="EndnoteReference"/>
          <w:szCs w:val="22"/>
          <w:lang w:eastAsia="en-US"/>
        </w:rPr>
        <w:endnoteReference w:id="29"/>
      </w:r>
      <w:r>
        <w:rPr>
          <w:szCs w:val="22"/>
          <w:lang w:eastAsia="en-US"/>
        </w:rPr>
        <w:t xml:space="preserve"> </w:t>
      </w:r>
    </w:p>
    <w:p w:rsidR="008B0692" w:rsidRDefault="008B0692" w:rsidP="008B0692">
      <w:pPr>
        <w:pStyle w:val="Heading7"/>
      </w:pPr>
      <w:r>
        <w:t>Multinationals charged in USA with international corruption: largest settlements</w:t>
      </w:r>
    </w:p>
    <w:tbl>
      <w:tblPr>
        <w:tblStyle w:val="TableGrid"/>
        <w:tblW w:w="0" w:type="auto"/>
        <w:tblLayout w:type="fixed"/>
        <w:tblLook w:val="04A0" w:firstRow="1" w:lastRow="0" w:firstColumn="1" w:lastColumn="0" w:noHBand="0" w:noVBand="1"/>
      </w:tblPr>
      <w:tblGrid>
        <w:gridCol w:w="436"/>
        <w:gridCol w:w="3641"/>
        <w:gridCol w:w="1843"/>
        <w:gridCol w:w="1418"/>
        <w:gridCol w:w="850"/>
      </w:tblGrid>
      <w:tr w:rsidR="008B0692" w:rsidRPr="00033338" w:rsidTr="003108E7">
        <w:tc>
          <w:tcPr>
            <w:tcW w:w="436" w:type="dxa"/>
          </w:tcPr>
          <w:p w:rsidR="008B0692" w:rsidRPr="00B4781F" w:rsidRDefault="008B0692" w:rsidP="003108E7">
            <w:pPr>
              <w:rPr>
                <w:lang w:eastAsia="en-US"/>
              </w:rPr>
            </w:pPr>
            <w:r w:rsidRPr="00B4781F">
              <w:rPr>
                <w:lang w:eastAsia="en-US"/>
              </w:rPr>
              <w:t>1</w:t>
            </w:r>
          </w:p>
        </w:tc>
        <w:tc>
          <w:tcPr>
            <w:tcW w:w="3641" w:type="dxa"/>
          </w:tcPr>
          <w:p w:rsidR="008B0692" w:rsidRPr="00B4781F" w:rsidRDefault="008B0692" w:rsidP="003108E7">
            <w:pPr>
              <w:rPr>
                <w:b/>
                <w:lang w:eastAsia="en-US"/>
              </w:rPr>
            </w:pPr>
            <w:r w:rsidRPr="00B4781F">
              <w:rPr>
                <w:b/>
                <w:bCs/>
                <w:lang w:eastAsia="en-US"/>
              </w:rPr>
              <w:t>Siemens</w:t>
            </w:r>
            <w:r w:rsidRPr="00B4781F">
              <w:rPr>
                <w:b/>
                <w:lang w:eastAsia="en-US"/>
              </w:rPr>
              <w:t xml:space="preserve"> </w:t>
            </w:r>
          </w:p>
        </w:tc>
        <w:tc>
          <w:tcPr>
            <w:tcW w:w="1843" w:type="dxa"/>
          </w:tcPr>
          <w:p w:rsidR="008B0692" w:rsidRPr="00B4781F" w:rsidRDefault="008B0692" w:rsidP="003108E7">
            <w:pPr>
              <w:rPr>
                <w:lang w:eastAsia="en-US"/>
              </w:rPr>
            </w:pPr>
            <w:r w:rsidRPr="00B4781F">
              <w:rPr>
                <w:lang w:eastAsia="en-US"/>
              </w:rPr>
              <w:t>Germany</w:t>
            </w:r>
          </w:p>
        </w:tc>
        <w:tc>
          <w:tcPr>
            <w:tcW w:w="1418" w:type="dxa"/>
          </w:tcPr>
          <w:p w:rsidR="008B0692" w:rsidRPr="00B4781F" w:rsidRDefault="008B0692" w:rsidP="00801942">
            <w:pPr>
              <w:jc w:val="right"/>
              <w:rPr>
                <w:lang w:eastAsia="en-US"/>
              </w:rPr>
            </w:pPr>
            <w:r w:rsidRPr="00B4781F">
              <w:rPr>
                <w:lang w:eastAsia="en-US"/>
              </w:rPr>
              <w:t xml:space="preserve"> $800 million </w:t>
            </w:r>
          </w:p>
        </w:tc>
        <w:tc>
          <w:tcPr>
            <w:tcW w:w="850" w:type="dxa"/>
          </w:tcPr>
          <w:p w:rsidR="008B0692" w:rsidRPr="00B4781F" w:rsidRDefault="008B0692" w:rsidP="003108E7">
            <w:pPr>
              <w:rPr>
                <w:lang w:eastAsia="en-US"/>
              </w:rPr>
            </w:pPr>
            <w:r w:rsidRPr="00B4781F">
              <w:rPr>
                <w:lang w:eastAsia="en-US"/>
              </w:rPr>
              <w:t xml:space="preserve"> 2008</w:t>
            </w:r>
          </w:p>
        </w:tc>
      </w:tr>
      <w:tr w:rsidR="008B0692" w:rsidRPr="00033338" w:rsidTr="003108E7">
        <w:tc>
          <w:tcPr>
            <w:tcW w:w="436" w:type="dxa"/>
          </w:tcPr>
          <w:p w:rsidR="008B0692" w:rsidRPr="00B4781F" w:rsidRDefault="008B0692" w:rsidP="003108E7">
            <w:pPr>
              <w:rPr>
                <w:lang w:eastAsia="en-US"/>
              </w:rPr>
            </w:pPr>
            <w:r w:rsidRPr="00B4781F">
              <w:rPr>
                <w:lang w:eastAsia="en-US"/>
              </w:rPr>
              <w:t>2</w:t>
            </w:r>
          </w:p>
        </w:tc>
        <w:tc>
          <w:tcPr>
            <w:tcW w:w="3641" w:type="dxa"/>
          </w:tcPr>
          <w:p w:rsidR="008B0692" w:rsidRPr="00B4781F" w:rsidRDefault="008B0692" w:rsidP="003108E7">
            <w:pPr>
              <w:rPr>
                <w:b/>
                <w:lang w:eastAsia="en-US"/>
              </w:rPr>
            </w:pPr>
            <w:r w:rsidRPr="00B4781F">
              <w:rPr>
                <w:b/>
                <w:bCs/>
                <w:lang w:eastAsia="en-US"/>
              </w:rPr>
              <w:t>KBR/Halliburton</w:t>
            </w:r>
            <w:r w:rsidRPr="00B4781F">
              <w:rPr>
                <w:b/>
                <w:lang w:eastAsia="en-US"/>
              </w:rPr>
              <w:t xml:space="preserve"> </w:t>
            </w:r>
          </w:p>
        </w:tc>
        <w:tc>
          <w:tcPr>
            <w:tcW w:w="1843" w:type="dxa"/>
          </w:tcPr>
          <w:p w:rsidR="008B0692" w:rsidRPr="00B4781F" w:rsidRDefault="008B0692" w:rsidP="003108E7">
            <w:pPr>
              <w:rPr>
                <w:lang w:eastAsia="en-US"/>
              </w:rPr>
            </w:pPr>
            <w:r w:rsidRPr="00B4781F">
              <w:rPr>
                <w:lang w:eastAsia="en-US"/>
              </w:rPr>
              <w:t>USA</w:t>
            </w:r>
          </w:p>
        </w:tc>
        <w:tc>
          <w:tcPr>
            <w:tcW w:w="1418" w:type="dxa"/>
          </w:tcPr>
          <w:p w:rsidR="008B0692" w:rsidRPr="00B4781F" w:rsidRDefault="008B0692" w:rsidP="00801942">
            <w:pPr>
              <w:jc w:val="right"/>
              <w:rPr>
                <w:lang w:eastAsia="en-US"/>
              </w:rPr>
            </w:pPr>
            <w:r w:rsidRPr="00B4781F">
              <w:rPr>
                <w:lang w:eastAsia="en-US"/>
              </w:rPr>
              <w:t xml:space="preserve"> $579 million </w:t>
            </w:r>
          </w:p>
        </w:tc>
        <w:tc>
          <w:tcPr>
            <w:tcW w:w="850" w:type="dxa"/>
          </w:tcPr>
          <w:p w:rsidR="008B0692" w:rsidRPr="00B4781F" w:rsidRDefault="008B0692" w:rsidP="003108E7">
            <w:pPr>
              <w:rPr>
                <w:lang w:eastAsia="en-US"/>
              </w:rPr>
            </w:pPr>
            <w:r w:rsidRPr="00B4781F">
              <w:rPr>
                <w:lang w:eastAsia="en-US"/>
              </w:rPr>
              <w:t xml:space="preserve"> 2009</w:t>
            </w:r>
          </w:p>
        </w:tc>
      </w:tr>
      <w:tr w:rsidR="008B0692" w:rsidRPr="00033338" w:rsidTr="003108E7">
        <w:tc>
          <w:tcPr>
            <w:tcW w:w="436" w:type="dxa"/>
          </w:tcPr>
          <w:p w:rsidR="008B0692" w:rsidRPr="00B4781F" w:rsidRDefault="008B0692" w:rsidP="003108E7">
            <w:pPr>
              <w:rPr>
                <w:lang w:eastAsia="en-US"/>
              </w:rPr>
            </w:pPr>
            <w:r w:rsidRPr="00B4781F">
              <w:rPr>
                <w:lang w:eastAsia="en-US"/>
              </w:rPr>
              <w:t>3</w:t>
            </w:r>
          </w:p>
        </w:tc>
        <w:tc>
          <w:tcPr>
            <w:tcW w:w="3641" w:type="dxa"/>
          </w:tcPr>
          <w:p w:rsidR="008B0692" w:rsidRPr="00B4781F" w:rsidRDefault="008B0692" w:rsidP="003108E7">
            <w:pPr>
              <w:rPr>
                <w:b/>
                <w:lang w:eastAsia="en-US"/>
              </w:rPr>
            </w:pPr>
            <w:r w:rsidRPr="00B4781F">
              <w:rPr>
                <w:b/>
                <w:bCs/>
                <w:lang w:eastAsia="en-US"/>
              </w:rPr>
              <w:t>BAE</w:t>
            </w:r>
            <w:r w:rsidRPr="00B4781F">
              <w:rPr>
                <w:b/>
                <w:lang w:eastAsia="en-US"/>
              </w:rPr>
              <w:t xml:space="preserve"> </w:t>
            </w:r>
          </w:p>
        </w:tc>
        <w:tc>
          <w:tcPr>
            <w:tcW w:w="1843" w:type="dxa"/>
          </w:tcPr>
          <w:p w:rsidR="008B0692" w:rsidRPr="00B4781F" w:rsidRDefault="008B0692" w:rsidP="003108E7">
            <w:pPr>
              <w:rPr>
                <w:lang w:eastAsia="en-US"/>
              </w:rPr>
            </w:pPr>
            <w:r w:rsidRPr="00B4781F">
              <w:rPr>
                <w:lang w:eastAsia="en-US"/>
              </w:rPr>
              <w:t>UK</w:t>
            </w:r>
          </w:p>
        </w:tc>
        <w:tc>
          <w:tcPr>
            <w:tcW w:w="1418" w:type="dxa"/>
          </w:tcPr>
          <w:p w:rsidR="008B0692" w:rsidRPr="00B4781F" w:rsidRDefault="008B0692" w:rsidP="00801942">
            <w:pPr>
              <w:jc w:val="right"/>
              <w:rPr>
                <w:lang w:eastAsia="en-US"/>
              </w:rPr>
            </w:pPr>
            <w:r w:rsidRPr="00B4781F">
              <w:rPr>
                <w:lang w:eastAsia="en-US"/>
              </w:rPr>
              <w:t xml:space="preserve"> $400 million </w:t>
            </w:r>
          </w:p>
        </w:tc>
        <w:tc>
          <w:tcPr>
            <w:tcW w:w="850" w:type="dxa"/>
          </w:tcPr>
          <w:p w:rsidR="008B0692" w:rsidRPr="00B4781F" w:rsidRDefault="008B0692" w:rsidP="003108E7">
            <w:pPr>
              <w:rPr>
                <w:lang w:eastAsia="en-US"/>
              </w:rPr>
            </w:pPr>
            <w:r w:rsidRPr="00B4781F">
              <w:rPr>
                <w:lang w:eastAsia="en-US"/>
              </w:rPr>
              <w:t xml:space="preserve"> 2010</w:t>
            </w:r>
          </w:p>
        </w:tc>
      </w:tr>
      <w:tr w:rsidR="008B0692" w:rsidRPr="00033338" w:rsidTr="003108E7">
        <w:tc>
          <w:tcPr>
            <w:tcW w:w="436" w:type="dxa"/>
          </w:tcPr>
          <w:p w:rsidR="008B0692" w:rsidRPr="00B4781F" w:rsidRDefault="008B0692" w:rsidP="003108E7">
            <w:pPr>
              <w:rPr>
                <w:lang w:eastAsia="en-US"/>
              </w:rPr>
            </w:pPr>
            <w:r w:rsidRPr="00B4781F">
              <w:rPr>
                <w:lang w:eastAsia="en-US"/>
              </w:rPr>
              <w:t>4</w:t>
            </w:r>
          </w:p>
        </w:tc>
        <w:tc>
          <w:tcPr>
            <w:tcW w:w="3641" w:type="dxa"/>
          </w:tcPr>
          <w:p w:rsidR="008B0692" w:rsidRPr="00B4781F" w:rsidRDefault="008B0692" w:rsidP="003108E7">
            <w:pPr>
              <w:rPr>
                <w:b/>
                <w:lang w:eastAsia="en-US"/>
              </w:rPr>
            </w:pPr>
            <w:proofErr w:type="spellStart"/>
            <w:r w:rsidRPr="00B4781F">
              <w:rPr>
                <w:b/>
                <w:bCs/>
                <w:lang w:eastAsia="en-US"/>
              </w:rPr>
              <w:t>Snamprogetti</w:t>
            </w:r>
            <w:proofErr w:type="spellEnd"/>
            <w:r w:rsidRPr="00B4781F">
              <w:rPr>
                <w:b/>
                <w:bCs/>
                <w:lang w:eastAsia="en-US"/>
              </w:rPr>
              <w:t xml:space="preserve"> Netherlands/ENI</w:t>
            </w:r>
            <w:r>
              <w:rPr>
                <w:b/>
                <w:bCs/>
                <w:lang w:eastAsia="en-US"/>
              </w:rPr>
              <w:t xml:space="preserve"> </w:t>
            </w:r>
            <w:proofErr w:type="spellStart"/>
            <w:r w:rsidRPr="00B4781F">
              <w:rPr>
                <w:b/>
                <w:bCs/>
                <w:lang w:eastAsia="en-US"/>
              </w:rPr>
              <w:t>SpA</w:t>
            </w:r>
            <w:proofErr w:type="spellEnd"/>
            <w:r w:rsidRPr="00B4781F">
              <w:rPr>
                <w:b/>
                <w:lang w:eastAsia="en-US"/>
              </w:rPr>
              <w:t xml:space="preserve"> </w:t>
            </w:r>
          </w:p>
        </w:tc>
        <w:tc>
          <w:tcPr>
            <w:tcW w:w="1843" w:type="dxa"/>
          </w:tcPr>
          <w:p w:rsidR="008B0692" w:rsidRPr="00B4781F" w:rsidRDefault="008B0692" w:rsidP="003108E7">
            <w:pPr>
              <w:rPr>
                <w:lang w:eastAsia="en-US"/>
              </w:rPr>
            </w:pPr>
            <w:r>
              <w:rPr>
                <w:lang w:eastAsia="en-US"/>
              </w:rPr>
              <w:t>Netherlands</w:t>
            </w:r>
            <w:r w:rsidRPr="00B4781F">
              <w:rPr>
                <w:lang w:eastAsia="en-US"/>
              </w:rPr>
              <w:t>/Italy</w:t>
            </w:r>
          </w:p>
        </w:tc>
        <w:tc>
          <w:tcPr>
            <w:tcW w:w="1418" w:type="dxa"/>
          </w:tcPr>
          <w:p w:rsidR="008B0692" w:rsidRPr="00B4781F" w:rsidRDefault="008B0692" w:rsidP="00801942">
            <w:pPr>
              <w:jc w:val="right"/>
              <w:rPr>
                <w:lang w:eastAsia="en-US"/>
              </w:rPr>
            </w:pPr>
            <w:r w:rsidRPr="00B4781F">
              <w:rPr>
                <w:lang w:eastAsia="en-US"/>
              </w:rPr>
              <w:t xml:space="preserve"> $365 million </w:t>
            </w:r>
          </w:p>
        </w:tc>
        <w:tc>
          <w:tcPr>
            <w:tcW w:w="850" w:type="dxa"/>
          </w:tcPr>
          <w:p w:rsidR="008B0692" w:rsidRPr="00B4781F" w:rsidRDefault="008B0692" w:rsidP="003108E7">
            <w:pPr>
              <w:rPr>
                <w:lang w:eastAsia="en-US"/>
              </w:rPr>
            </w:pPr>
            <w:r w:rsidRPr="00B4781F">
              <w:rPr>
                <w:lang w:eastAsia="en-US"/>
              </w:rPr>
              <w:t xml:space="preserve"> 2010</w:t>
            </w:r>
          </w:p>
        </w:tc>
      </w:tr>
      <w:tr w:rsidR="008B0692" w:rsidRPr="00033338" w:rsidTr="003108E7">
        <w:tc>
          <w:tcPr>
            <w:tcW w:w="436" w:type="dxa"/>
          </w:tcPr>
          <w:p w:rsidR="008B0692" w:rsidRPr="00B4781F" w:rsidRDefault="008B0692" w:rsidP="003108E7">
            <w:pPr>
              <w:rPr>
                <w:lang w:eastAsia="en-US"/>
              </w:rPr>
            </w:pPr>
            <w:r w:rsidRPr="00B4781F">
              <w:rPr>
                <w:lang w:eastAsia="en-US"/>
              </w:rPr>
              <w:t>5</w:t>
            </w:r>
          </w:p>
        </w:tc>
        <w:tc>
          <w:tcPr>
            <w:tcW w:w="3641" w:type="dxa"/>
          </w:tcPr>
          <w:p w:rsidR="008B0692" w:rsidRPr="00B4781F" w:rsidRDefault="008B0692" w:rsidP="003108E7">
            <w:pPr>
              <w:rPr>
                <w:b/>
                <w:lang w:eastAsia="en-US"/>
              </w:rPr>
            </w:pPr>
            <w:proofErr w:type="spellStart"/>
            <w:r w:rsidRPr="00B4781F">
              <w:rPr>
                <w:b/>
                <w:bCs/>
                <w:lang w:eastAsia="en-US"/>
              </w:rPr>
              <w:t>Technip</w:t>
            </w:r>
            <w:proofErr w:type="spellEnd"/>
            <w:r w:rsidRPr="00B4781F">
              <w:rPr>
                <w:b/>
                <w:bCs/>
                <w:lang w:eastAsia="en-US"/>
              </w:rPr>
              <w:t xml:space="preserve"> SA</w:t>
            </w:r>
            <w:r w:rsidRPr="00B4781F">
              <w:rPr>
                <w:b/>
                <w:bCs/>
                <w:lang w:eastAsia="en-US"/>
              </w:rPr>
              <w:tab/>
            </w:r>
            <w:r w:rsidRPr="00B4781F">
              <w:rPr>
                <w:b/>
                <w:lang w:eastAsia="en-US"/>
              </w:rPr>
              <w:t xml:space="preserve"> </w:t>
            </w:r>
          </w:p>
        </w:tc>
        <w:tc>
          <w:tcPr>
            <w:tcW w:w="1843" w:type="dxa"/>
          </w:tcPr>
          <w:p w:rsidR="008B0692" w:rsidRPr="00B4781F" w:rsidRDefault="008B0692" w:rsidP="003108E7">
            <w:pPr>
              <w:rPr>
                <w:lang w:eastAsia="en-US"/>
              </w:rPr>
            </w:pPr>
            <w:r w:rsidRPr="00B4781F">
              <w:rPr>
                <w:lang w:eastAsia="en-US"/>
              </w:rPr>
              <w:t>France</w:t>
            </w:r>
          </w:p>
        </w:tc>
        <w:tc>
          <w:tcPr>
            <w:tcW w:w="1418" w:type="dxa"/>
          </w:tcPr>
          <w:p w:rsidR="008B0692" w:rsidRPr="00B4781F" w:rsidRDefault="008B0692" w:rsidP="00801942">
            <w:pPr>
              <w:jc w:val="right"/>
              <w:rPr>
                <w:lang w:eastAsia="en-US"/>
              </w:rPr>
            </w:pPr>
            <w:r w:rsidRPr="00B4781F">
              <w:rPr>
                <w:lang w:eastAsia="en-US"/>
              </w:rPr>
              <w:t xml:space="preserve"> $338 million </w:t>
            </w:r>
          </w:p>
        </w:tc>
        <w:tc>
          <w:tcPr>
            <w:tcW w:w="850" w:type="dxa"/>
          </w:tcPr>
          <w:p w:rsidR="008B0692" w:rsidRPr="00B4781F" w:rsidRDefault="008B0692" w:rsidP="003108E7">
            <w:pPr>
              <w:rPr>
                <w:lang w:eastAsia="en-US"/>
              </w:rPr>
            </w:pPr>
            <w:r w:rsidRPr="00B4781F">
              <w:rPr>
                <w:lang w:eastAsia="en-US"/>
              </w:rPr>
              <w:t xml:space="preserve"> 2010</w:t>
            </w:r>
          </w:p>
        </w:tc>
      </w:tr>
      <w:tr w:rsidR="008B0692" w:rsidRPr="00033338" w:rsidTr="003108E7">
        <w:tc>
          <w:tcPr>
            <w:tcW w:w="436" w:type="dxa"/>
          </w:tcPr>
          <w:p w:rsidR="008B0692" w:rsidRPr="00B4781F" w:rsidRDefault="008B0692" w:rsidP="003108E7">
            <w:pPr>
              <w:rPr>
                <w:lang w:eastAsia="en-US"/>
              </w:rPr>
            </w:pPr>
            <w:r w:rsidRPr="00B4781F">
              <w:rPr>
                <w:lang w:eastAsia="en-US"/>
              </w:rPr>
              <w:t>6</w:t>
            </w:r>
          </w:p>
        </w:tc>
        <w:tc>
          <w:tcPr>
            <w:tcW w:w="3641" w:type="dxa"/>
          </w:tcPr>
          <w:p w:rsidR="008B0692" w:rsidRPr="00B4781F" w:rsidRDefault="008B0692" w:rsidP="003108E7">
            <w:pPr>
              <w:rPr>
                <w:b/>
                <w:lang w:eastAsia="en-US"/>
              </w:rPr>
            </w:pPr>
            <w:r w:rsidRPr="00B4781F">
              <w:rPr>
                <w:b/>
                <w:bCs/>
                <w:lang w:eastAsia="en-US"/>
              </w:rPr>
              <w:t>Daimler AG</w:t>
            </w:r>
            <w:r w:rsidRPr="00B4781F">
              <w:rPr>
                <w:b/>
                <w:lang w:eastAsia="en-US"/>
              </w:rPr>
              <w:t xml:space="preserve"> </w:t>
            </w:r>
          </w:p>
        </w:tc>
        <w:tc>
          <w:tcPr>
            <w:tcW w:w="1843" w:type="dxa"/>
          </w:tcPr>
          <w:p w:rsidR="008B0692" w:rsidRPr="00B4781F" w:rsidRDefault="008B0692" w:rsidP="003108E7">
            <w:pPr>
              <w:rPr>
                <w:lang w:eastAsia="en-US"/>
              </w:rPr>
            </w:pPr>
            <w:r w:rsidRPr="00B4781F">
              <w:rPr>
                <w:lang w:eastAsia="en-US"/>
              </w:rPr>
              <w:t>Germany</w:t>
            </w:r>
          </w:p>
        </w:tc>
        <w:tc>
          <w:tcPr>
            <w:tcW w:w="1418" w:type="dxa"/>
          </w:tcPr>
          <w:p w:rsidR="008B0692" w:rsidRPr="00B4781F" w:rsidRDefault="008B0692" w:rsidP="00801942">
            <w:pPr>
              <w:jc w:val="right"/>
              <w:rPr>
                <w:lang w:eastAsia="en-US"/>
              </w:rPr>
            </w:pPr>
            <w:r w:rsidRPr="00B4781F">
              <w:rPr>
                <w:lang w:eastAsia="en-US"/>
              </w:rPr>
              <w:t xml:space="preserve"> $185 million </w:t>
            </w:r>
          </w:p>
        </w:tc>
        <w:tc>
          <w:tcPr>
            <w:tcW w:w="850" w:type="dxa"/>
          </w:tcPr>
          <w:p w:rsidR="008B0692" w:rsidRPr="00B4781F" w:rsidRDefault="008B0692" w:rsidP="003108E7">
            <w:pPr>
              <w:rPr>
                <w:lang w:eastAsia="en-US"/>
              </w:rPr>
            </w:pPr>
            <w:r w:rsidRPr="00B4781F">
              <w:rPr>
                <w:lang w:eastAsia="en-US"/>
              </w:rPr>
              <w:t xml:space="preserve"> 2010</w:t>
            </w:r>
          </w:p>
        </w:tc>
      </w:tr>
      <w:tr w:rsidR="008B0692" w:rsidRPr="00B4781F" w:rsidTr="003108E7">
        <w:tc>
          <w:tcPr>
            <w:tcW w:w="436" w:type="dxa"/>
          </w:tcPr>
          <w:p w:rsidR="008B0692" w:rsidRPr="00B4781F" w:rsidRDefault="008B0692" w:rsidP="003108E7">
            <w:pPr>
              <w:rPr>
                <w:lang w:eastAsia="en-US"/>
              </w:rPr>
            </w:pPr>
            <w:r w:rsidRPr="00B4781F">
              <w:rPr>
                <w:lang w:eastAsia="en-US"/>
              </w:rPr>
              <w:t>7</w:t>
            </w:r>
          </w:p>
        </w:tc>
        <w:tc>
          <w:tcPr>
            <w:tcW w:w="3641" w:type="dxa"/>
          </w:tcPr>
          <w:p w:rsidR="008B0692" w:rsidRPr="00B4781F" w:rsidRDefault="008B0692" w:rsidP="003108E7">
            <w:pPr>
              <w:rPr>
                <w:b/>
                <w:lang w:eastAsia="en-US"/>
              </w:rPr>
            </w:pPr>
            <w:proofErr w:type="spellStart"/>
            <w:r w:rsidRPr="00B4781F">
              <w:rPr>
                <w:b/>
                <w:lang w:eastAsia="en-US"/>
              </w:rPr>
              <w:t>Panalpina</w:t>
            </w:r>
            <w:proofErr w:type="spellEnd"/>
          </w:p>
        </w:tc>
        <w:tc>
          <w:tcPr>
            <w:tcW w:w="1843" w:type="dxa"/>
          </w:tcPr>
          <w:p w:rsidR="008B0692" w:rsidRPr="00B4781F" w:rsidRDefault="008B0692" w:rsidP="003108E7">
            <w:pPr>
              <w:rPr>
                <w:lang w:eastAsia="en-US"/>
              </w:rPr>
            </w:pPr>
            <w:r w:rsidRPr="00B4781F">
              <w:rPr>
                <w:lang w:eastAsia="en-US"/>
              </w:rPr>
              <w:t>Switzerland</w:t>
            </w:r>
          </w:p>
        </w:tc>
        <w:tc>
          <w:tcPr>
            <w:tcW w:w="1418" w:type="dxa"/>
          </w:tcPr>
          <w:p w:rsidR="008B0692" w:rsidRPr="00B4781F" w:rsidRDefault="008B0692" w:rsidP="00801942">
            <w:pPr>
              <w:jc w:val="right"/>
              <w:rPr>
                <w:lang w:eastAsia="en-US"/>
              </w:rPr>
            </w:pPr>
            <w:r w:rsidRPr="00B4781F">
              <w:rPr>
                <w:lang w:eastAsia="en-US"/>
              </w:rPr>
              <w:t xml:space="preserve"> $82 million</w:t>
            </w:r>
          </w:p>
        </w:tc>
        <w:tc>
          <w:tcPr>
            <w:tcW w:w="850" w:type="dxa"/>
          </w:tcPr>
          <w:p w:rsidR="008B0692" w:rsidRPr="00B4781F" w:rsidRDefault="008B0692" w:rsidP="003108E7">
            <w:pPr>
              <w:rPr>
                <w:lang w:eastAsia="en-US"/>
              </w:rPr>
            </w:pPr>
            <w:r w:rsidRPr="00B4781F">
              <w:rPr>
                <w:lang w:eastAsia="en-US"/>
              </w:rPr>
              <w:t xml:space="preserve"> 2010</w:t>
            </w:r>
          </w:p>
        </w:tc>
      </w:tr>
      <w:tr w:rsidR="008B0692" w:rsidRPr="00033338" w:rsidTr="003108E7">
        <w:tc>
          <w:tcPr>
            <w:tcW w:w="436" w:type="dxa"/>
          </w:tcPr>
          <w:p w:rsidR="008B0692" w:rsidRPr="00B4781F" w:rsidRDefault="008B0692" w:rsidP="003108E7">
            <w:pPr>
              <w:rPr>
                <w:lang w:eastAsia="en-US"/>
              </w:rPr>
            </w:pPr>
            <w:r w:rsidRPr="00B4781F">
              <w:rPr>
                <w:lang w:eastAsia="en-US"/>
              </w:rPr>
              <w:t>8</w:t>
            </w:r>
          </w:p>
        </w:tc>
        <w:tc>
          <w:tcPr>
            <w:tcW w:w="3641" w:type="dxa"/>
          </w:tcPr>
          <w:p w:rsidR="008B0692" w:rsidRPr="00B4781F" w:rsidRDefault="008B0692" w:rsidP="003108E7">
            <w:pPr>
              <w:rPr>
                <w:b/>
                <w:lang w:eastAsia="en-US"/>
              </w:rPr>
            </w:pPr>
            <w:r w:rsidRPr="00B4781F">
              <w:rPr>
                <w:b/>
                <w:bCs/>
                <w:lang w:eastAsia="en-US"/>
              </w:rPr>
              <w:t>ABB Ltd</w:t>
            </w:r>
            <w:r w:rsidRPr="00B4781F">
              <w:rPr>
                <w:b/>
                <w:lang w:eastAsia="en-US"/>
              </w:rPr>
              <w:t xml:space="preserve"> </w:t>
            </w:r>
          </w:p>
        </w:tc>
        <w:tc>
          <w:tcPr>
            <w:tcW w:w="1843" w:type="dxa"/>
          </w:tcPr>
          <w:p w:rsidR="008B0692" w:rsidRPr="00B4781F" w:rsidRDefault="008B0692" w:rsidP="003108E7">
            <w:pPr>
              <w:rPr>
                <w:lang w:eastAsia="en-US"/>
              </w:rPr>
            </w:pPr>
            <w:r w:rsidRPr="00B4781F">
              <w:rPr>
                <w:lang w:eastAsia="en-US"/>
              </w:rPr>
              <w:t>Switzerland</w:t>
            </w:r>
          </w:p>
        </w:tc>
        <w:tc>
          <w:tcPr>
            <w:tcW w:w="1418" w:type="dxa"/>
          </w:tcPr>
          <w:p w:rsidR="008B0692" w:rsidRPr="00B4781F" w:rsidRDefault="008B0692" w:rsidP="00801942">
            <w:pPr>
              <w:jc w:val="right"/>
              <w:rPr>
                <w:lang w:eastAsia="en-US"/>
              </w:rPr>
            </w:pPr>
            <w:r w:rsidRPr="00B4781F">
              <w:rPr>
                <w:lang w:eastAsia="en-US"/>
              </w:rPr>
              <w:t xml:space="preserve"> $58 million</w:t>
            </w:r>
          </w:p>
        </w:tc>
        <w:tc>
          <w:tcPr>
            <w:tcW w:w="850" w:type="dxa"/>
          </w:tcPr>
          <w:p w:rsidR="008B0692" w:rsidRPr="00B4781F" w:rsidRDefault="008B0692" w:rsidP="003108E7">
            <w:pPr>
              <w:rPr>
                <w:lang w:eastAsia="en-US"/>
              </w:rPr>
            </w:pPr>
            <w:r w:rsidRPr="00B4781F">
              <w:rPr>
                <w:lang w:eastAsia="en-US"/>
              </w:rPr>
              <w:t xml:space="preserve"> 2010</w:t>
            </w:r>
          </w:p>
        </w:tc>
      </w:tr>
      <w:tr w:rsidR="008B0692" w:rsidRPr="00033338" w:rsidTr="003108E7">
        <w:tc>
          <w:tcPr>
            <w:tcW w:w="436" w:type="dxa"/>
          </w:tcPr>
          <w:p w:rsidR="008B0692" w:rsidRPr="00B4781F" w:rsidRDefault="008B0692" w:rsidP="003108E7">
            <w:pPr>
              <w:rPr>
                <w:lang w:eastAsia="en-US"/>
              </w:rPr>
            </w:pPr>
            <w:r w:rsidRPr="00B4781F">
              <w:rPr>
                <w:lang w:eastAsia="en-US"/>
              </w:rPr>
              <w:t>9</w:t>
            </w:r>
          </w:p>
        </w:tc>
        <w:tc>
          <w:tcPr>
            <w:tcW w:w="3641" w:type="dxa"/>
          </w:tcPr>
          <w:p w:rsidR="008B0692" w:rsidRPr="00B4781F" w:rsidRDefault="008B0692" w:rsidP="003108E7">
            <w:pPr>
              <w:rPr>
                <w:b/>
                <w:lang w:eastAsia="en-US"/>
              </w:rPr>
            </w:pPr>
            <w:r w:rsidRPr="00B4781F">
              <w:rPr>
                <w:b/>
                <w:bCs/>
                <w:lang w:eastAsia="en-US"/>
              </w:rPr>
              <w:t>Pride</w:t>
            </w:r>
            <w:r w:rsidRPr="00B4781F">
              <w:rPr>
                <w:b/>
                <w:lang w:eastAsia="en-US"/>
              </w:rPr>
              <w:t xml:space="preserve"> </w:t>
            </w:r>
          </w:p>
        </w:tc>
        <w:tc>
          <w:tcPr>
            <w:tcW w:w="1843" w:type="dxa"/>
          </w:tcPr>
          <w:p w:rsidR="008B0692" w:rsidRPr="00B4781F" w:rsidRDefault="008B0692" w:rsidP="003108E7">
            <w:pPr>
              <w:rPr>
                <w:lang w:eastAsia="en-US"/>
              </w:rPr>
            </w:pPr>
            <w:r w:rsidRPr="00B4781F">
              <w:rPr>
                <w:lang w:eastAsia="en-US"/>
              </w:rPr>
              <w:t>USA</w:t>
            </w:r>
          </w:p>
        </w:tc>
        <w:tc>
          <w:tcPr>
            <w:tcW w:w="1418" w:type="dxa"/>
          </w:tcPr>
          <w:p w:rsidR="008B0692" w:rsidRPr="00B4781F" w:rsidRDefault="008B0692" w:rsidP="00801942">
            <w:pPr>
              <w:jc w:val="right"/>
              <w:rPr>
                <w:lang w:eastAsia="en-US"/>
              </w:rPr>
            </w:pPr>
            <w:r w:rsidRPr="00B4781F">
              <w:rPr>
                <w:lang w:eastAsia="en-US"/>
              </w:rPr>
              <w:t xml:space="preserve"> $56 million</w:t>
            </w:r>
          </w:p>
        </w:tc>
        <w:tc>
          <w:tcPr>
            <w:tcW w:w="850" w:type="dxa"/>
          </w:tcPr>
          <w:p w:rsidR="008B0692" w:rsidRPr="00B4781F" w:rsidRDefault="008B0692" w:rsidP="003108E7">
            <w:pPr>
              <w:rPr>
                <w:lang w:eastAsia="en-US"/>
              </w:rPr>
            </w:pPr>
            <w:r w:rsidRPr="00B4781F">
              <w:rPr>
                <w:lang w:eastAsia="en-US"/>
              </w:rPr>
              <w:t xml:space="preserve"> 2010</w:t>
            </w:r>
          </w:p>
        </w:tc>
      </w:tr>
      <w:tr w:rsidR="008B0692" w:rsidRPr="00033338" w:rsidTr="003108E7">
        <w:tc>
          <w:tcPr>
            <w:tcW w:w="436" w:type="dxa"/>
          </w:tcPr>
          <w:p w:rsidR="008B0692" w:rsidRPr="00B4781F" w:rsidRDefault="008B0692" w:rsidP="003108E7">
            <w:pPr>
              <w:rPr>
                <w:lang w:eastAsia="en-US"/>
              </w:rPr>
            </w:pPr>
            <w:r w:rsidRPr="00B4781F">
              <w:rPr>
                <w:lang w:eastAsia="en-US"/>
              </w:rPr>
              <w:t>10</w:t>
            </w:r>
          </w:p>
        </w:tc>
        <w:tc>
          <w:tcPr>
            <w:tcW w:w="3641" w:type="dxa"/>
          </w:tcPr>
          <w:p w:rsidR="008B0692" w:rsidRPr="00B4781F" w:rsidRDefault="008B0692" w:rsidP="003108E7">
            <w:pPr>
              <w:rPr>
                <w:b/>
                <w:lang w:eastAsia="en-US"/>
              </w:rPr>
            </w:pPr>
            <w:r w:rsidRPr="00B4781F">
              <w:rPr>
                <w:b/>
                <w:bCs/>
                <w:lang w:eastAsia="en-US"/>
              </w:rPr>
              <w:t>Shell</w:t>
            </w:r>
            <w:r w:rsidRPr="00B4781F">
              <w:rPr>
                <w:b/>
                <w:lang w:eastAsia="en-US"/>
              </w:rPr>
              <w:t xml:space="preserve"> </w:t>
            </w:r>
          </w:p>
        </w:tc>
        <w:tc>
          <w:tcPr>
            <w:tcW w:w="1843" w:type="dxa"/>
          </w:tcPr>
          <w:p w:rsidR="008B0692" w:rsidRPr="00B4781F" w:rsidRDefault="008B0692" w:rsidP="003108E7">
            <w:pPr>
              <w:rPr>
                <w:lang w:eastAsia="en-US"/>
              </w:rPr>
            </w:pPr>
            <w:r w:rsidRPr="00B4781F">
              <w:rPr>
                <w:lang w:eastAsia="en-US"/>
              </w:rPr>
              <w:t>UK/Holland</w:t>
            </w:r>
          </w:p>
        </w:tc>
        <w:tc>
          <w:tcPr>
            <w:tcW w:w="1418" w:type="dxa"/>
          </w:tcPr>
          <w:p w:rsidR="008B0692" w:rsidRPr="00B4781F" w:rsidRDefault="008B0692" w:rsidP="00801942">
            <w:pPr>
              <w:jc w:val="right"/>
              <w:rPr>
                <w:lang w:eastAsia="en-US"/>
              </w:rPr>
            </w:pPr>
            <w:r w:rsidRPr="00B4781F">
              <w:rPr>
                <w:lang w:eastAsia="en-US"/>
              </w:rPr>
              <w:t xml:space="preserve"> $48 million</w:t>
            </w:r>
          </w:p>
        </w:tc>
        <w:tc>
          <w:tcPr>
            <w:tcW w:w="850" w:type="dxa"/>
          </w:tcPr>
          <w:p w:rsidR="008B0692" w:rsidRPr="00B4781F" w:rsidRDefault="008B0692" w:rsidP="003108E7">
            <w:pPr>
              <w:rPr>
                <w:lang w:eastAsia="en-US"/>
              </w:rPr>
            </w:pPr>
            <w:r w:rsidRPr="00B4781F">
              <w:rPr>
                <w:lang w:eastAsia="en-US"/>
              </w:rPr>
              <w:t xml:space="preserve"> 2010</w:t>
            </w:r>
          </w:p>
        </w:tc>
      </w:tr>
    </w:tbl>
    <w:p w:rsidR="008B0692" w:rsidRPr="00A21A6E" w:rsidRDefault="008B0692" w:rsidP="008B0692">
      <w:pPr>
        <w:rPr>
          <w:lang w:val="fr-FR" w:eastAsia="en-US"/>
        </w:rPr>
      </w:pPr>
      <w:r w:rsidRPr="00A21A6E">
        <w:rPr>
          <w:lang w:val="fr-FR" w:eastAsia="en-US"/>
        </w:rPr>
        <w:t xml:space="preserve">Source: </w:t>
      </w:r>
      <w:hyperlink r:id="rId15" w:history="1">
        <w:r w:rsidRPr="001000D4">
          <w:rPr>
            <w:rStyle w:val="Hyperlink"/>
            <w:lang w:val="fr-FR" w:eastAsia="en-US"/>
          </w:rPr>
          <w:t>http://www.fcpablog.com/blog/2010/11/5/in-new-top-ten-eight-are-foreign.html</w:t>
        </w:r>
      </w:hyperlink>
      <w:r>
        <w:rPr>
          <w:lang w:val="fr-FR" w:eastAsia="en-US"/>
        </w:rPr>
        <w:t xml:space="preserve"> </w:t>
      </w:r>
    </w:p>
    <w:p w:rsidR="008B0692" w:rsidRPr="00A21A6E" w:rsidRDefault="008B0692" w:rsidP="008B0692">
      <w:pPr>
        <w:rPr>
          <w:lang w:val="fr-FR" w:eastAsia="en-US"/>
        </w:rPr>
      </w:pPr>
    </w:p>
    <w:p w:rsidR="008B0692" w:rsidRPr="008861B6" w:rsidRDefault="008B0692" w:rsidP="008B0692">
      <w:pPr>
        <w:pStyle w:val="Heading7"/>
      </w:pPr>
      <w:r w:rsidRPr="008861B6">
        <w:t xml:space="preserve">Multinationals from OECD countries </w:t>
      </w:r>
      <w:r>
        <w:t>rec</w:t>
      </w:r>
      <w:r w:rsidRPr="008861B6">
        <w:t xml:space="preserve">ently barred </w:t>
      </w:r>
      <w:r>
        <w:t xml:space="preserve">or sanctioned </w:t>
      </w:r>
      <w:r w:rsidRPr="008861B6">
        <w:t>by the World Bank</w:t>
      </w:r>
      <w:r>
        <w:t xml:space="preserve"> </w:t>
      </w:r>
    </w:p>
    <w:tbl>
      <w:tblPr>
        <w:tblStyle w:val="TableGrid"/>
        <w:tblW w:w="0" w:type="auto"/>
        <w:tblLayout w:type="fixed"/>
        <w:tblLook w:val="04A0" w:firstRow="1" w:lastRow="0" w:firstColumn="1" w:lastColumn="0" w:noHBand="0" w:noVBand="1"/>
      </w:tblPr>
      <w:tblGrid>
        <w:gridCol w:w="436"/>
        <w:gridCol w:w="3074"/>
        <w:gridCol w:w="851"/>
        <w:gridCol w:w="4252"/>
        <w:gridCol w:w="709"/>
      </w:tblGrid>
      <w:tr w:rsidR="008B0692" w:rsidRPr="00033338" w:rsidTr="003108E7">
        <w:tc>
          <w:tcPr>
            <w:tcW w:w="436" w:type="dxa"/>
          </w:tcPr>
          <w:p w:rsidR="008B0692" w:rsidRPr="00B4781F" w:rsidRDefault="008B0692" w:rsidP="003108E7">
            <w:pPr>
              <w:rPr>
                <w:lang w:eastAsia="en-US"/>
              </w:rPr>
            </w:pPr>
          </w:p>
        </w:tc>
        <w:tc>
          <w:tcPr>
            <w:tcW w:w="3074" w:type="dxa"/>
          </w:tcPr>
          <w:p w:rsidR="008B0692" w:rsidRPr="00B4781F" w:rsidRDefault="008B0692" w:rsidP="003108E7">
            <w:pPr>
              <w:rPr>
                <w:b/>
                <w:lang w:eastAsia="en-US"/>
              </w:rPr>
            </w:pPr>
            <w:r>
              <w:rPr>
                <w:b/>
                <w:lang w:eastAsia="en-US"/>
              </w:rPr>
              <w:t>Macmillan</w:t>
            </w:r>
          </w:p>
        </w:tc>
        <w:tc>
          <w:tcPr>
            <w:tcW w:w="851" w:type="dxa"/>
          </w:tcPr>
          <w:p w:rsidR="008B0692" w:rsidRPr="00B4781F" w:rsidRDefault="008B0692" w:rsidP="003108E7">
            <w:pPr>
              <w:rPr>
                <w:lang w:eastAsia="en-US"/>
              </w:rPr>
            </w:pPr>
            <w:r>
              <w:rPr>
                <w:lang w:eastAsia="en-US"/>
              </w:rPr>
              <w:t>UK</w:t>
            </w:r>
          </w:p>
        </w:tc>
        <w:tc>
          <w:tcPr>
            <w:tcW w:w="4252" w:type="dxa"/>
          </w:tcPr>
          <w:p w:rsidR="008B0692" w:rsidRPr="00B4781F" w:rsidRDefault="008B0692" w:rsidP="00EF12E1">
            <w:pPr>
              <w:rPr>
                <w:lang w:eastAsia="en-US"/>
              </w:rPr>
            </w:pPr>
            <w:r>
              <w:rPr>
                <w:lang w:eastAsia="en-US"/>
              </w:rPr>
              <w:t>6 year ban</w:t>
            </w:r>
          </w:p>
        </w:tc>
        <w:tc>
          <w:tcPr>
            <w:tcW w:w="709" w:type="dxa"/>
          </w:tcPr>
          <w:p w:rsidR="008B0692" w:rsidRPr="00B4781F" w:rsidRDefault="008B0692" w:rsidP="003108E7">
            <w:pPr>
              <w:rPr>
                <w:lang w:eastAsia="en-US"/>
              </w:rPr>
            </w:pPr>
            <w:r>
              <w:rPr>
                <w:lang w:eastAsia="en-US"/>
              </w:rPr>
              <w:t>2011</w:t>
            </w:r>
          </w:p>
        </w:tc>
      </w:tr>
      <w:tr w:rsidR="008B0692" w:rsidRPr="00033338" w:rsidTr="003108E7">
        <w:tc>
          <w:tcPr>
            <w:tcW w:w="436" w:type="dxa"/>
          </w:tcPr>
          <w:p w:rsidR="008B0692" w:rsidRPr="00B4781F" w:rsidRDefault="008B0692" w:rsidP="003108E7">
            <w:pPr>
              <w:rPr>
                <w:lang w:eastAsia="en-US"/>
              </w:rPr>
            </w:pPr>
          </w:p>
        </w:tc>
        <w:tc>
          <w:tcPr>
            <w:tcW w:w="3074" w:type="dxa"/>
          </w:tcPr>
          <w:p w:rsidR="008B0692" w:rsidRPr="00B4781F" w:rsidRDefault="008B0692" w:rsidP="003108E7">
            <w:pPr>
              <w:rPr>
                <w:b/>
                <w:lang w:eastAsia="en-US"/>
              </w:rPr>
            </w:pPr>
            <w:r w:rsidRPr="008861B6">
              <w:rPr>
                <w:b/>
                <w:bCs/>
                <w:lang w:val="en-US" w:eastAsia="en-US"/>
              </w:rPr>
              <w:t>Oxford University Press</w:t>
            </w:r>
          </w:p>
        </w:tc>
        <w:tc>
          <w:tcPr>
            <w:tcW w:w="851" w:type="dxa"/>
          </w:tcPr>
          <w:p w:rsidR="008B0692" w:rsidRPr="00B4781F" w:rsidRDefault="008B0692" w:rsidP="003108E7">
            <w:pPr>
              <w:rPr>
                <w:lang w:eastAsia="en-US"/>
              </w:rPr>
            </w:pPr>
            <w:r>
              <w:rPr>
                <w:lang w:eastAsia="en-US"/>
              </w:rPr>
              <w:t>UK</w:t>
            </w:r>
          </w:p>
        </w:tc>
        <w:tc>
          <w:tcPr>
            <w:tcW w:w="4252" w:type="dxa"/>
          </w:tcPr>
          <w:p w:rsidR="008B0692" w:rsidRPr="00B4781F" w:rsidRDefault="008B0692" w:rsidP="003108E7">
            <w:pPr>
              <w:rPr>
                <w:lang w:eastAsia="en-US"/>
              </w:rPr>
            </w:pPr>
            <w:r>
              <w:rPr>
                <w:lang w:eastAsia="en-US"/>
              </w:rPr>
              <w:t>Probation, subsidiaries banned for 3 years</w:t>
            </w:r>
          </w:p>
        </w:tc>
        <w:tc>
          <w:tcPr>
            <w:tcW w:w="709" w:type="dxa"/>
          </w:tcPr>
          <w:p w:rsidR="008B0692" w:rsidRPr="00B4781F" w:rsidRDefault="008B0692" w:rsidP="003108E7">
            <w:pPr>
              <w:rPr>
                <w:lang w:eastAsia="en-US"/>
              </w:rPr>
            </w:pPr>
            <w:r>
              <w:rPr>
                <w:lang w:eastAsia="en-US"/>
              </w:rPr>
              <w:t>2012</w:t>
            </w:r>
          </w:p>
        </w:tc>
      </w:tr>
      <w:tr w:rsidR="008B0692" w:rsidRPr="00033338" w:rsidTr="003108E7">
        <w:tc>
          <w:tcPr>
            <w:tcW w:w="436" w:type="dxa"/>
          </w:tcPr>
          <w:p w:rsidR="008B0692" w:rsidRPr="00B4781F" w:rsidRDefault="008B0692" w:rsidP="003108E7">
            <w:pPr>
              <w:rPr>
                <w:lang w:eastAsia="en-US"/>
              </w:rPr>
            </w:pPr>
          </w:p>
        </w:tc>
        <w:tc>
          <w:tcPr>
            <w:tcW w:w="3074" w:type="dxa"/>
          </w:tcPr>
          <w:p w:rsidR="008B0692" w:rsidRPr="00B4781F" w:rsidRDefault="008B0692" w:rsidP="003108E7">
            <w:pPr>
              <w:rPr>
                <w:b/>
                <w:lang w:eastAsia="en-US"/>
              </w:rPr>
            </w:pPr>
            <w:r>
              <w:rPr>
                <w:b/>
                <w:lang w:eastAsia="en-US"/>
              </w:rPr>
              <w:t>Alstom</w:t>
            </w:r>
          </w:p>
        </w:tc>
        <w:tc>
          <w:tcPr>
            <w:tcW w:w="851" w:type="dxa"/>
          </w:tcPr>
          <w:p w:rsidR="008B0692" w:rsidRPr="00B4781F" w:rsidRDefault="008B0692" w:rsidP="003108E7">
            <w:pPr>
              <w:rPr>
                <w:lang w:eastAsia="en-US"/>
              </w:rPr>
            </w:pPr>
            <w:r>
              <w:rPr>
                <w:lang w:eastAsia="en-US"/>
              </w:rPr>
              <w:t>France</w:t>
            </w:r>
          </w:p>
        </w:tc>
        <w:tc>
          <w:tcPr>
            <w:tcW w:w="4252" w:type="dxa"/>
          </w:tcPr>
          <w:p w:rsidR="008B0692" w:rsidRPr="00B4781F" w:rsidRDefault="008B0692" w:rsidP="003108E7">
            <w:pPr>
              <w:rPr>
                <w:lang w:eastAsia="en-US"/>
              </w:rPr>
            </w:pPr>
            <w:r>
              <w:rPr>
                <w:lang w:eastAsia="en-US"/>
              </w:rPr>
              <w:t>Probation, subsidiaries banned for 3 years</w:t>
            </w:r>
          </w:p>
        </w:tc>
        <w:tc>
          <w:tcPr>
            <w:tcW w:w="709" w:type="dxa"/>
          </w:tcPr>
          <w:p w:rsidR="008B0692" w:rsidRPr="00B4781F" w:rsidRDefault="008B0692" w:rsidP="003108E7">
            <w:pPr>
              <w:rPr>
                <w:lang w:eastAsia="en-US"/>
              </w:rPr>
            </w:pPr>
            <w:r>
              <w:rPr>
                <w:lang w:eastAsia="en-US"/>
              </w:rPr>
              <w:t>2012</w:t>
            </w:r>
          </w:p>
        </w:tc>
      </w:tr>
      <w:tr w:rsidR="008B0692" w:rsidRPr="00033338" w:rsidTr="003108E7">
        <w:tc>
          <w:tcPr>
            <w:tcW w:w="436" w:type="dxa"/>
          </w:tcPr>
          <w:p w:rsidR="008B0692" w:rsidRPr="00B4781F" w:rsidRDefault="008B0692" w:rsidP="003108E7">
            <w:pPr>
              <w:rPr>
                <w:lang w:eastAsia="en-US"/>
              </w:rPr>
            </w:pPr>
          </w:p>
        </w:tc>
        <w:tc>
          <w:tcPr>
            <w:tcW w:w="3074" w:type="dxa"/>
          </w:tcPr>
          <w:p w:rsidR="008B0692" w:rsidRDefault="008B0692" w:rsidP="003108E7">
            <w:pPr>
              <w:rPr>
                <w:b/>
                <w:lang w:eastAsia="en-US"/>
              </w:rPr>
            </w:pPr>
            <w:r>
              <w:rPr>
                <w:b/>
                <w:lang w:eastAsia="en-US"/>
              </w:rPr>
              <w:t>Crown Agents</w:t>
            </w:r>
          </w:p>
        </w:tc>
        <w:tc>
          <w:tcPr>
            <w:tcW w:w="851" w:type="dxa"/>
          </w:tcPr>
          <w:p w:rsidR="008B0692" w:rsidRDefault="008B0692" w:rsidP="003108E7">
            <w:pPr>
              <w:rPr>
                <w:lang w:eastAsia="en-US"/>
              </w:rPr>
            </w:pPr>
            <w:r>
              <w:rPr>
                <w:lang w:eastAsia="en-US"/>
              </w:rPr>
              <w:t>UK</w:t>
            </w:r>
          </w:p>
        </w:tc>
        <w:tc>
          <w:tcPr>
            <w:tcW w:w="4252" w:type="dxa"/>
          </w:tcPr>
          <w:p w:rsidR="008B0692" w:rsidRDefault="008B0692" w:rsidP="00EF12E1">
            <w:pPr>
              <w:rPr>
                <w:lang w:eastAsia="en-US"/>
              </w:rPr>
            </w:pPr>
            <w:r>
              <w:rPr>
                <w:lang w:eastAsia="en-US"/>
              </w:rPr>
              <w:t>6 month ban</w:t>
            </w:r>
          </w:p>
        </w:tc>
        <w:tc>
          <w:tcPr>
            <w:tcW w:w="709" w:type="dxa"/>
          </w:tcPr>
          <w:p w:rsidR="008B0692" w:rsidRDefault="008B0692" w:rsidP="003108E7">
            <w:pPr>
              <w:rPr>
                <w:lang w:eastAsia="en-US"/>
              </w:rPr>
            </w:pPr>
            <w:r>
              <w:rPr>
                <w:lang w:eastAsia="en-US"/>
              </w:rPr>
              <w:t>2011</w:t>
            </w:r>
          </w:p>
        </w:tc>
      </w:tr>
    </w:tbl>
    <w:p w:rsidR="008B0692" w:rsidRPr="008861B6" w:rsidRDefault="008B0692" w:rsidP="008B0692">
      <w:pPr>
        <w:rPr>
          <w:lang w:eastAsia="en-US"/>
        </w:rPr>
      </w:pPr>
      <w:r>
        <w:rPr>
          <w:lang w:eastAsia="en-US"/>
        </w:rPr>
        <w:t xml:space="preserve">Source: World Bank </w:t>
      </w:r>
      <w:r>
        <w:rPr>
          <w:rStyle w:val="EndnoteReference"/>
          <w:lang w:eastAsia="en-US"/>
        </w:rPr>
        <w:endnoteReference w:id="30"/>
      </w:r>
    </w:p>
    <w:p w:rsidR="008B0692" w:rsidRPr="004950D9" w:rsidRDefault="004517C9" w:rsidP="008B0692">
      <w:pPr>
        <w:rPr>
          <w:lang w:val="fr-FR" w:eastAsia="en-US"/>
        </w:rPr>
      </w:pPr>
      <w:r w:rsidRPr="004950D9">
        <w:rPr>
          <w:lang w:val="fr-FR" w:eastAsia="en-US"/>
        </w:rPr>
        <w:t xml:space="preserve">Source: Trace </w:t>
      </w:r>
      <w:proofErr w:type="spellStart"/>
      <w:r w:rsidRPr="004950D9">
        <w:rPr>
          <w:lang w:val="fr-FR" w:eastAsia="en-US"/>
        </w:rPr>
        <w:t>database</w:t>
      </w:r>
      <w:proofErr w:type="spellEnd"/>
      <w:r w:rsidRPr="004950D9">
        <w:rPr>
          <w:lang w:val="fr-FR" w:eastAsia="en-US"/>
        </w:rPr>
        <w:t xml:space="preserve"> </w:t>
      </w:r>
      <w:hyperlink r:id="rId16" w:history="1">
        <w:r w:rsidRPr="004950D9">
          <w:rPr>
            <w:rStyle w:val="Hyperlink"/>
            <w:lang w:val="fr-FR" w:eastAsia="en-US"/>
          </w:rPr>
          <w:t>https://secure.traceinternational.org/Knowledge/Compendium.html</w:t>
        </w:r>
      </w:hyperlink>
      <w:r w:rsidRPr="004950D9">
        <w:rPr>
          <w:lang w:val="fr-FR" w:eastAsia="en-US"/>
        </w:rPr>
        <w:t xml:space="preserve"> </w:t>
      </w:r>
    </w:p>
    <w:p w:rsidR="008B0692" w:rsidRPr="004950D9" w:rsidRDefault="008B0692" w:rsidP="008B0692">
      <w:pPr>
        <w:rPr>
          <w:lang w:val="fr-FR" w:eastAsia="en-US"/>
        </w:rPr>
      </w:pPr>
    </w:p>
    <w:p w:rsidR="00801942" w:rsidRDefault="00685CE4" w:rsidP="00801942">
      <w:r>
        <w:rPr>
          <w:lang w:eastAsia="en-US"/>
        </w:rPr>
        <w:t xml:space="preserve">It is no surprise to see Siemens at the top of this list. </w:t>
      </w:r>
      <w:r w:rsidR="00801942">
        <w:rPr>
          <w:lang w:eastAsia="en-US"/>
        </w:rPr>
        <w:t>It</w:t>
      </w:r>
      <w:r w:rsidR="00801942" w:rsidRPr="00801942">
        <w:t xml:space="preserve"> </w:t>
      </w:r>
      <w:r w:rsidR="00801942">
        <w:t xml:space="preserve">has been repeatedly prosecuted in the last 15 years in Germany, Singapore and elsewhere for both corruption and cartels. While it paid a large penalty in the USA, the World Bank decided it was </w:t>
      </w:r>
      <w:r w:rsidR="00000A06">
        <w:t>‘</w:t>
      </w:r>
      <w:r w:rsidR="00801942">
        <w:t>too big to debar</w:t>
      </w:r>
      <w:r w:rsidR="00000A06">
        <w:t>’</w:t>
      </w:r>
      <w:r w:rsidR="00801942">
        <w:t xml:space="preserve"> from contracts, and so only asked for a donation to anti-corruption causes. But Singapore did debar Siemens for </w:t>
      </w:r>
      <w:r w:rsidR="00C60DC8">
        <w:t xml:space="preserve">five </w:t>
      </w:r>
      <w:r w:rsidR="00801942">
        <w:t>years</w:t>
      </w:r>
      <w:r w:rsidR="00C60DC8">
        <w:t>,</w:t>
      </w:r>
      <w:r w:rsidR="00801942">
        <w:t xml:space="preserve"> in 1996.</w:t>
      </w:r>
    </w:p>
    <w:p w:rsidR="000A1C43" w:rsidRDefault="000A1C43" w:rsidP="004243D9">
      <w:pPr>
        <w:rPr>
          <w:lang w:eastAsia="en-US"/>
        </w:rPr>
      </w:pPr>
    </w:p>
    <w:p w:rsidR="004243D9" w:rsidRPr="0073160A" w:rsidRDefault="004243D9" w:rsidP="004243D9">
      <w:pPr>
        <w:rPr>
          <w:color w:val="FF0000"/>
          <w:lang w:eastAsia="en-US"/>
        </w:rPr>
      </w:pPr>
      <w:r>
        <w:rPr>
          <w:lang w:eastAsia="en-US"/>
        </w:rPr>
        <w:t xml:space="preserve">The case of Siemens demonstrates that corruption by a multinational company can be a systematic part of their business strategy over many years. Secondly, this is made easier by the assumption that a company from a country perceived as </w:t>
      </w:r>
      <w:r w:rsidR="00000A06">
        <w:rPr>
          <w:lang w:eastAsia="en-US"/>
        </w:rPr>
        <w:t>‘</w:t>
      </w:r>
      <w:r>
        <w:rPr>
          <w:lang w:eastAsia="en-US"/>
        </w:rPr>
        <w:t>clean</w:t>
      </w:r>
      <w:r w:rsidR="00000A06">
        <w:rPr>
          <w:lang w:eastAsia="en-US"/>
        </w:rPr>
        <w:t>’</w:t>
      </w:r>
      <w:r>
        <w:rPr>
          <w:lang w:eastAsia="en-US"/>
        </w:rPr>
        <w:t xml:space="preserve"> could not behave in such a way. Thirdly, the enforcement mechanisms of international institutions and northern countries are not </w:t>
      </w:r>
      <w:r w:rsidR="00801942">
        <w:rPr>
          <w:lang w:eastAsia="en-US"/>
        </w:rPr>
        <w:t>effective</w:t>
      </w:r>
      <w:r w:rsidR="006B3A67">
        <w:rPr>
          <w:lang w:eastAsia="en-US"/>
        </w:rPr>
        <w:t xml:space="preserve"> </w:t>
      </w:r>
      <w:r>
        <w:rPr>
          <w:lang w:eastAsia="en-US"/>
        </w:rPr>
        <w:t xml:space="preserve">against such a company – it is </w:t>
      </w:r>
      <w:r w:rsidR="00000A06">
        <w:rPr>
          <w:lang w:eastAsia="en-US"/>
        </w:rPr>
        <w:t>‘</w:t>
      </w:r>
      <w:r>
        <w:rPr>
          <w:lang w:eastAsia="en-US"/>
        </w:rPr>
        <w:t>too big to be punished</w:t>
      </w:r>
      <w:r w:rsidR="0073160A">
        <w:rPr>
          <w:lang w:eastAsia="en-US"/>
        </w:rPr>
        <w:t>.</w:t>
      </w:r>
      <w:r w:rsidR="00000A06">
        <w:rPr>
          <w:lang w:eastAsia="en-US"/>
        </w:rPr>
        <w:t>’</w:t>
      </w:r>
      <w:r>
        <w:rPr>
          <w:lang w:eastAsia="en-US"/>
        </w:rPr>
        <w:t xml:space="preserve"> Fourthly, the enforcement mechanisms of southern countries are more likely to be applied to such a company.</w:t>
      </w:r>
    </w:p>
    <w:p w:rsidR="00DF7674" w:rsidRPr="00DF7674" w:rsidRDefault="00DF7674" w:rsidP="00DF7674">
      <w:pPr>
        <w:pStyle w:val="Heading1"/>
      </w:pPr>
      <w:bookmarkStart w:id="13" w:name="_Toc336990647"/>
      <w:r w:rsidRPr="00DF7674">
        <w:t>The limits of</w:t>
      </w:r>
      <w:r w:rsidR="00C84BA0">
        <w:t xml:space="preserve"> </w:t>
      </w:r>
      <w:r w:rsidRPr="00DF7674">
        <w:t>existing</w:t>
      </w:r>
      <w:r w:rsidR="006B3A67">
        <w:t xml:space="preserve"> </w:t>
      </w:r>
      <w:r w:rsidRPr="00DF7674">
        <w:t>initiatives</w:t>
      </w:r>
      <w:bookmarkEnd w:id="13"/>
    </w:p>
    <w:p w:rsidR="00DF7674" w:rsidRDefault="00DF7674" w:rsidP="00DF7674">
      <w:pPr>
        <w:rPr>
          <w:lang w:eastAsia="en-US"/>
        </w:rPr>
      </w:pPr>
      <w:r>
        <w:rPr>
          <w:lang w:eastAsia="en-US"/>
        </w:rPr>
        <w:t xml:space="preserve">In dealing with the problems identified above, existing </w:t>
      </w:r>
      <w:r w:rsidR="00000A06">
        <w:rPr>
          <w:lang w:eastAsia="en-US"/>
        </w:rPr>
        <w:t>‘</w:t>
      </w:r>
      <w:r>
        <w:rPr>
          <w:lang w:eastAsia="en-US"/>
        </w:rPr>
        <w:t>anti-corruption</w:t>
      </w:r>
      <w:r w:rsidR="00000A06">
        <w:rPr>
          <w:lang w:eastAsia="en-US"/>
        </w:rPr>
        <w:t>’</w:t>
      </w:r>
      <w:r>
        <w:rPr>
          <w:lang w:eastAsia="en-US"/>
        </w:rPr>
        <w:t xml:space="preserve"> initiatives by international institutions have limitations. These international initiatives share an overwhelming concern with achieving a </w:t>
      </w:r>
      <w:r w:rsidR="00000A06">
        <w:rPr>
          <w:lang w:eastAsia="en-US"/>
        </w:rPr>
        <w:t>‘</w:t>
      </w:r>
      <w:r>
        <w:rPr>
          <w:lang w:eastAsia="en-US"/>
        </w:rPr>
        <w:t>level playing field</w:t>
      </w:r>
      <w:r w:rsidR="00000A06">
        <w:rPr>
          <w:lang w:eastAsia="en-US"/>
        </w:rPr>
        <w:t>’</w:t>
      </w:r>
      <w:r>
        <w:rPr>
          <w:lang w:eastAsia="en-US"/>
        </w:rPr>
        <w:t xml:space="preserve"> for international </w:t>
      </w:r>
      <w:proofErr w:type="gramStart"/>
      <w:r>
        <w:rPr>
          <w:lang w:eastAsia="en-US"/>
        </w:rPr>
        <w:t>business</w:t>
      </w:r>
      <w:r w:rsidR="004A2E63">
        <w:rPr>
          <w:lang w:eastAsia="en-US"/>
        </w:rPr>
        <w:t>,</w:t>
      </w:r>
      <w:proofErr w:type="gramEnd"/>
      <w:r w:rsidR="004A2E63">
        <w:rPr>
          <w:lang w:eastAsia="en-US"/>
        </w:rPr>
        <w:t xml:space="preserve"> where no single corporation should be at a competitive advantage by paying a bribe which its competitors cannot, or will not, match</w:t>
      </w:r>
      <w:r>
        <w:rPr>
          <w:lang w:eastAsia="en-US"/>
        </w:rPr>
        <w:t xml:space="preserve">. Reducing the role of public </w:t>
      </w:r>
      <w:r>
        <w:rPr>
          <w:lang w:eastAsia="en-US"/>
        </w:rPr>
        <w:lastRenderedPageBreak/>
        <w:t xml:space="preserve">services is not a concern for </w:t>
      </w:r>
      <w:proofErr w:type="gramStart"/>
      <w:r>
        <w:rPr>
          <w:lang w:eastAsia="en-US"/>
        </w:rPr>
        <w:t>them,</w:t>
      </w:r>
      <w:proofErr w:type="gramEnd"/>
      <w:r>
        <w:rPr>
          <w:lang w:eastAsia="en-US"/>
        </w:rPr>
        <w:t xml:space="preserve"> indeed privatisation provides greater business opportunities. Nor are they principally concerned with weakening democratic decision-making</w:t>
      </w:r>
      <w:r w:rsidR="0073160A">
        <w:rPr>
          <w:lang w:eastAsia="en-US"/>
        </w:rPr>
        <w:t xml:space="preserve"> because</w:t>
      </w:r>
      <w:r>
        <w:rPr>
          <w:lang w:eastAsia="en-US"/>
        </w:rPr>
        <w:t xml:space="preserve"> companies can obtain better deals from weaker governments. In attacking corruption, they often do not want to see national legal systems used to sanction multinational companies, but rather to keep such powers of sanction for the home governments who </w:t>
      </w:r>
      <w:r w:rsidR="0073160A">
        <w:rPr>
          <w:lang w:eastAsia="en-US"/>
        </w:rPr>
        <w:t xml:space="preserve">can </w:t>
      </w:r>
      <w:r>
        <w:rPr>
          <w:lang w:eastAsia="en-US"/>
        </w:rPr>
        <w:t>often be persuaded to take a light touch approach.</w:t>
      </w:r>
    </w:p>
    <w:p w:rsidR="006E5E27" w:rsidRDefault="006E5E27" w:rsidP="007B28BD">
      <w:pPr>
        <w:rPr>
          <w:lang w:eastAsia="en-US"/>
        </w:rPr>
      </w:pPr>
    </w:p>
    <w:p w:rsidR="007B28BD" w:rsidRDefault="00A369EE" w:rsidP="007B28BD">
      <w:pPr>
        <w:rPr>
          <w:lang w:eastAsia="en-US"/>
        </w:rPr>
      </w:pPr>
      <w:r>
        <w:rPr>
          <w:lang w:eastAsia="en-US"/>
        </w:rPr>
        <w:t>This difference in approach means that many of the existing initiatives fail to solve the problems. Some of the policies of these institutions worsen the situation, in particular by promoting further privatisation.</w:t>
      </w:r>
      <w:r w:rsidR="007B28BD">
        <w:rPr>
          <w:lang w:eastAsia="en-US"/>
        </w:rPr>
        <w:tab/>
      </w:r>
    </w:p>
    <w:p w:rsidR="00105156" w:rsidRDefault="00105156" w:rsidP="00074B98">
      <w:pPr>
        <w:pStyle w:val="Heading2"/>
      </w:pPr>
      <w:bookmarkStart w:id="14" w:name="_Toc336990648"/>
      <w:r>
        <w:t>World Bank</w:t>
      </w:r>
      <w:bookmarkEnd w:id="14"/>
    </w:p>
    <w:p w:rsidR="00105156" w:rsidRDefault="00387117" w:rsidP="00105156">
      <w:pPr>
        <w:rPr>
          <w:lang w:eastAsia="en-US"/>
        </w:rPr>
      </w:pPr>
      <w:r>
        <w:rPr>
          <w:lang w:eastAsia="en-US"/>
        </w:rPr>
        <w:t>T</w:t>
      </w:r>
      <w:r w:rsidR="00105156">
        <w:rPr>
          <w:lang w:eastAsia="en-US"/>
        </w:rPr>
        <w:t>he World Bank advertises itself as a leading anti-corruption actor</w:t>
      </w:r>
      <w:r>
        <w:rPr>
          <w:lang w:eastAsia="en-US"/>
        </w:rPr>
        <w:t>. The empirical research by the World Bank Institute into state capture and corporate bribe-paying has provided valuable evidence on the processes of state capture</w:t>
      </w:r>
      <w:r w:rsidR="0073160A">
        <w:rPr>
          <w:lang w:eastAsia="en-US"/>
        </w:rPr>
        <w:t>.</w:t>
      </w:r>
      <w:r>
        <w:rPr>
          <w:lang w:eastAsia="en-US"/>
        </w:rPr>
        <w:t xml:space="preserve"> Its power to debar companies from bank projects </w:t>
      </w:r>
      <w:r w:rsidR="0073160A">
        <w:rPr>
          <w:lang w:eastAsia="en-US"/>
        </w:rPr>
        <w:t>is</w:t>
      </w:r>
      <w:r>
        <w:rPr>
          <w:lang w:eastAsia="en-US"/>
        </w:rPr>
        <w:t xml:space="preserve"> a significant potential deterrent to corrupt activities.</w:t>
      </w:r>
    </w:p>
    <w:p w:rsidR="00387117" w:rsidRDefault="00387117" w:rsidP="00105156">
      <w:pPr>
        <w:rPr>
          <w:lang w:eastAsia="en-US"/>
        </w:rPr>
      </w:pPr>
    </w:p>
    <w:p w:rsidR="00387117" w:rsidRDefault="0073160A" w:rsidP="00105156">
      <w:pPr>
        <w:rPr>
          <w:lang w:eastAsia="en-US"/>
        </w:rPr>
      </w:pPr>
      <w:r>
        <w:rPr>
          <w:lang w:eastAsia="en-US"/>
        </w:rPr>
        <w:t>T</w:t>
      </w:r>
      <w:r w:rsidR="00387117">
        <w:rPr>
          <w:lang w:eastAsia="en-US"/>
        </w:rPr>
        <w:t>here are three major problems with the bank</w:t>
      </w:r>
      <w:r w:rsidR="00000A06">
        <w:rPr>
          <w:lang w:eastAsia="en-US"/>
        </w:rPr>
        <w:t>’</w:t>
      </w:r>
      <w:r w:rsidR="00387117">
        <w:rPr>
          <w:lang w:eastAsia="en-US"/>
        </w:rPr>
        <w:t>s activities in relation to the problems identified above.</w:t>
      </w:r>
    </w:p>
    <w:p w:rsidR="00105156" w:rsidRDefault="00105156" w:rsidP="00105156">
      <w:pPr>
        <w:rPr>
          <w:lang w:eastAsia="en-US"/>
        </w:rPr>
      </w:pPr>
    </w:p>
    <w:p w:rsidR="004E6170" w:rsidRDefault="00105156" w:rsidP="000A1C43">
      <w:r w:rsidRPr="00E60870">
        <w:rPr>
          <w:lang w:eastAsia="en-US"/>
        </w:rPr>
        <w:t>The first is that it promotes privatisations, and provides loans linked to these privatisations. This creates conditions favourable to corruption and increases the amount of money available to be captured, as in the case of Nigeria</w:t>
      </w:r>
      <w:r w:rsidR="0073160A">
        <w:rPr>
          <w:lang w:eastAsia="en-US"/>
        </w:rPr>
        <w:t>.</w:t>
      </w:r>
      <w:r w:rsidRPr="00E60870">
        <w:rPr>
          <w:lang w:eastAsia="en-US"/>
        </w:rPr>
        <w:t xml:space="preserve"> </w:t>
      </w:r>
      <w:r w:rsidR="00000A06">
        <w:rPr>
          <w:lang w:eastAsia="en-US"/>
        </w:rPr>
        <w:t>“</w:t>
      </w:r>
      <w:r w:rsidRPr="00E60870">
        <w:t xml:space="preserve">There was evidence to show that </w:t>
      </w:r>
      <w:r w:rsidR="0073160A">
        <w:t xml:space="preserve">an </w:t>
      </w:r>
      <w:r w:rsidRPr="00E60870">
        <w:t>estimated US</w:t>
      </w:r>
      <w:r w:rsidR="0073160A">
        <w:t xml:space="preserve"> </w:t>
      </w:r>
      <w:r w:rsidRPr="00E60870">
        <w:t xml:space="preserve">$36 billion </w:t>
      </w:r>
      <w:r w:rsidR="0073160A">
        <w:t xml:space="preserve">in </w:t>
      </w:r>
      <w:r w:rsidRPr="00E60870">
        <w:t>annual revenue from the sale of petroleum and gas and annual huge loans from the Western lending agencies continued to be used for corrupt purposes. Despite this evidence, the World Bank and the IMF, in particular, violated their lending policies by continuing to lend more money to successive corrupt Nigerian regimes (see African Forum and Network on Debt and Development, 2007).</w:t>
      </w:r>
      <w:r w:rsidR="00000A06">
        <w:t>”</w:t>
      </w:r>
    </w:p>
    <w:p w:rsidR="004E6170" w:rsidRDefault="004E6170" w:rsidP="000A1C43"/>
    <w:p w:rsidR="000A1C43" w:rsidRPr="00A1704A" w:rsidRDefault="004E6170" w:rsidP="000A1C43">
      <w:r w:rsidRPr="00245450">
        <w:t xml:space="preserve">This problem </w:t>
      </w:r>
      <w:r w:rsidR="0073160A">
        <w:t xml:space="preserve">also </w:t>
      </w:r>
      <w:r w:rsidRPr="00245450">
        <w:t xml:space="preserve">arises from the activities of other </w:t>
      </w:r>
      <w:r w:rsidR="0073160A">
        <w:t xml:space="preserve">international financial institutions </w:t>
      </w:r>
      <w:r w:rsidRPr="00245450">
        <w:t xml:space="preserve">and donors. </w:t>
      </w:r>
      <w:r w:rsidR="000A1C43" w:rsidRPr="00130FB5">
        <w:t>The implementation</w:t>
      </w:r>
      <w:r w:rsidR="000A1C43" w:rsidRPr="00A1704A">
        <w:t xml:space="preserve"> of</w:t>
      </w:r>
      <w:r w:rsidR="000A1C43">
        <w:t xml:space="preserve"> conditions can itself require corruption. </w:t>
      </w:r>
      <w:r w:rsidR="004950D9">
        <w:t xml:space="preserve">A </w:t>
      </w:r>
      <w:r w:rsidR="000A1C43">
        <w:t>former president of Argentina</w:t>
      </w:r>
      <w:r w:rsidR="002B4D72">
        <w:t xml:space="preserve">, </w:t>
      </w:r>
      <w:r w:rsidR="004950D9">
        <w:t xml:space="preserve">Fernando de la </w:t>
      </w:r>
      <w:proofErr w:type="spellStart"/>
      <w:r w:rsidR="004950D9">
        <w:t>Rua</w:t>
      </w:r>
      <w:proofErr w:type="spellEnd"/>
      <w:r w:rsidR="004950D9">
        <w:t xml:space="preserve">, </w:t>
      </w:r>
      <w:r w:rsidR="000A1C43">
        <w:t>was put on trial in August 2012 for allegedly paying $5 million in bribes to senators in the year 2000 to pass a bill allowing companies to cut the hours and working conditions of their employees. The IMF had made this law a condition for the continuation of its loan to Argentina.</w:t>
      </w:r>
      <w:r w:rsidR="000A1C43">
        <w:rPr>
          <w:rStyle w:val="EndnoteReference"/>
        </w:rPr>
        <w:endnoteReference w:id="31"/>
      </w:r>
      <w:r w:rsidR="006B3A67">
        <w:t xml:space="preserve"> </w:t>
      </w:r>
      <w:r>
        <w:rPr>
          <w:szCs w:val="22"/>
          <w:lang w:eastAsia="en-US"/>
        </w:rPr>
        <w:t>T</w:t>
      </w:r>
      <w:r w:rsidRPr="00D46093">
        <w:rPr>
          <w:szCs w:val="22"/>
          <w:lang w:eastAsia="en-US"/>
        </w:rPr>
        <w:t>he UK government</w:t>
      </w:r>
      <w:r w:rsidR="00000A06">
        <w:rPr>
          <w:szCs w:val="22"/>
          <w:lang w:eastAsia="en-US"/>
        </w:rPr>
        <w:t>’</w:t>
      </w:r>
      <w:r w:rsidRPr="00D46093">
        <w:rPr>
          <w:szCs w:val="22"/>
          <w:lang w:eastAsia="en-US"/>
        </w:rPr>
        <w:t xml:space="preserve">s </w:t>
      </w:r>
      <w:r w:rsidRPr="00D46093">
        <w:rPr>
          <w:szCs w:val="22"/>
        </w:rPr>
        <w:t>Department for International Development</w:t>
      </w:r>
      <w:r w:rsidR="00DF67F6">
        <w:rPr>
          <w:szCs w:val="22"/>
        </w:rPr>
        <w:t xml:space="preserve"> </w:t>
      </w:r>
      <w:r w:rsidRPr="00D46093">
        <w:rPr>
          <w:szCs w:val="22"/>
          <w:lang w:eastAsia="en-US"/>
        </w:rPr>
        <w:t xml:space="preserve">(DFID) </w:t>
      </w:r>
      <w:r>
        <w:rPr>
          <w:szCs w:val="22"/>
          <w:lang w:eastAsia="en-US"/>
        </w:rPr>
        <w:t>uses t</w:t>
      </w:r>
      <w:r w:rsidRPr="00D46093">
        <w:rPr>
          <w:szCs w:val="22"/>
          <w:lang w:eastAsia="en-US"/>
        </w:rPr>
        <w:t>he Commonwealth Development Corporation (CDC)</w:t>
      </w:r>
      <w:r>
        <w:rPr>
          <w:szCs w:val="22"/>
          <w:lang w:eastAsia="en-US"/>
        </w:rPr>
        <w:t>,</w:t>
      </w:r>
      <w:r w:rsidRPr="00D46093">
        <w:rPr>
          <w:szCs w:val="22"/>
          <w:lang w:eastAsia="en-US"/>
        </w:rPr>
        <w:t xml:space="preserve"> </w:t>
      </w:r>
      <w:r>
        <w:rPr>
          <w:szCs w:val="22"/>
          <w:lang w:eastAsia="en-US"/>
        </w:rPr>
        <w:t xml:space="preserve">which acts as </w:t>
      </w:r>
      <w:r w:rsidRPr="00D46093">
        <w:rPr>
          <w:szCs w:val="22"/>
          <w:lang w:eastAsia="en-US"/>
        </w:rPr>
        <w:t>a</w:t>
      </w:r>
      <w:r w:rsidRPr="00D46093">
        <w:rPr>
          <w:szCs w:val="22"/>
        </w:rPr>
        <w:t xml:space="preserve"> private equity fund</w:t>
      </w:r>
      <w:r>
        <w:rPr>
          <w:szCs w:val="22"/>
        </w:rPr>
        <w:t>,</w:t>
      </w:r>
      <w:r>
        <w:rPr>
          <w:szCs w:val="22"/>
          <w:lang w:eastAsia="en-US"/>
        </w:rPr>
        <w:t xml:space="preserve"> to promote privatisation</w:t>
      </w:r>
      <w:r w:rsidR="0073160A">
        <w:rPr>
          <w:szCs w:val="22"/>
          <w:lang w:eastAsia="en-US"/>
        </w:rPr>
        <w:t>. T</w:t>
      </w:r>
      <w:r>
        <w:rPr>
          <w:szCs w:val="22"/>
          <w:lang w:eastAsia="en-US"/>
        </w:rPr>
        <w:t xml:space="preserve">he Crown Agents, another UK state body, </w:t>
      </w:r>
      <w:r w:rsidR="0073160A">
        <w:rPr>
          <w:szCs w:val="22"/>
          <w:lang w:eastAsia="en-US"/>
        </w:rPr>
        <w:t xml:space="preserve">acts </w:t>
      </w:r>
      <w:r>
        <w:rPr>
          <w:szCs w:val="22"/>
          <w:lang w:eastAsia="en-US"/>
        </w:rPr>
        <w:t xml:space="preserve">as a private contractor to run public finance systems in developing countries. Both bodies have </w:t>
      </w:r>
      <w:r w:rsidRPr="00D46093">
        <w:rPr>
          <w:szCs w:val="22"/>
          <w:lang w:eastAsia="en-US"/>
        </w:rPr>
        <w:t>been implicated in corruption and fraud.</w:t>
      </w:r>
    </w:p>
    <w:p w:rsidR="00105156" w:rsidRDefault="00105156" w:rsidP="00105156"/>
    <w:p w:rsidR="000A1C43" w:rsidRDefault="000A1C43" w:rsidP="000A1C43">
      <w:r>
        <w:t xml:space="preserve">Secondly, </w:t>
      </w:r>
      <w:r w:rsidR="00802CDB">
        <w:t xml:space="preserve">international institutions </w:t>
      </w:r>
      <w:r>
        <w:t>ha</w:t>
      </w:r>
      <w:r w:rsidR="00802CDB">
        <w:t>ve</w:t>
      </w:r>
      <w:r>
        <w:t xml:space="preserve"> discouraged developing countries from using their own legal systems to punish multinationals. Two key episodes </w:t>
      </w:r>
      <w:r w:rsidR="00802CDB">
        <w:t xml:space="preserve">occurred in </w:t>
      </w:r>
      <w:r>
        <w:rPr>
          <w:lang w:eastAsia="en-US"/>
        </w:rPr>
        <w:t>Pakistan and Indonesia, where donors and development banks actively</w:t>
      </w:r>
      <w:r w:rsidR="006B3A67">
        <w:rPr>
          <w:lang w:eastAsia="en-US"/>
        </w:rPr>
        <w:t xml:space="preserve"> </w:t>
      </w:r>
      <w:r>
        <w:rPr>
          <w:lang w:eastAsia="en-US"/>
        </w:rPr>
        <w:t>insisted on the sanctity of contracts, and fought (successfully) to prevent legal action against corrupt privatisations</w:t>
      </w:r>
      <w:r w:rsidR="002752AA">
        <w:rPr>
          <w:lang w:eastAsia="en-US"/>
        </w:rPr>
        <w:t>.</w:t>
      </w:r>
      <w:r w:rsidR="006B3A67">
        <w:rPr>
          <w:lang w:eastAsia="en-US"/>
        </w:rPr>
        <w:t xml:space="preserve"> </w:t>
      </w:r>
      <w:r>
        <w:rPr>
          <w:lang w:eastAsia="en-US"/>
        </w:rPr>
        <w:t>In Indonesia, after the overthrow of the dictatorship of Suharto, the USA and the World Bank fought hard, successfully, to prevent Suharto</w:t>
      </w:r>
      <w:r w:rsidR="00000A06">
        <w:rPr>
          <w:lang w:eastAsia="en-US"/>
        </w:rPr>
        <w:t>’</w:t>
      </w:r>
      <w:r>
        <w:rPr>
          <w:lang w:eastAsia="en-US"/>
        </w:rPr>
        <w:t>s corrupt private energy deals from being terminated,</w:t>
      </w:r>
      <w:r w:rsidR="006B3A67">
        <w:rPr>
          <w:lang w:eastAsia="en-US"/>
        </w:rPr>
        <w:t xml:space="preserve"> </w:t>
      </w:r>
      <w:r>
        <w:rPr>
          <w:lang w:eastAsia="en-US"/>
        </w:rPr>
        <w:t>and instead insisted that these corrupt contracts should be honoured in full. They threatened to withhold further aid or loans until Indonesians backed down. In Pakistan, the IMF, World Bank and the British government all threatened to withhold loans or aid unless the country dropped its prosecution of a mainly British-owned</w:t>
      </w:r>
      <w:r w:rsidR="00802CDB">
        <w:rPr>
          <w:lang w:eastAsia="en-US"/>
        </w:rPr>
        <w:t xml:space="preserve"> private electricity company. (S</w:t>
      </w:r>
      <w:r>
        <w:rPr>
          <w:lang w:eastAsia="en-US"/>
        </w:rPr>
        <w:t>ee annexe)</w:t>
      </w:r>
    </w:p>
    <w:p w:rsidR="00105156" w:rsidRDefault="00105156" w:rsidP="00105156"/>
    <w:p w:rsidR="00105156" w:rsidRDefault="000A1C43" w:rsidP="00946582">
      <w:pPr>
        <w:rPr>
          <w:lang w:eastAsia="en-US"/>
        </w:rPr>
      </w:pPr>
      <w:r>
        <w:t xml:space="preserve">Thirdly, </w:t>
      </w:r>
      <w:r w:rsidR="00802CDB">
        <w:t xml:space="preserve">the World Bank </w:t>
      </w:r>
      <w:r>
        <w:t xml:space="preserve">has failed to use its full power to debar corrupt firms from working on </w:t>
      </w:r>
      <w:r w:rsidR="00802CDB">
        <w:t xml:space="preserve">its </w:t>
      </w:r>
      <w:r>
        <w:t xml:space="preserve">contracts. These debarments have been applied to many firms, with substantial effect, but when it was faced with the prospect of debarring Siemens in 2009 it took the view that the company was too big to punish. Siemens was instead </w:t>
      </w:r>
      <w:r w:rsidR="00387117">
        <w:t>allowed to make generous donations to anti-corruption NGOs.</w:t>
      </w:r>
    </w:p>
    <w:p w:rsidR="007B28BD" w:rsidRDefault="007B28BD" w:rsidP="00074B98">
      <w:pPr>
        <w:pStyle w:val="Heading2"/>
      </w:pPr>
      <w:bookmarkStart w:id="15" w:name="_Toc336990649"/>
      <w:r w:rsidRPr="00ED739E">
        <w:t>OECD</w:t>
      </w:r>
      <w:bookmarkEnd w:id="15"/>
      <w:r w:rsidRPr="00ED739E">
        <w:t xml:space="preserve"> </w:t>
      </w:r>
    </w:p>
    <w:p w:rsidR="007B28BD" w:rsidRPr="00387117" w:rsidRDefault="007B28BD" w:rsidP="003D515B">
      <w:pPr>
        <w:rPr>
          <w:szCs w:val="22"/>
          <w:lang w:eastAsia="en-US"/>
        </w:rPr>
      </w:pPr>
      <w:r w:rsidRPr="00387117">
        <w:rPr>
          <w:szCs w:val="22"/>
          <w:lang w:eastAsia="en-US"/>
        </w:rPr>
        <w:t xml:space="preserve">The OECD anti-bribery convention commits </w:t>
      </w:r>
      <w:r w:rsidR="00802CDB">
        <w:rPr>
          <w:szCs w:val="22"/>
          <w:lang w:eastAsia="en-US"/>
        </w:rPr>
        <w:t xml:space="preserve">member </w:t>
      </w:r>
      <w:r w:rsidRPr="00387117">
        <w:rPr>
          <w:szCs w:val="22"/>
          <w:lang w:eastAsia="en-US"/>
        </w:rPr>
        <w:t>countries</w:t>
      </w:r>
      <w:r w:rsidR="00802CDB">
        <w:rPr>
          <w:szCs w:val="22"/>
          <w:lang w:eastAsia="en-US"/>
        </w:rPr>
        <w:t xml:space="preserve"> </w:t>
      </w:r>
      <w:r w:rsidRPr="00387117">
        <w:rPr>
          <w:szCs w:val="22"/>
          <w:lang w:eastAsia="en-US"/>
        </w:rPr>
        <w:t xml:space="preserve">– that is, the richest countries in the world – to introducing legislation to criminalise bribery </w:t>
      </w:r>
      <w:r w:rsidR="003665E2">
        <w:rPr>
          <w:szCs w:val="22"/>
          <w:lang w:eastAsia="en-US"/>
        </w:rPr>
        <w:t xml:space="preserve">practiced </w:t>
      </w:r>
      <w:r w:rsidRPr="00387117">
        <w:rPr>
          <w:szCs w:val="22"/>
          <w:lang w:eastAsia="en-US"/>
        </w:rPr>
        <w:t xml:space="preserve">overseas by companies based in </w:t>
      </w:r>
      <w:r w:rsidR="003665E2">
        <w:rPr>
          <w:szCs w:val="22"/>
          <w:lang w:eastAsia="en-US"/>
        </w:rPr>
        <w:t>OECD home</w:t>
      </w:r>
      <w:r w:rsidRPr="00387117">
        <w:rPr>
          <w:szCs w:val="22"/>
          <w:lang w:eastAsia="en-US"/>
        </w:rPr>
        <w:t xml:space="preserve"> countries. The convention was most strongly supported by the USA, which believed that its companies were at a disadvantage in competing for international business from governments, because they were deterred from paying bribes by the USA</w:t>
      </w:r>
      <w:r w:rsidR="00000A06">
        <w:rPr>
          <w:szCs w:val="22"/>
          <w:lang w:eastAsia="en-US"/>
        </w:rPr>
        <w:t>’</w:t>
      </w:r>
      <w:r w:rsidRPr="00387117">
        <w:rPr>
          <w:szCs w:val="22"/>
          <w:lang w:eastAsia="en-US"/>
        </w:rPr>
        <w:t>s own F</w:t>
      </w:r>
      <w:r w:rsidR="00802CDB">
        <w:rPr>
          <w:szCs w:val="22"/>
          <w:lang w:eastAsia="en-US"/>
        </w:rPr>
        <w:t xml:space="preserve">oreign </w:t>
      </w:r>
      <w:r w:rsidRPr="00387117">
        <w:rPr>
          <w:szCs w:val="22"/>
          <w:lang w:eastAsia="en-US"/>
        </w:rPr>
        <w:t>C</w:t>
      </w:r>
      <w:r w:rsidR="00802CDB">
        <w:rPr>
          <w:szCs w:val="22"/>
          <w:lang w:eastAsia="en-US"/>
        </w:rPr>
        <w:t xml:space="preserve">orrupt </w:t>
      </w:r>
      <w:r w:rsidRPr="00387117">
        <w:rPr>
          <w:szCs w:val="22"/>
          <w:lang w:eastAsia="en-US"/>
        </w:rPr>
        <w:t>P</w:t>
      </w:r>
      <w:r w:rsidR="00802CDB">
        <w:rPr>
          <w:szCs w:val="22"/>
          <w:lang w:eastAsia="en-US"/>
        </w:rPr>
        <w:t xml:space="preserve">ractices </w:t>
      </w:r>
      <w:r w:rsidRPr="00387117">
        <w:rPr>
          <w:szCs w:val="22"/>
          <w:lang w:eastAsia="en-US"/>
        </w:rPr>
        <w:t>A</w:t>
      </w:r>
      <w:r w:rsidR="00802CDB">
        <w:rPr>
          <w:szCs w:val="22"/>
          <w:lang w:eastAsia="en-US"/>
        </w:rPr>
        <w:t>ct (FCPA)</w:t>
      </w:r>
      <w:r w:rsidRPr="00387117">
        <w:rPr>
          <w:szCs w:val="22"/>
          <w:lang w:eastAsia="en-US"/>
        </w:rPr>
        <w:t>, while those from other countries were not inhibited by similar legislation.</w:t>
      </w:r>
      <w:r w:rsidR="006B3A67">
        <w:rPr>
          <w:szCs w:val="22"/>
          <w:lang w:eastAsia="en-US"/>
        </w:rPr>
        <w:t xml:space="preserve"> </w:t>
      </w:r>
    </w:p>
    <w:p w:rsidR="007B28BD" w:rsidRPr="00387117" w:rsidRDefault="007B28BD" w:rsidP="003D515B">
      <w:pPr>
        <w:rPr>
          <w:szCs w:val="22"/>
          <w:lang w:eastAsia="en-US"/>
        </w:rPr>
      </w:pPr>
    </w:p>
    <w:p w:rsidR="007B28BD" w:rsidRPr="00387117" w:rsidRDefault="007B28BD" w:rsidP="00387117">
      <w:pPr>
        <w:rPr>
          <w:szCs w:val="22"/>
          <w:lang w:eastAsia="en-US"/>
        </w:rPr>
      </w:pPr>
      <w:r w:rsidRPr="00387117">
        <w:rPr>
          <w:szCs w:val="22"/>
          <w:lang w:eastAsia="en-US"/>
        </w:rPr>
        <w:t xml:space="preserve">The major problem with the OECD initiative is that the </w:t>
      </w:r>
      <w:r w:rsidR="00802CDB">
        <w:rPr>
          <w:szCs w:val="22"/>
          <w:lang w:eastAsia="en-US"/>
        </w:rPr>
        <w:t xml:space="preserve">member states </w:t>
      </w:r>
      <w:r w:rsidRPr="00387117">
        <w:rPr>
          <w:szCs w:val="22"/>
          <w:lang w:eastAsia="en-US"/>
        </w:rPr>
        <w:t xml:space="preserve">have limited incentive to convict and punish their own </w:t>
      </w:r>
      <w:r w:rsidR="00802CDB">
        <w:rPr>
          <w:szCs w:val="22"/>
          <w:lang w:eastAsia="en-US"/>
        </w:rPr>
        <w:t xml:space="preserve">multinational </w:t>
      </w:r>
      <w:r w:rsidRPr="00387117">
        <w:rPr>
          <w:szCs w:val="22"/>
          <w:lang w:eastAsia="en-US"/>
        </w:rPr>
        <w:t xml:space="preserve">companies. </w:t>
      </w:r>
      <w:r w:rsidR="00802CDB">
        <w:rPr>
          <w:szCs w:val="22"/>
          <w:lang w:eastAsia="en-US"/>
        </w:rPr>
        <w:t>T</w:t>
      </w:r>
      <w:r w:rsidRPr="00387117">
        <w:rPr>
          <w:szCs w:val="22"/>
          <w:lang w:eastAsia="en-US"/>
        </w:rPr>
        <w:t xml:space="preserve">here have been long delays in introducing legislation required under the convention, and little effective use of such legislation. The decision by the UK government in 2008 to abandon its prosecution of </w:t>
      </w:r>
      <w:proofErr w:type="spellStart"/>
      <w:r w:rsidRPr="00387117">
        <w:rPr>
          <w:szCs w:val="22"/>
          <w:lang w:eastAsia="en-US"/>
        </w:rPr>
        <w:t>BAe</w:t>
      </w:r>
      <w:proofErr w:type="spellEnd"/>
      <w:r w:rsidRPr="00387117">
        <w:rPr>
          <w:szCs w:val="22"/>
          <w:lang w:eastAsia="en-US"/>
        </w:rPr>
        <w:t xml:space="preserve">, and instead accept a payment from the company, illustrates this weakness. </w:t>
      </w:r>
      <w:proofErr w:type="spellStart"/>
      <w:r w:rsidRPr="00387117">
        <w:rPr>
          <w:szCs w:val="22"/>
          <w:lang w:eastAsia="en-US"/>
        </w:rPr>
        <w:t>BAe</w:t>
      </w:r>
      <w:proofErr w:type="spellEnd"/>
      <w:r w:rsidRPr="00387117">
        <w:rPr>
          <w:szCs w:val="22"/>
          <w:lang w:eastAsia="en-US"/>
        </w:rPr>
        <w:t xml:space="preserve"> successfully lobbied government ministers to drop the case, arguing that it was in the UK national interest that they should be free to carry on their business globally.</w:t>
      </w:r>
      <w:r w:rsidRPr="00387117">
        <w:rPr>
          <w:rStyle w:val="EndnoteReference"/>
          <w:szCs w:val="22"/>
          <w:lang w:eastAsia="en-US"/>
        </w:rPr>
        <w:endnoteReference w:id="32"/>
      </w:r>
      <w:r w:rsidR="006B3A67">
        <w:rPr>
          <w:szCs w:val="22"/>
          <w:lang w:eastAsia="en-US"/>
        </w:rPr>
        <w:t xml:space="preserve"> </w:t>
      </w:r>
      <w:r w:rsidRPr="00387117">
        <w:rPr>
          <w:szCs w:val="22"/>
          <w:lang w:eastAsia="en-US"/>
        </w:rPr>
        <w:t xml:space="preserve">The fact that the USA has used its own FCPA to prosecute many multinationals based in other countries – including </w:t>
      </w:r>
      <w:proofErr w:type="spellStart"/>
      <w:r w:rsidRPr="00387117">
        <w:rPr>
          <w:szCs w:val="22"/>
          <w:lang w:eastAsia="en-US"/>
        </w:rPr>
        <w:t>BAe</w:t>
      </w:r>
      <w:proofErr w:type="spellEnd"/>
      <w:r w:rsidRPr="00387117">
        <w:rPr>
          <w:szCs w:val="22"/>
          <w:lang w:eastAsia="en-US"/>
        </w:rPr>
        <w:t xml:space="preserve"> –indicates that the USA </w:t>
      </w:r>
      <w:r w:rsidR="00387117" w:rsidRPr="00387117">
        <w:rPr>
          <w:szCs w:val="22"/>
          <w:lang w:eastAsia="en-US"/>
        </w:rPr>
        <w:t xml:space="preserve">also </w:t>
      </w:r>
      <w:r w:rsidRPr="00387117">
        <w:rPr>
          <w:szCs w:val="22"/>
          <w:lang w:eastAsia="en-US"/>
        </w:rPr>
        <w:t>does not believe that other OECD countries are effectively applying the legislation required under the OECD convention.</w:t>
      </w:r>
    </w:p>
    <w:p w:rsidR="007B28BD" w:rsidRDefault="007B28BD" w:rsidP="00387117">
      <w:pPr>
        <w:rPr>
          <w:szCs w:val="22"/>
          <w:lang w:eastAsia="en-US"/>
        </w:rPr>
      </w:pPr>
    </w:p>
    <w:p w:rsidR="00387117" w:rsidRDefault="003D515B" w:rsidP="00387117">
      <w:pPr>
        <w:rPr>
          <w:szCs w:val="22"/>
          <w:lang w:eastAsia="en-US"/>
        </w:rPr>
      </w:pPr>
      <w:r>
        <w:rPr>
          <w:szCs w:val="22"/>
          <w:lang w:eastAsia="en-US"/>
        </w:rPr>
        <w:t xml:space="preserve">The OECD </w:t>
      </w:r>
      <w:r w:rsidR="00DF7674">
        <w:rPr>
          <w:szCs w:val="22"/>
          <w:lang w:eastAsia="en-US"/>
        </w:rPr>
        <w:t>initiative was intended to demonstrate that developing countries do not need to prosecute multinationals for corruption, because the home countries of the multinationals would do so themselves. The initiative has failed to achieve these objectives because the level of prosecutions, outside the USA, is very low. One indication of this failure is that the USA itself has started to use its own legislation to prosecute non-USA multinationals.</w:t>
      </w:r>
    </w:p>
    <w:p w:rsidR="00E16F1F" w:rsidRDefault="00E16F1F" w:rsidP="00A1704A">
      <w:pPr>
        <w:pStyle w:val="Heading2"/>
      </w:pPr>
      <w:bookmarkStart w:id="16" w:name="_Toc336990650"/>
      <w:r>
        <w:t>USA</w:t>
      </w:r>
      <w:bookmarkEnd w:id="16"/>
    </w:p>
    <w:p w:rsidR="00387117" w:rsidRDefault="00387117" w:rsidP="00387117">
      <w:pPr>
        <w:rPr>
          <w:szCs w:val="22"/>
          <w:lang w:eastAsia="en-US"/>
        </w:rPr>
      </w:pPr>
      <w:r>
        <w:rPr>
          <w:szCs w:val="22"/>
          <w:lang w:eastAsia="en-US"/>
        </w:rPr>
        <w:t xml:space="preserve">The USA introduced the Foreign Corrupt Practices Act in 1977 in reaction to scandals over bribes paid by </w:t>
      </w:r>
      <w:r w:rsidR="00E16F1F">
        <w:rPr>
          <w:szCs w:val="22"/>
          <w:lang w:eastAsia="en-US"/>
        </w:rPr>
        <w:t xml:space="preserve">its companies abroad. </w:t>
      </w:r>
      <w:r w:rsidR="00802CDB">
        <w:rPr>
          <w:szCs w:val="22"/>
          <w:lang w:eastAsia="en-US"/>
        </w:rPr>
        <w:t xml:space="preserve">The act and prosecutions under its provisions have had </w:t>
      </w:r>
      <w:r w:rsidR="00E16F1F">
        <w:rPr>
          <w:szCs w:val="22"/>
          <w:lang w:eastAsia="en-US"/>
        </w:rPr>
        <w:t>a positive impact in affecting the behaviour of USA firms. Since 2009, the number of such prosecutions has increased, and been extended to cover USA subsidiar</w:t>
      </w:r>
      <w:r w:rsidR="00802CDB">
        <w:rPr>
          <w:szCs w:val="22"/>
          <w:lang w:eastAsia="en-US"/>
        </w:rPr>
        <w:t>ies of European multinationals.</w:t>
      </w:r>
    </w:p>
    <w:p w:rsidR="00E16F1F" w:rsidRDefault="00E16F1F" w:rsidP="00387117">
      <w:pPr>
        <w:rPr>
          <w:szCs w:val="22"/>
          <w:lang w:eastAsia="en-US"/>
        </w:rPr>
      </w:pPr>
    </w:p>
    <w:p w:rsidR="00E16F1F" w:rsidRDefault="00E16F1F" w:rsidP="00387117">
      <w:pPr>
        <w:rPr>
          <w:szCs w:val="22"/>
          <w:lang w:eastAsia="en-US"/>
        </w:rPr>
      </w:pPr>
      <w:r>
        <w:rPr>
          <w:szCs w:val="22"/>
          <w:lang w:eastAsia="en-US"/>
        </w:rPr>
        <w:t xml:space="preserve">The greatest weakness is that the great majority of cases are settled by the company paying large sums to the courts in exchange for the case being dropped. </w:t>
      </w:r>
      <w:r w:rsidR="00DF7674">
        <w:rPr>
          <w:szCs w:val="22"/>
          <w:lang w:eastAsia="en-US"/>
        </w:rPr>
        <w:t>It</w:t>
      </w:r>
      <w:r>
        <w:rPr>
          <w:szCs w:val="22"/>
          <w:lang w:eastAsia="en-US"/>
        </w:rPr>
        <w:t xml:space="preserve"> means that the evidence collected for these cases is </w:t>
      </w:r>
      <w:r w:rsidR="003D515B">
        <w:rPr>
          <w:szCs w:val="22"/>
          <w:lang w:eastAsia="en-US"/>
        </w:rPr>
        <w:t>rarely</w:t>
      </w:r>
      <w:r>
        <w:rPr>
          <w:szCs w:val="22"/>
          <w:lang w:eastAsia="en-US"/>
        </w:rPr>
        <w:t xml:space="preserve"> heard in public</w:t>
      </w:r>
      <w:r w:rsidR="00DF7674">
        <w:rPr>
          <w:szCs w:val="22"/>
          <w:lang w:eastAsia="en-US"/>
        </w:rPr>
        <w:t>, companies are not debarred from future contracts, other governments do not see evidence which they could use to debar the companies, and the payments made by companies are often quite small in relation to the economic gains from the bribes.</w:t>
      </w:r>
    </w:p>
    <w:p w:rsidR="003D515B" w:rsidRDefault="003D515B" w:rsidP="00387117">
      <w:pPr>
        <w:rPr>
          <w:szCs w:val="22"/>
          <w:lang w:eastAsia="en-US"/>
        </w:rPr>
      </w:pPr>
    </w:p>
    <w:p w:rsidR="00387117" w:rsidRDefault="003D515B" w:rsidP="00387117">
      <w:pPr>
        <w:rPr>
          <w:szCs w:val="22"/>
          <w:lang w:eastAsia="en-US"/>
        </w:rPr>
      </w:pPr>
      <w:r>
        <w:rPr>
          <w:szCs w:val="22"/>
          <w:lang w:eastAsia="en-US"/>
        </w:rPr>
        <w:t>Major USA companies, led by the USA Chamber of Commerce, are currently lobbying to weaken the law, specifically so that bribing officials of state-owned companies is not an offence</w:t>
      </w:r>
      <w:r w:rsidR="00B214B1">
        <w:rPr>
          <w:szCs w:val="22"/>
          <w:lang w:eastAsia="en-US"/>
        </w:rPr>
        <w:t>.</w:t>
      </w:r>
      <w:r w:rsidR="006B3A67">
        <w:rPr>
          <w:szCs w:val="22"/>
          <w:lang w:eastAsia="en-US"/>
        </w:rPr>
        <w:t xml:space="preserve"> </w:t>
      </w:r>
    </w:p>
    <w:p w:rsidR="00387117" w:rsidRDefault="00387117" w:rsidP="00387117">
      <w:pPr>
        <w:rPr>
          <w:szCs w:val="22"/>
          <w:lang w:eastAsia="en-US"/>
        </w:rPr>
      </w:pPr>
    </w:p>
    <w:p w:rsidR="00387117" w:rsidRDefault="007B28BD" w:rsidP="00387117">
      <w:pPr>
        <w:pStyle w:val="Heading2"/>
      </w:pPr>
      <w:bookmarkStart w:id="17" w:name="_Toc336990651"/>
      <w:r w:rsidRPr="00ED739E">
        <w:t>Transparency International</w:t>
      </w:r>
      <w:r>
        <w:t xml:space="preserve"> (TI)</w:t>
      </w:r>
      <w:bookmarkEnd w:id="17"/>
      <w:r w:rsidRPr="00ED739E">
        <w:t xml:space="preserve"> </w:t>
      </w:r>
    </w:p>
    <w:p w:rsidR="007B28BD" w:rsidRPr="00387117" w:rsidRDefault="007B28BD" w:rsidP="00387117">
      <w:pPr>
        <w:rPr>
          <w:szCs w:val="22"/>
        </w:rPr>
      </w:pPr>
      <w:r w:rsidRPr="00387117">
        <w:rPr>
          <w:szCs w:val="22"/>
        </w:rPr>
        <w:t xml:space="preserve">Funded by the World Bank, donor countries, and a number of multinational corporations, TI bills itself as an </w:t>
      </w:r>
      <w:r w:rsidR="00000A06">
        <w:rPr>
          <w:szCs w:val="22"/>
        </w:rPr>
        <w:t>“</w:t>
      </w:r>
      <w:r w:rsidRPr="00387117">
        <w:rPr>
          <w:szCs w:val="22"/>
        </w:rPr>
        <w:t>international movement</w:t>
      </w:r>
      <w:r w:rsidR="00802CDB">
        <w:rPr>
          <w:szCs w:val="22"/>
        </w:rPr>
        <w:t>.</w:t>
      </w:r>
      <w:r w:rsidR="00000A06">
        <w:rPr>
          <w:szCs w:val="22"/>
        </w:rPr>
        <w:t>”</w:t>
      </w:r>
      <w:r w:rsidRPr="00387117">
        <w:rPr>
          <w:szCs w:val="22"/>
        </w:rPr>
        <w:t xml:space="preserve"> It is the best known organisation dealing with corruption</w:t>
      </w:r>
      <w:r w:rsidR="00387117">
        <w:rPr>
          <w:szCs w:val="22"/>
        </w:rPr>
        <w:t>, and organises an ann</w:t>
      </w:r>
      <w:r w:rsidR="00802CDB">
        <w:rPr>
          <w:szCs w:val="22"/>
        </w:rPr>
        <w:t>ual anti-corruption conference.</w:t>
      </w:r>
    </w:p>
    <w:p w:rsidR="007B28BD" w:rsidRPr="00387117" w:rsidRDefault="007B28BD" w:rsidP="00387117">
      <w:pPr>
        <w:rPr>
          <w:rFonts w:cs="FJFGAM+TimesNewRomanPSMT"/>
          <w:color w:val="000000"/>
          <w:szCs w:val="22"/>
        </w:rPr>
      </w:pPr>
    </w:p>
    <w:p w:rsidR="007B28BD" w:rsidRPr="00387117" w:rsidRDefault="007B28BD" w:rsidP="00387117">
      <w:pPr>
        <w:rPr>
          <w:szCs w:val="22"/>
          <w:lang w:eastAsia="en-US"/>
        </w:rPr>
      </w:pPr>
      <w:r w:rsidRPr="00387117">
        <w:rPr>
          <w:rFonts w:cs="FJFGAM+TimesNewRomanPSMT"/>
          <w:color w:val="000000"/>
          <w:szCs w:val="22"/>
        </w:rPr>
        <w:t xml:space="preserve">The most publicised product of TI is its </w:t>
      </w:r>
      <w:r w:rsidR="00000A06">
        <w:rPr>
          <w:rFonts w:cs="FJFGAM+TimesNewRomanPSMT"/>
          <w:color w:val="000000"/>
          <w:szCs w:val="22"/>
        </w:rPr>
        <w:t>‘</w:t>
      </w:r>
      <w:r w:rsidRPr="00387117">
        <w:rPr>
          <w:rFonts w:cs="FJFGAM+TimesNewRomanPSMT"/>
          <w:color w:val="000000"/>
          <w:szCs w:val="22"/>
        </w:rPr>
        <w:t>Corruption Perceptions Index</w:t>
      </w:r>
      <w:r w:rsidR="00000A06">
        <w:rPr>
          <w:rFonts w:cs="FJFGAM+TimesNewRomanPSMT"/>
          <w:color w:val="000000"/>
          <w:szCs w:val="22"/>
        </w:rPr>
        <w:t>’</w:t>
      </w:r>
      <w:r w:rsidRPr="00387117">
        <w:rPr>
          <w:rFonts w:cs="FJFGAM+TimesNewRomanPSMT"/>
          <w:color w:val="000000"/>
          <w:szCs w:val="22"/>
        </w:rPr>
        <w:t>, which ranks countries. The weaknesses of this have been discussed above.</w:t>
      </w:r>
      <w:r w:rsidR="006B3A67">
        <w:rPr>
          <w:rFonts w:eastAsia="SimSun"/>
          <w:szCs w:val="22"/>
          <w:lang w:eastAsia="zh-CN"/>
        </w:rPr>
        <w:t xml:space="preserve"> </w:t>
      </w:r>
      <w:r w:rsidRPr="00387117">
        <w:rPr>
          <w:szCs w:val="22"/>
          <w:lang w:eastAsia="en-US"/>
        </w:rPr>
        <w:t xml:space="preserve">TI </w:t>
      </w:r>
      <w:r w:rsidR="00387117" w:rsidRPr="00387117">
        <w:rPr>
          <w:szCs w:val="22"/>
          <w:lang w:eastAsia="en-US"/>
        </w:rPr>
        <w:t xml:space="preserve">now also </w:t>
      </w:r>
      <w:r w:rsidRPr="00387117">
        <w:rPr>
          <w:szCs w:val="22"/>
          <w:lang w:eastAsia="en-US"/>
        </w:rPr>
        <w:t xml:space="preserve">publishes a </w:t>
      </w:r>
      <w:r w:rsidR="00000A06">
        <w:rPr>
          <w:szCs w:val="22"/>
          <w:lang w:eastAsia="en-US"/>
        </w:rPr>
        <w:t>‘</w:t>
      </w:r>
      <w:r w:rsidRPr="00387117">
        <w:rPr>
          <w:szCs w:val="22"/>
          <w:lang w:eastAsia="en-US"/>
        </w:rPr>
        <w:t xml:space="preserve">Bribe </w:t>
      </w:r>
      <w:proofErr w:type="gramStart"/>
      <w:r w:rsidRPr="00387117">
        <w:rPr>
          <w:szCs w:val="22"/>
          <w:lang w:eastAsia="en-US"/>
        </w:rPr>
        <w:t>payers</w:t>
      </w:r>
      <w:proofErr w:type="gramEnd"/>
      <w:r w:rsidRPr="00387117">
        <w:rPr>
          <w:szCs w:val="22"/>
          <w:lang w:eastAsia="en-US"/>
        </w:rPr>
        <w:t xml:space="preserve"> index</w:t>
      </w:r>
      <w:r w:rsidR="00802CDB">
        <w:rPr>
          <w:szCs w:val="22"/>
          <w:lang w:eastAsia="en-US"/>
        </w:rPr>
        <w:t>.</w:t>
      </w:r>
      <w:r w:rsidR="00000A06">
        <w:rPr>
          <w:szCs w:val="22"/>
          <w:lang w:eastAsia="en-US"/>
        </w:rPr>
        <w:t>’</w:t>
      </w:r>
      <w:r w:rsidRPr="00387117">
        <w:rPr>
          <w:szCs w:val="22"/>
          <w:lang w:eastAsia="en-US"/>
        </w:rPr>
        <w:t xml:space="preserve"> </w:t>
      </w:r>
      <w:r w:rsidR="00802CDB">
        <w:rPr>
          <w:szCs w:val="22"/>
          <w:lang w:eastAsia="en-US"/>
        </w:rPr>
        <w:t xml:space="preserve">This focuses </w:t>
      </w:r>
      <w:r w:rsidRPr="00387117">
        <w:rPr>
          <w:szCs w:val="22"/>
          <w:lang w:eastAsia="en-US"/>
        </w:rPr>
        <w:t xml:space="preserve">on the businesses </w:t>
      </w:r>
      <w:r w:rsidR="00D61DE8" w:rsidRPr="00387117">
        <w:rPr>
          <w:szCs w:val="22"/>
          <w:lang w:eastAsia="en-US"/>
        </w:rPr>
        <w:t>that</w:t>
      </w:r>
      <w:r w:rsidRPr="00387117">
        <w:rPr>
          <w:szCs w:val="22"/>
          <w:lang w:eastAsia="en-US"/>
        </w:rPr>
        <w:t xml:space="preserve"> pay bribes</w:t>
      </w:r>
      <w:r w:rsidR="00802CDB">
        <w:rPr>
          <w:szCs w:val="22"/>
          <w:lang w:eastAsia="en-US"/>
        </w:rPr>
        <w:t xml:space="preserve">. This index </w:t>
      </w:r>
      <w:r w:rsidRPr="00387117">
        <w:rPr>
          <w:szCs w:val="22"/>
          <w:lang w:eastAsia="en-US"/>
        </w:rPr>
        <w:t>suffers from the same limitations and some new ones. The report does not name companies in its index</w:t>
      </w:r>
      <w:r w:rsidR="00802CDB">
        <w:rPr>
          <w:szCs w:val="22"/>
          <w:lang w:eastAsia="en-US"/>
        </w:rPr>
        <w:t xml:space="preserve">. It </w:t>
      </w:r>
      <w:r w:rsidRPr="00387117">
        <w:rPr>
          <w:szCs w:val="22"/>
          <w:lang w:eastAsia="en-US"/>
        </w:rPr>
        <w:t xml:space="preserve">simply ranks the countries in which companies are based, according to the perceived tendency of businesses from that country to pay bribes. </w:t>
      </w:r>
    </w:p>
    <w:p w:rsidR="007B28BD" w:rsidRPr="00387117" w:rsidRDefault="007B28BD" w:rsidP="00387117">
      <w:pPr>
        <w:rPr>
          <w:szCs w:val="22"/>
          <w:lang w:eastAsia="en-US"/>
        </w:rPr>
      </w:pPr>
    </w:p>
    <w:p w:rsidR="007B28BD" w:rsidRPr="00387117" w:rsidRDefault="007B28BD" w:rsidP="00387117">
      <w:pPr>
        <w:rPr>
          <w:rFonts w:eastAsia="SimSun"/>
          <w:szCs w:val="22"/>
          <w:lang w:eastAsia="zh-CN"/>
        </w:rPr>
      </w:pPr>
      <w:r w:rsidRPr="00387117">
        <w:rPr>
          <w:szCs w:val="22"/>
          <w:lang w:eastAsia="en-US"/>
        </w:rPr>
        <w:t>This leads to absurd results</w:t>
      </w:r>
      <w:r w:rsidR="00777C1B">
        <w:rPr>
          <w:szCs w:val="22"/>
          <w:lang w:eastAsia="en-US"/>
        </w:rPr>
        <w:t>. T</w:t>
      </w:r>
      <w:r w:rsidRPr="00387117">
        <w:rPr>
          <w:szCs w:val="22"/>
          <w:lang w:eastAsia="en-US"/>
        </w:rPr>
        <w:t>he 2011 index sa</w:t>
      </w:r>
      <w:r w:rsidR="00777C1B">
        <w:rPr>
          <w:szCs w:val="22"/>
          <w:lang w:eastAsia="en-US"/>
        </w:rPr>
        <w:t xml:space="preserve">id </w:t>
      </w:r>
      <w:r w:rsidRPr="00387117">
        <w:rPr>
          <w:szCs w:val="22"/>
          <w:lang w:eastAsia="en-US"/>
        </w:rPr>
        <w:t xml:space="preserve">companies from the Netherlands are the least likely to pay bribes, only </w:t>
      </w:r>
      <w:r w:rsidR="00B214B1">
        <w:rPr>
          <w:szCs w:val="22"/>
          <w:lang w:eastAsia="en-US"/>
        </w:rPr>
        <w:t>one</w:t>
      </w:r>
      <w:r w:rsidR="00B214B1" w:rsidRPr="00387117">
        <w:rPr>
          <w:szCs w:val="22"/>
          <w:lang w:eastAsia="en-US"/>
        </w:rPr>
        <w:t xml:space="preserve"> </w:t>
      </w:r>
      <w:r w:rsidRPr="00387117">
        <w:rPr>
          <w:szCs w:val="22"/>
          <w:lang w:eastAsia="en-US"/>
        </w:rPr>
        <w:t xml:space="preserve">year after the largest Dutch multinational – Shell </w:t>
      </w:r>
      <w:r w:rsidR="00B214B1" w:rsidRPr="00387117">
        <w:rPr>
          <w:szCs w:val="22"/>
          <w:lang w:eastAsia="en-US"/>
        </w:rPr>
        <w:t>–</w:t>
      </w:r>
      <w:r w:rsidR="006B3A67">
        <w:rPr>
          <w:szCs w:val="22"/>
          <w:lang w:eastAsia="en-US"/>
        </w:rPr>
        <w:t xml:space="preserve"> </w:t>
      </w:r>
      <w:r w:rsidRPr="00387117">
        <w:rPr>
          <w:szCs w:val="22"/>
          <w:lang w:eastAsia="en-US"/>
        </w:rPr>
        <w:t>paid a $10</w:t>
      </w:r>
      <w:r w:rsidR="00B214B1">
        <w:rPr>
          <w:szCs w:val="22"/>
          <w:lang w:eastAsia="en-US"/>
        </w:rPr>
        <w:t xml:space="preserve"> </w:t>
      </w:r>
      <w:r w:rsidRPr="00387117">
        <w:rPr>
          <w:szCs w:val="22"/>
          <w:lang w:eastAsia="en-US"/>
        </w:rPr>
        <w:t>million fine in Nigeria over corruption charges, and admitted to US diplomats that oil companies pay bribes to top Nigerian politicians. The same index rate</w:t>
      </w:r>
      <w:r w:rsidR="00777C1B">
        <w:rPr>
          <w:szCs w:val="22"/>
          <w:lang w:eastAsia="en-US"/>
        </w:rPr>
        <w:t>d</w:t>
      </w:r>
      <w:r w:rsidRPr="00387117">
        <w:rPr>
          <w:szCs w:val="22"/>
          <w:lang w:eastAsia="en-US"/>
        </w:rPr>
        <w:t xml:space="preserve"> the </w:t>
      </w:r>
      <w:r w:rsidR="00B214B1">
        <w:rPr>
          <w:szCs w:val="22"/>
          <w:lang w:eastAsia="en-US"/>
        </w:rPr>
        <w:t>fourth</w:t>
      </w:r>
      <w:r w:rsidR="00B214B1" w:rsidRPr="00387117">
        <w:rPr>
          <w:szCs w:val="22"/>
          <w:lang w:eastAsia="en-US"/>
        </w:rPr>
        <w:t xml:space="preserve"> </w:t>
      </w:r>
      <w:r w:rsidRPr="00387117">
        <w:rPr>
          <w:szCs w:val="22"/>
          <w:lang w:eastAsia="en-US"/>
        </w:rPr>
        <w:t xml:space="preserve">cleanest country as Germany, only a year after the largest German multinational </w:t>
      </w:r>
      <w:r w:rsidR="00B214B1" w:rsidRPr="00387117">
        <w:rPr>
          <w:szCs w:val="22"/>
          <w:lang w:eastAsia="en-US"/>
        </w:rPr>
        <w:t>–</w:t>
      </w:r>
      <w:r w:rsidR="006B3A67">
        <w:rPr>
          <w:szCs w:val="22"/>
          <w:lang w:eastAsia="en-US"/>
        </w:rPr>
        <w:t xml:space="preserve"> </w:t>
      </w:r>
      <w:r w:rsidRPr="00387117">
        <w:rPr>
          <w:szCs w:val="22"/>
          <w:lang w:eastAsia="en-US"/>
        </w:rPr>
        <w:t>Siemens</w:t>
      </w:r>
      <w:r w:rsidR="00777C1B">
        <w:rPr>
          <w:szCs w:val="22"/>
          <w:lang w:eastAsia="en-US"/>
        </w:rPr>
        <w:t xml:space="preserve"> – </w:t>
      </w:r>
      <w:r w:rsidRPr="00387117">
        <w:rPr>
          <w:szCs w:val="22"/>
          <w:lang w:eastAsia="en-US"/>
        </w:rPr>
        <w:t>paid hundreds of millions of dollars to both the World Bank and the USA over widespread corruption for many years.</w:t>
      </w:r>
      <w:r w:rsidR="005F15D5" w:rsidRPr="005F15D5">
        <w:rPr>
          <w:szCs w:val="22"/>
          <w:vertAlign w:val="superscript"/>
          <w:lang w:eastAsia="en-US"/>
        </w:rPr>
        <w:endnoteReference w:id="33"/>
      </w:r>
    </w:p>
    <w:p w:rsidR="005F15D5" w:rsidRDefault="005F15D5" w:rsidP="00387117">
      <w:pPr>
        <w:rPr>
          <w:rFonts w:eastAsia="SimSun"/>
          <w:szCs w:val="22"/>
          <w:lang w:eastAsia="zh-CN"/>
        </w:rPr>
      </w:pPr>
    </w:p>
    <w:p w:rsidR="007B28BD" w:rsidRPr="00387117" w:rsidRDefault="00D02EB2" w:rsidP="00387117">
      <w:pPr>
        <w:rPr>
          <w:rFonts w:eastAsia="SimSun"/>
          <w:szCs w:val="22"/>
          <w:lang w:eastAsia="zh-CN"/>
        </w:rPr>
      </w:pPr>
      <w:r>
        <w:rPr>
          <w:rFonts w:eastAsia="SimSun"/>
          <w:szCs w:val="22"/>
          <w:lang w:eastAsia="zh-CN"/>
        </w:rPr>
        <w:t>TI</w:t>
      </w:r>
      <w:r w:rsidR="00000A06">
        <w:rPr>
          <w:rFonts w:eastAsia="SimSun"/>
          <w:szCs w:val="22"/>
          <w:lang w:eastAsia="zh-CN"/>
        </w:rPr>
        <w:t>’</w:t>
      </w:r>
      <w:r w:rsidRPr="00387117">
        <w:rPr>
          <w:rFonts w:eastAsia="SimSun"/>
          <w:szCs w:val="22"/>
          <w:lang w:eastAsia="zh-CN"/>
        </w:rPr>
        <w:t xml:space="preserve">s </w:t>
      </w:r>
      <w:r w:rsidR="007B28BD" w:rsidRPr="00387117">
        <w:rPr>
          <w:rFonts w:eastAsia="SimSun"/>
          <w:szCs w:val="22"/>
          <w:lang w:eastAsia="zh-CN"/>
        </w:rPr>
        <w:t xml:space="preserve">connection with multinational companies severely limits its </w:t>
      </w:r>
      <w:r w:rsidR="00387117" w:rsidRPr="00387117">
        <w:rPr>
          <w:rFonts w:eastAsia="SimSun"/>
          <w:szCs w:val="22"/>
          <w:lang w:eastAsia="zh-CN"/>
        </w:rPr>
        <w:t xml:space="preserve">credibility. </w:t>
      </w:r>
      <w:r w:rsidR="007B28BD" w:rsidRPr="00387117">
        <w:rPr>
          <w:rFonts w:eastAsia="SimSun"/>
          <w:szCs w:val="22"/>
          <w:lang w:eastAsia="zh-CN"/>
        </w:rPr>
        <w:t>Its supporters originally included Enron and Arthur Andersen, both of whom collapsed as a result of non-transparent accounting and Enron</w:t>
      </w:r>
      <w:r w:rsidR="00000A06">
        <w:rPr>
          <w:rFonts w:eastAsia="SimSun"/>
          <w:szCs w:val="22"/>
          <w:lang w:eastAsia="zh-CN"/>
        </w:rPr>
        <w:t>’</w:t>
      </w:r>
      <w:r w:rsidR="007B28BD" w:rsidRPr="00387117">
        <w:rPr>
          <w:rFonts w:eastAsia="SimSun"/>
          <w:szCs w:val="22"/>
          <w:lang w:eastAsia="zh-CN"/>
        </w:rPr>
        <w:t>s corrupt activities. For example, Shell is one of TI</w:t>
      </w:r>
      <w:r w:rsidR="00000A06">
        <w:rPr>
          <w:rFonts w:eastAsia="SimSun"/>
          <w:szCs w:val="22"/>
          <w:lang w:eastAsia="zh-CN"/>
        </w:rPr>
        <w:t>’</w:t>
      </w:r>
      <w:r w:rsidR="007B28BD" w:rsidRPr="00387117">
        <w:rPr>
          <w:rFonts w:eastAsia="SimSun"/>
          <w:szCs w:val="22"/>
          <w:lang w:eastAsia="zh-CN"/>
        </w:rPr>
        <w:t xml:space="preserve">s </w:t>
      </w:r>
      <w:r w:rsidR="00000A06">
        <w:rPr>
          <w:rFonts w:eastAsia="SimSun"/>
          <w:szCs w:val="22"/>
          <w:lang w:eastAsia="zh-CN"/>
        </w:rPr>
        <w:t>‘</w:t>
      </w:r>
      <w:r w:rsidR="007B28BD" w:rsidRPr="00387117">
        <w:rPr>
          <w:rFonts w:eastAsia="SimSun"/>
          <w:szCs w:val="22"/>
          <w:lang w:eastAsia="zh-CN"/>
        </w:rPr>
        <w:t>supporters</w:t>
      </w:r>
      <w:r w:rsidR="00777C1B">
        <w:rPr>
          <w:rFonts w:eastAsia="SimSun"/>
          <w:szCs w:val="22"/>
          <w:lang w:eastAsia="zh-CN"/>
        </w:rPr>
        <w:t>.</w:t>
      </w:r>
      <w:r w:rsidR="00000A06">
        <w:rPr>
          <w:rFonts w:eastAsia="SimSun"/>
          <w:szCs w:val="22"/>
          <w:lang w:eastAsia="zh-CN"/>
        </w:rPr>
        <w:t>’</w:t>
      </w:r>
      <w:r w:rsidR="007B28BD" w:rsidRPr="00387117">
        <w:rPr>
          <w:rFonts w:eastAsia="SimSun"/>
          <w:szCs w:val="22"/>
          <w:lang w:eastAsia="zh-CN"/>
        </w:rPr>
        <w:t xml:space="preserve"> </w:t>
      </w:r>
      <w:r w:rsidR="00777C1B">
        <w:rPr>
          <w:rFonts w:eastAsia="SimSun"/>
          <w:szCs w:val="22"/>
          <w:lang w:eastAsia="zh-CN"/>
        </w:rPr>
        <w:t>T</w:t>
      </w:r>
      <w:r w:rsidR="007B28BD" w:rsidRPr="00387117">
        <w:rPr>
          <w:rFonts w:eastAsia="SimSun"/>
          <w:szCs w:val="22"/>
          <w:lang w:eastAsia="zh-CN"/>
        </w:rPr>
        <w:t xml:space="preserve">he TI reports for 2011 </w:t>
      </w:r>
      <w:r w:rsidR="00777C1B">
        <w:rPr>
          <w:rFonts w:eastAsia="SimSun"/>
          <w:szCs w:val="22"/>
          <w:lang w:eastAsia="zh-CN"/>
        </w:rPr>
        <w:t xml:space="preserve">do not mention any </w:t>
      </w:r>
      <w:r w:rsidR="007B28BD" w:rsidRPr="00387117">
        <w:rPr>
          <w:rFonts w:eastAsia="SimSun"/>
          <w:szCs w:val="22"/>
          <w:lang w:eastAsia="zh-CN"/>
        </w:rPr>
        <w:t>of the major corruption cases involving</w:t>
      </w:r>
      <w:r w:rsidR="006B3A67">
        <w:rPr>
          <w:rFonts w:eastAsia="SimSun"/>
          <w:szCs w:val="22"/>
          <w:lang w:eastAsia="zh-CN"/>
        </w:rPr>
        <w:t xml:space="preserve"> </w:t>
      </w:r>
      <w:r w:rsidR="007B28BD" w:rsidRPr="00387117">
        <w:rPr>
          <w:rFonts w:eastAsia="SimSun"/>
          <w:szCs w:val="22"/>
          <w:lang w:eastAsia="zh-CN"/>
        </w:rPr>
        <w:t xml:space="preserve">Shell </w:t>
      </w:r>
      <w:r w:rsidR="00777C1B">
        <w:rPr>
          <w:rFonts w:eastAsia="SimSun"/>
          <w:szCs w:val="22"/>
          <w:lang w:eastAsia="zh-CN"/>
        </w:rPr>
        <w:t xml:space="preserve">during </w:t>
      </w:r>
      <w:r w:rsidR="007B28BD" w:rsidRPr="00387117">
        <w:rPr>
          <w:rFonts w:eastAsia="SimSun"/>
          <w:szCs w:val="22"/>
          <w:lang w:eastAsia="zh-CN"/>
        </w:rPr>
        <w:t xml:space="preserve">the </w:t>
      </w:r>
      <w:r w:rsidR="00777C1B">
        <w:rPr>
          <w:rFonts w:eastAsia="SimSun"/>
          <w:szCs w:val="22"/>
          <w:lang w:eastAsia="zh-CN"/>
        </w:rPr>
        <w:t xml:space="preserve">previous </w:t>
      </w:r>
      <w:r>
        <w:rPr>
          <w:rFonts w:eastAsia="SimSun"/>
          <w:szCs w:val="22"/>
          <w:lang w:eastAsia="zh-CN"/>
        </w:rPr>
        <w:t>two</w:t>
      </w:r>
      <w:r w:rsidRPr="00387117">
        <w:rPr>
          <w:rFonts w:eastAsia="SimSun"/>
          <w:szCs w:val="22"/>
          <w:lang w:eastAsia="zh-CN"/>
        </w:rPr>
        <w:t xml:space="preserve"> </w:t>
      </w:r>
      <w:r w:rsidR="007B28BD" w:rsidRPr="00387117">
        <w:rPr>
          <w:rFonts w:eastAsia="SimSun"/>
          <w:szCs w:val="22"/>
          <w:lang w:eastAsia="zh-CN"/>
        </w:rPr>
        <w:t>years.</w:t>
      </w:r>
    </w:p>
    <w:p w:rsidR="007B28BD" w:rsidRPr="00387117" w:rsidRDefault="007B28BD" w:rsidP="00387117">
      <w:pPr>
        <w:rPr>
          <w:rFonts w:cs="FJFGAM+TimesNewRomanPSMT"/>
          <w:color w:val="000000"/>
          <w:szCs w:val="22"/>
        </w:rPr>
      </w:pPr>
    </w:p>
    <w:p w:rsidR="00E16F1F" w:rsidRPr="00A1704A" w:rsidRDefault="007B28BD" w:rsidP="00A1704A">
      <w:pPr>
        <w:rPr>
          <w:lang w:eastAsia="en-US"/>
        </w:rPr>
      </w:pPr>
      <w:r w:rsidRPr="00387117">
        <w:rPr>
          <w:rFonts w:eastAsia="SimSun"/>
          <w:szCs w:val="22"/>
          <w:lang w:eastAsia="zh-CN"/>
        </w:rPr>
        <w:lastRenderedPageBreak/>
        <w:t>Th</w:t>
      </w:r>
      <w:r w:rsidR="00777C1B">
        <w:rPr>
          <w:rFonts w:eastAsia="SimSun"/>
          <w:szCs w:val="22"/>
          <w:lang w:eastAsia="zh-CN"/>
        </w:rPr>
        <w:t xml:space="preserve">e same shortcomings are evident </w:t>
      </w:r>
      <w:r w:rsidRPr="00387117">
        <w:rPr>
          <w:rFonts w:eastAsia="SimSun"/>
          <w:szCs w:val="22"/>
          <w:lang w:eastAsia="zh-CN"/>
        </w:rPr>
        <w:t xml:space="preserve">in the structure and practice of the Water Integrity Network (WIN), which was set up in 2006 by TI and </w:t>
      </w:r>
      <w:r w:rsidR="00387117">
        <w:rPr>
          <w:rFonts w:eastAsia="SimSun"/>
          <w:szCs w:val="22"/>
          <w:lang w:eastAsia="zh-CN"/>
        </w:rPr>
        <w:t>others</w:t>
      </w:r>
      <w:r w:rsidRPr="00387117">
        <w:rPr>
          <w:rFonts w:eastAsia="SimSun"/>
          <w:szCs w:val="22"/>
          <w:lang w:eastAsia="zh-CN"/>
        </w:rPr>
        <w:t xml:space="preserve"> to promote anti-corruption activity in the water sector. There have been many cases of corruption in this sector, most of them involving the </w:t>
      </w:r>
      <w:r w:rsidRPr="00387117">
        <w:rPr>
          <w:szCs w:val="22"/>
        </w:rPr>
        <w:t xml:space="preserve">water multinationals Suez and Veolia, a number of them in their home country </w:t>
      </w:r>
      <w:r w:rsidR="00777C1B">
        <w:rPr>
          <w:szCs w:val="22"/>
        </w:rPr>
        <w:t xml:space="preserve">of </w:t>
      </w:r>
      <w:r w:rsidRPr="00387117">
        <w:rPr>
          <w:szCs w:val="22"/>
        </w:rPr>
        <w:t xml:space="preserve">France. WIN then accepted a new member and sponsor, </w:t>
      </w:r>
      <w:proofErr w:type="spellStart"/>
      <w:r w:rsidRPr="00387117">
        <w:rPr>
          <w:szCs w:val="22"/>
        </w:rPr>
        <w:t>Aquafed</w:t>
      </w:r>
      <w:proofErr w:type="spellEnd"/>
      <w:r w:rsidRPr="00387117">
        <w:rPr>
          <w:szCs w:val="22"/>
        </w:rPr>
        <w:t>, a global lobby organisation representing the water companies. The 2008 annual report of TI, jointly prepared by WIN, had a special focus on corruption in the water sector. In 288 pages, this report does not once mention either Suez or Veolia</w:t>
      </w:r>
      <w:r w:rsidR="00777C1B">
        <w:rPr>
          <w:szCs w:val="22"/>
        </w:rPr>
        <w:t xml:space="preserve">. Its </w:t>
      </w:r>
      <w:r w:rsidRPr="00387117">
        <w:rPr>
          <w:szCs w:val="22"/>
        </w:rPr>
        <w:t>country chapters do not cover France, the scene of the greatest concentration of corruption investigations in the water sector in the previous 15 years.</w:t>
      </w:r>
      <w:r w:rsidRPr="00387117">
        <w:rPr>
          <w:rStyle w:val="EndnoteReference"/>
          <w:szCs w:val="22"/>
        </w:rPr>
        <w:endnoteReference w:id="34"/>
      </w:r>
    </w:p>
    <w:p w:rsidR="00E16F1F" w:rsidRDefault="00E16F1F" w:rsidP="00074B98">
      <w:pPr>
        <w:pStyle w:val="Heading2"/>
      </w:pPr>
      <w:bookmarkStart w:id="18" w:name="_Toc336990652"/>
      <w:r>
        <w:t>Other approaches</w:t>
      </w:r>
      <w:bookmarkEnd w:id="18"/>
    </w:p>
    <w:p w:rsidR="00E16F1F" w:rsidRPr="00A1704A" w:rsidRDefault="003D515B" w:rsidP="00B52979">
      <w:pPr>
        <w:pStyle w:val="Heading3"/>
      </w:pPr>
      <w:bookmarkStart w:id="19" w:name="_Toc336990653"/>
      <w:r w:rsidRPr="00130FB5">
        <w:t>Self-regulation and p</w:t>
      </w:r>
      <w:r w:rsidR="00E16F1F" w:rsidRPr="00A1704A">
        <w:t>rivate auditors</w:t>
      </w:r>
      <w:bookmarkEnd w:id="19"/>
    </w:p>
    <w:p w:rsidR="00982C0C" w:rsidRDefault="003D515B" w:rsidP="00E16F1F">
      <w:pPr>
        <w:rPr>
          <w:lang w:eastAsia="en-US"/>
        </w:rPr>
      </w:pPr>
      <w:r>
        <w:rPr>
          <w:lang w:eastAsia="en-US"/>
        </w:rPr>
        <w:t>Companies consistently prefer self-regulation on corruption</w:t>
      </w:r>
      <w:r w:rsidR="00777C1B">
        <w:rPr>
          <w:lang w:eastAsia="en-US"/>
        </w:rPr>
        <w:t xml:space="preserve">, and reject </w:t>
      </w:r>
      <w:r>
        <w:rPr>
          <w:lang w:eastAsia="en-US"/>
        </w:rPr>
        <w:t xml:space="preserve">outside scrutiny. </w:t>
      </w:r>
      <w:r w:rsidR="00777C1B">
        <w:rPr>
          <w:lang w:eastAsia="en-US"/>
        </w:rPr>
        <w:t xml:space="preserve">They argue </w:t>
      </w:r>
      <w:r>
        <w:rPr>
          <w:lang w:eastAsia="en-US"/>
        </w:rPr>
        <w:t xml:space="preserve">that their accounts are already externally audited, and that internal systems will </w:t>
      </w:r>
      <w:r w:rsidR="00982C0C">
        <w:rPr>
          <w:lang w:eastAsia="en-US"/>
        </w:rPr>
        <w:t xml:space="preserve">be sufficient </w:t>
      </w:r>
      <w:r w:rsidR="00EF12E1">
        <w:rPr>
          <w:lang w:eastAsia="en-US"/>
        </w:rPr>
        <w:t xml:space="preserve">to </w:t>
      </w:r>
      <w:r>
        <w:rPr>
          <w:lang w:eastAsia="en-US"/>
        </w:rPr>
        <w:t xml:space="preserve">prevent the company </w:t>
      </w:r>
      <w:r w:rsidR="00777C1B">
        <w:rPr>
          <w:lang w:eastAsia="en-US"/>
        </w:rPr>
        <w:t xml:space="preserve">from </w:t>
      </w:r>
      <w:r w:rsidR="00982C0C">
        <w:rPr>
          <w:lang w:eastAsia="en-US"/>
        </w:rPr>
        <w:t>paying bribes.</w:t>
      </w:r>
    </w:p>
    <w:p w:rsidR="00982C0C" w:rsidRDefault="00982C0C" w:rsidP="00E16F1F">
      <w:pPr>
        <w:rPr>
          <w:lang w:eastAsia="en-US"/>
        </w:rPr>
      </w:pPr>
    </w:p>
    <w:p w:rsidR="003D515B" w:rsidRDefault="00982C0C" w:rsidP="00E16F1F">
      <w:pPr>
        <w:rPr>
          <w:lang w:eastAsia="en-US"/>
        </w:rPr>
      </w:pPr>
      <w:r>
        <w:rPr>
          <w:lang w:eastAsia="en-US"/>
        </w:rPr>
        <w:t xml:space="preserve">However, the track record of accountants in </w:t>
      </w:r>
      <w:r w:rsidR="00E460C9">
        <w:rPr>
          <w:lang w:eastAsia="en-US"/>
        </w:rPr>
        <w:t>this role is poor.</w:t>
      </w:r>
      <w:r w:rsidR="006B3A67">
        <w:rPr>
          <w:lang w:eastAsia="en-US"/>
        </w:rPr>
        <w:t xml:space="preserve"> </w:t>
      </w:r>
    </w:p>
    <w:p w:rsidR="003D515B" w:rsidRDefault="003D515B" w:rsidP="00E16F1F">
      <w:pPr>
        <w:rPr>
          <w:lang w:eastAsia="en-US"/>
        </w:rPr>
      </w:pPr>
    </w:p>
    <w:p w:rsidR="00E16F1F" w:rsidRDefault="00E16F1F" w:rsidP="00E16F1F">
      <w:pPr>
        <w:rPr>
          <w:lang w:eastAsia="en-US"/>
        </w:rPr>
      </w:pPr>
      <w:r>
        <w:rPr>
          <w:lang w:eastAsia="en-US"/>
        </w:rPr>
        <w:t xml:space="preserve">Company accounts are scrutinised by external auditors, who are expected to identify and report serious financial problems. But they have a strong incentive </w:t>
      </w:r>
      <w:r>
        <w:rPr>
          <w:i/>
          <w:lang w:eastAsia="en-US"/>
        </w:rPr>
        <w:t>not</w:t>
      </w:r>
      <w:r>
        <w:rPr>
          <w:lang w:eastAsia="en-US"/>
        </w:rPr>
        <w:t xml:space="preserve"> to do so, because the company is their client, and they fear losing business if they report or publicise problems, including</w:t>
      </w:r>
      <w:r w:rsidRPr="009E2DB6">
        <w:rPr>
          <w:lang w:eastAsia="en-US"/>
        </w:rPr>
        <w:t xml:space="preserve"> </w:t>
      </w:r>
      <w:r>
        <w:rPr>
          <w:lang w:eastAsia="en-US"/>
        </w:rPr>
        <w:t xml:space="preserve">bribes. </w:t>
      </w:r>
      <w:r w:rsidRPr="00114E21">
        <w:rPr>
          <w:lang w:eastAsia="en-US"/>
        </w:rPr>
        <w:t>German prosecutors have been investigating whether KPMG Germany ignored questionable payments on Siemens</w:t>
      </w:r>
      <w:r w:rsidR="00000A06">
        <w:rPr>
          <w:lang w:eastAsia="en-US"/>
        </w:rPr>
        <w:t>’</w:t>
      </w:r>
      <w:r w:rsidRPr="00114E21">
        <w:rPr>
          <w:lang w:eastAsia="en-US"/>
        </w:rPr>
        <w:t xml:space="preserve"> books</w:t>
      </w:r>
      <w:r w:rsidR="00777C1B">
        <w:rPr>
          <w:lang w:eastAsia="en-US"/>
        </w:rPr>
        <w:t>. T</w:t>
      </w:r>
      <w:r>
        <w:rPr>
          <w:lang w:eastAsia="en-US"/>
        </w:rPr>
        <w:t>hey</w:t>
      </w:r>
      <w:r w:rsidR="006B3A67">
        <w:rPr>
          <w:lang w:eastAsia="en-US"/>
        </w:rPr>
        <w:t xml:space="preserve"> </w:t>
      </w:r>
      <w:r w:rsidRPr="00114E21">
        <w:rPr>
          <w:lang w:eastAsia="en-US"/>
        </w:rPr>
        <w:t xml:space="preserve">suspect </w:t>
      </w:r>
      <w:r>
        <w:rPr>
          <w:lang w:eastAsia="en-US"/>
        </w:rPr>
        <w:t xml:space="preserve">that </w:t>
      </w:r>
      <w:r w:rsidRPr="00114E21">
        <w:rPr>
          <w:lang w:eastAsia="en-US"/>
        </w:rPr>
        <w:t xml:space="preserve">employees at Siemens </w:t>
      </w:r>
      <w:r w:rsidR="00777C1B" w:rsidRPr="00114E21">
        <w:rPr>
          <w:lang w:eastAsia="en-US"/>
        </w:rPr>
        <w:t>funnelled</w:t>
      </w:r>
      <w:r w:rsidRPr="00114E21">
        <w:rPr>
          <w:lang w:eastAsia="en-US"/>
        </w:rPr>
        <w:t xml:space="preserve"> hundreds of millions of dollars into slush funds over several years to bribe potential customers.</w:t>
      </w:r>
      <w:r>
        <w:rPr>
          <w:rStyle w:val="EndnoteReference"/>
          <w:lang w:eastAsia="en-US"/>
        </w:rPr>
        <w:endnoteReference w:id="35"/>
      </w:r>
    </w:p>
    <w:p w:rsidR="00E16F1F" w:rsidRDefault="00E16F1F" w:rsidP="00E16F1F">
      <w:pPr>
        <w:rPr>
          <w:lang w:eastAsia="en-US"/>
        </w:rPr>
      </w:pPr>
    </w:p>
    <w:p w:rsidR="00E16F1F" w:rsidRPr="00A1704A" w:rsidRDefault="00E16F1F" w:rsidP="00E16F1F">
      <w:pPr>
        <w:rPr>
          <w:lang w:eastAsia="en-US"/>
        </w:rPr>
      </w:pPr>
      <w:r>
        <w:rPr>
          <w:lang w:eastAsia="en-US"/>
        </w:rPr>
        <w:t xml:space="preserve">The failure of company auditors was also highlighted in the financial crisis of 2007 and 2008, when major banks and financial institutions became insolvent and were rescued at huge expense by taxpayers. </w:t>
      </w:r>
      <w:r w:rsidR="00777C1B">
        <w:rPr>
          <w:lang w:eastAsia="en-US"/>
        </w:rPr>
        <w:t xml:space="preserve">Not </w:t>
      </w:r>
      <w:r>
        <w:rPr>
          <w:lang w:eastAsia="en-US"/>
        </w:rPr>
        <w:t>one of these disasters had been spotted in advance by their auditors</w:t>
      </w:r>
      <w:r w:rsidR="00777C1B">
        <w:rPr>
          <w:lang w:eastAsia="en-US"/>
        </w:rPr>
        <w:t>. Over</w:t>
      </w:r>
      <w:r>
        <w:rPr>
          <w:lang w:eastAsia="en-US"/>
        </w:rPr>
        <w:t xml:space="preserve"> 28 financial companies</w:t>
      </w:r>
      <w:r w:rsidR="00777C1B">
        <w:rPr>
          <w:lang w:eastAsia="en-US"/>
        </w:rPr>
        <w:t xml:space="preserve"> – </w:t>
      </w:r>
      <w:r>
        <w:rPr>
          <w:lang w:eastAsia="en-US"/>
        </w:rPr>
        <w:t xml:space="preserve">in the </w:t>
      </w:r>
      <w:r w:rsidRPr="00447B4D">
        <w:rPr>
          <w:lang w:eastAsia="en-US"/>
        </w:rPr>
        <w:t>UK, USA, Germany, Iceland, The Netherlands, France or Switzerland</w:t>
      </w:r>
      <w:r w:rsidR="00777C1B">
        <w:rPr>
          <w:lang w:eastAsia="en-US"/>
        </w:rPr>
        <w:t xml:space="preserve"> – </w:t>
      </w:r>
      <w:r>
        <w:rPr>
          <w:lang w:eastAsia="en-US"/>
        </w:rPr>
        <w:t xml:space="preserve">received clean bills of health from their </w:t>
      </w:r>
      <w:proofErr w:type="gramStart"/>
      <w:r>
        <w:rPr>
          <w:lang w:eastAsia="en-US"/>
        </w:rPr>
        <w:t>auditors</w:t>
      </w:r>
      <w:proofErr w:type="gramEnd"/>
      <w:r>
        <w:rPr>
          <w:lang w:eastAsia="en-US"/>
        </w:rPr>
        <w:t xml:space="preserve"> just days before they were demanding state aid to protect them from bankruptcy.</w:t>
      </w:r>
      <w:r w:rsidR="006B3A67">
        <w:rPr>
          <w:lang w:eastAsia="en-US"/>
        </w:rPr>
        <w:t xml:space="preserve"> </w:t>
      </w:r>
      <w:r>
        <w:rPr>
          <w:lang w:eastAsia="en-US"/>
        </w:rPr>
        <w:t>The cases involved all the big international accounting firms, who subsequently were paid by governments for advice on how to be aler</w:t>
      </w:r>
      <w:r w:rsidR="00777C1B">
        <w:rPr>
          <w:lang w:eastAsia="en-US"/>
        </w:rPr>
        <w:t>ted to such problems in future.</w:t>
      </w:r>
      <w:r>
        <w:rPr>
          <w:rStyle w:val="EndnoteReference"/>
          <w:lang w:eastAsia="en-US"/>
        </w:rPr>
        <w:endnoteReference w:id="36"/>
      </w:r>
    </w:p>
    <w:p w:rsidR="00764C72" w:rsidRDefault="007B28BD" w:rsidP="00074B98">
      <w:pPr>
        <w:pStyle w:val="Heading2"/>
      </w:pPr>
      <w:bookmarkStart w:id="20" w:name="_Toc336990654"/>
      <w:r>
        <w:t>Whistle</w:t>
      </w:r>
      <w:r w:rsidR="00777C1B">
        <w:t xml:space="preserve"> </w:t>
      </w:r>
      <w:r>
        <w:t>blowing</w:t>
      </w:r>
      <w:bookmarkEnd w:id="20"/>
    </w:p>
    <w:p w:rsidR="00E460C9" w:rsidRDefault="00E460C9" w:rsidP="00074B98">
      <w:r>
        <w:t>A number of countries have introduced legal protection for whistle</w:t>
      </w:r>
      <w:r w:rsidR="00777C1B">
        <w:t>-</w:t>
      </w:r>
      <w:r>
        <w:t xml:space="preserve">blowers. </w:t>
      </w:r>
      <w:r w:rsidR="00F44559">
        <w:t>Whistle</w:t>
      </w:r>
      <w:r w:rsidR="00777C1B">
        <w:t>-</w:t>
      </w:r>
      <w:r w:rsidR="00F44559">
        <w:t xml:space="preserve">blowers </w:t>
      </w:r>
      <w:r>
        <w:t>are seen as key sources of information for public prosecutors</w:t>
      </w:r>
      <w:r w:rsidR="00777C1B">
        <w:t>. P</w:t>
      </w:r>
      <w:r>
        <w:t>rotecting them creates a deterrent because companies are aware of the risk of exposure from inside. The USA has strengthened this further by providing rewards for whistle</w:t>
      </w:r>
      <w:r w:rsidR="00777C1B">
        <w:t>-</w:t>
      </w:r>
      <w:r>
        <w:t xml:space="preserve">blowers where </w:t>
      </w:r>
      <w:r w:rsidR="00777C1B">
        <w:t>their information leads to prosecutions.</w:t>
      </w:r>
    </w:p>
    <w:p w:rsidR="00C84BA0" w:rsidRDefault="00C84BA0" w:rsidP="00074B98"/>
    <w:p w:rsidR="007B28BD" w:rsidRDefault="00E460C9" w:rsidP="00074B98">
      <w:r>
        <w:t>However, w</w:t>
      </w:r>
      <w:r w:rsidR="007B28BD">
        <w:t>histle</w:t>
      </w:r>
      <w:r w:rsidR="00D92B4B">
        <w:t xml:space="preserve"> </w:t>
      </w:r>
      <w:r w:rsidR="007B28BD">
        <w:t>blowing depends on individuals making decisions, in isolation, based on the individual</w:t>
      </w:r>
      <w:r w:rsidR="00376FBD">
        <w:t xml:space="preserve"> person</w:t>
      </w:r>
      <w:r w:rsidR="00000A06">
        <w:t>’</w:t>
      </w:r>
      <w:r w:rsidR="007B28BD">
        <w:t xml:space="preserve">s conscience. It does not systematically develop greater accountability, transparency or public participation in the political process as a whole. The individuals </w:t>
      </w:r>
      <w:r>
        <w:t xml:space="preserve">themselves also </w:t>
      </w:r>
      <w:r w:rsidR="007B28BD">
        <w:t xml:space="preserve">remain vulnerable, even when there is legislative protection. In the USA, the </w:t>
      </w:r>
      <w:r w:rsidR="006B7762">
        <w:t>whistle-blowers</w:t>
      </w:r>
      <w:r w:rsidR="007B28BD">
        <w:t xml:space="preserve"> who exposed fraud </w:t>
      </w:r>
      <w:r w:rsidR="000A597B">
        <w:t xml:space="preserve">committed </w:t>
      </w:r>
      <w:r w:rsidR="007B28BD">
        <w:t xml:space="preserve">by the private companies </w:t>
      </w:r>
      <w:r w:rsidR="004950D9">
        <w:t xml:space="preserve">such as </w:t>
      </w:r>
      <w:r w:rsidR="006B7762">
        <w:t>WorldCom</w:t>
      </w:r>
      <w:r w:rsidR="007B28BD">
        <w:t xml:space="preserve"> have said they feared for their lives</w:t>
      </w:r>
      <w:r w:rsidR="000A597B">
        <w:t>.</w:t>
      </w:r>
      <w:r w:rsidR="007B28BD">
        <w:rPr>
          <w:rStyle w:val="EndnoteReference"/>
          <w:lang w:eastAsia="en-US"/>
        </w:rPr>
        <w:endnoteReference w:id="37"/>
      </w:r>
      <w:r w:rsidR="006B3A67">
        <w:t xml:space="preserve"> </w:t>
      </w:r>
      <w:r w:rsidR="007B28BD">
        <w:t xml:space="preserve">The UK Department for International Development inadvertently publicised the name of a Nigerian who exposed corruption connected with </w:t>
      </w:r>
      <w:r w:rsidR="000A597B">
        <w:t xml:space="preserve">UK </w:t>
      </w:r>
      <w:r w:rsidR="007B28BD">
        <w:t>funds</w:t>
      </w:r>
      <w:r w:rsidR="000A597B">
        <w:t>;</w:t>
      </w:r>
      <w:r w:rsidR="007B28BD">
        <w:t xml:space="preserve"> </w:t>
      </w:r>
      <w:r w:rsidR="00777C1B">
        <w:t xml:space="preserve">as </w:t>
      </w:r>
      <w:r w:rsidR="007B28BD">
        <w:t xml:space="preserve">a result he had to flee </w:t>
      </w:r>
      <w:r w:rsidR="000A597B">
        <w:t>Nigeria</w:t>
      </w:r>
      <w:r w:rsidR="007B28BD">
        <w:t xml:space="preserve">. </w:t>
      </w:r>
      <w:r>
        <w:t>An</w:t>
      </w:r>
      <w:r w:rsidRPr="00FB1965">
        <w:t xml:space="preserve"> </w:t>
      </w:r>
      <w:r w:rsidR="007B28BD" w:rsidRPr="00FB1965">
        <w:t>employee at the Central Bank of Kenya (CBK)</w:t>
      </w:r>
      <w:r w:rsidR="007B28BD">
        <w:t xml:space="preserve"> who revealed massive corruption at the bank </w:t>
      </w:r>
      <w:r w:rsidR="007B28BD" w:rsidRPr="00FB1965">
        <w:t>spent the rest of his life poor and frequently unemployed</w:t>
      </w:r>
      <w:r w:rsidR="007B28BD">
        <w:t>.</w:t>
      </w:r>
      <w:r w:rsidR="007B28BD">
        <w:rPr>
          <w:rStyle w:val="EndnoteReference"/>
          <w:lang w:eastAsia="en-US"/>
        </w:rPr>
        <w:endnoteReference w:id="38"/>
      </w:r>
      <w:r w:rsidR="006B3A67">
        <w:t xml:space="preserve"> </w:t>
      </w:r>
    </w:p>
    <w:p w:rsidR="007B28BD" w:rsidRDefault="007B28BD" w:rsidP="007B28BD">
      <w:pPr>
        <w:rPr>
          <w:lang w:eastAsia="en-US"/>
        </w:rPr>
      </w:pPr>
    </w:p>
    <w:p w:rsidR="007B28BD" w:rsidRDefault="00E06D47" w:rsidP="007B28BD">
      <w:pPr>
        <w:rPr>
          <w:lang w:eastAsia="en-US"/>
        </w:rPr>
      </w:pPr>
      <w:r>
        <w:rPr>
          <w:lang w:eastAsia="en-US"/>
        </w:rPr>
        <w:t>While whistle</w:t>
      </w:r>
      <w:r w:rsidR="00777C1B">
        <w:rPr>
          <w:lang w:eastAsia="en-US"/>
        </w:rPr>
        <w:t xml:space="preserve"> </w:t>
      </w:r>
      <w:r>
        <w:rPr>
          <w:lang w:eastAsia="en-US"/>
        </w:rPr>
        <w:t>blowing is a valuable source of information, the protection of the individuals themselves remains weak and should be strengthened.</w:t>
      </w:r>
    </w:p>
    <w:p w:rsidR="007B28BD" w:rsidRDefault="007B28BD" w:rsidP="007B28BD">
      <w:pPr>
        <w:pStyle w:val="Heading2"/>
      </w:pPr>
      <w:bookmarkStart w:id="21" w:name="_Toc336990655"/>
      <w:r>
        <w:t>Women and corruption</w:t>
      </w:r>
      <w:bookmarkEnd w:id="21"/>
      <w:r>
        <w:t xml:space="preserve"> </w:t>
      </w:r>
    </w:p>
    <w:p w:rsidR="007B28BD" w:rsidRPr="00263C0F" w:rsidRDefault="007B28BD" w:rsidP="007B28BD">
      <w:pPr>
        <w:rPr>
          <w:szCs w:val="22"/>
          <w:lang w:eastAsia="en-US"/>
        </w:rPr>
      </w:pPr>
      <w:r w:rsidRPr="00263C0F">
        <w:rPr>
          <w:szCs w:val="22"/>
          <w:lang w:eastAsia="en-US"/>
        </w:rPr>
        <w:t>In 2001</w:t>
      </w:r>
      <w:r w:rsidR="00777C1B">
        <w:rPr>
          <w:szCs w:val="22"/>
          <w:lang w:eastAsia="en-US"/>
        </w:rPr>
        <w:t>,</w:t>
      </w:r>
      <w:r w:rsidRPr="00263C0F">
        <w:rPr>
          <w:szCs w:val="22"/>
          <w:lang w:eastAsia="en-US"/>
        </w:rPr>
        <w:t xml:space="preserve"> an academic study found that a higher proportion of women in parliament </w:t>
      </w:r>
      <w:proofErr w:type="gramStart"/>
      <w:r w:rsidRPr="00263C0F">
        <w:rPr>
          <w:szCs w:val="22"/>
          <w:lang w:eastAsia="en-US"/>
        </w:rPr>
        <w:t>was</w:t>
      </w:r>
      <w:proofErr w:type="gramEnd"/>
      <w:r w:rsidRPr="00263C0F">
        <w:rPr>
          <w:szCs w:val="22"/>
          <w:lang w:eastAsia="en-US"/>
        </w:rPr>
        <w:t xml:space="preserve"> linked to lower levels of corruption</w:t>
      </w:r>
      <w:r w:rsidR="00777C1B">
        <w:rPr>
          <w:szCs w:val="22"/>
          <w:lang w:eastAsia="en-US"/>
        </w:rPr>
        <w:t xml:space="preserve">. Another </w:t>
      </w:r>
      <w:r w:rsidRPr="00263C0F">
        <w:rPr>
          <w:szCs w:val="22"/>
          <w:lang w:eastAsia="en-US"/>
        </w:rPr>
        <w:t xml:space="preserve">found that women were more likely to condemn bribery and less likely to offer bribes. The same year, a World Bank report argued that societies where women have greater rights and a greater presence in public life are less corrupt and more efficient, and so gender equality was itself a way of </w:t>
      </w:r>
      <w:r w:rsidRPr="00263C0F">
        <w:rPr>
          <w:szCs w:val="22"/>
          <w:lang w:eastAsia="en-US"/>
        </w:rPr>
        <w:lastRenderedPageBreak/>
        <w:t>reducing corruption. Another more recent study, published in 2011, also found that a higher proportion of women in a country</w:t>
      </w:r>
      <w:r w:rsidR="00000A06">
        <w:rPr>
          <w:szCs w:val="22"/>
          <w:lang w:eastAsia="en-US"/>
        </w:rPr>
        <w:t>’</w:t>
      </w:r>
      <w:r w:rsidRPr="00263C0F">
        <w:rPr>
          <w:szCs w:val="22"/>
          <w:lang w:eastAsia="en-US"/>
        </w:rPr>
        <w:t xml:space="preserve">s legislature and labour force </w:t>
      </w:r>
      <w:proofErr w:type="gramStart"/>
      <w:r w:rsidRPr="00263C0F">
        <w:rPr>
          <w:szCs w:val="22"/>
          <w:lang w:eastAsia="en-US"/>
        </w:rPr>
        <w:t>is</w:t>
      </w:r>
      <w:proofErr w:type="gramEnd"/>
      <w:r w:rsidRPr="00263C0F">
        <w:rPr>
          <w:szCs w:val="22"/>
          <w:lang w:eastAsia="en-US"/>
        </w:rPr>
        <w:t xml:space="preserve"> linked to a lower level of corruption. This evidence has been used to argue that women are intrinsically more altruistic than men. The Finnish government has argued that its low level of corruption is partly due to the prominent role of women in Finnish society. </w:t>
      </w:r>
      <w:r w:rsidRPr="00263C0F">
        <w:rPr>
          <w:rStyle w:val="EndnoteReference"/>
          <w:szCs w:val="22"/>
          <w:lang w:eastAsia="en-US"/>
        </w:rPr>
        <w:endnoteReference w:id="39"/>
      </w:r>
    </w:p>
    <w:p w:rsidR="007B28BD" w:rsidRDefault="007B28BD" w:rsidP="007B28BD">
      <w:pPr>
        <w:rPr>
          <w:szCs w:val="22"/>
          <w:lang w:eastAsia="en-US"/>
        </w:rPr>
      </w:pPr>
    </w:p>
    <w:p w:rsidR="007B28BD" w:rsidRDefault="00104996" w:rsidP="007B28BD">
      <w:pPr>
        <w:rPr>
          <w:szCs w:val="22"/>
          <w:lang w:eastAsia="en-US"/>
        </w:rPr>
      </w:pPr>
      <w:r>
        <w:rPr>
          <w:szCs w:val="22"/>
          <w:lang w:eastAsia="en-US"/>
        </w:rPr>
        <w:t>T</w:t>
      </w:r>
      <w:r w:rsidR="007B28BD">
        <w:rPr>
          <w:szCs w:val="22"/>
          <w:lang w:eastAsia="en-US"/>
        </w:rPr>
        <w:t xml:space="preserve">hese findings can </w:t>
      </w:r>
      <w:r>
        <w:rPr>
          <w:szCs w:val="22"/>
          <w:lang w:eastAsia="en-US"/>
        </w:rPr>
        <w:t xml:space="preserve">also </w:t>
      </w:r>
      <w:r w:rsidR="007B28BD">
        <w:rPr>
          <w:szCs w:val="22"/>
          <w:lang w:eastAsia="en-US"/>
        </w:rPr>
        <w:t xml:space="preserve">be explained by the fact that stronger democracy results in greater participation by women, and </w:t>
      </w:r>
      <w:r>
        <w:rPr>
          <w:szCs w:val="22"/>
          <w:lang w:eastAsia="en-US"/>
        </w:rPr>
        <w:t xml:space="preserve">suggest that </w:t>
      </w:r>
      <w:r w:rsidR="007B28BD">
        <w:rPr>
          <w:szCs w:val="22"/>
          <w:lang w:eastAsia="en-US"/>
        </w:rPr>
        <w:t xml:space="preserve">it is the democratic improvements which reduce the level of corruption – not the gender of the individuals involved. It is true that women are less involved in corruption, but this too can be due to the fact that they have </w:t>
      </w:r>
      <w:r>
        <w:rPr>
          <w:szCs w:val="22"/>
          <w:lang w:eastAsia="en-US"/>
        </w:rPr>
        <w:t>fewer</w:t>
      </w:r>
      <w:r w:rsidR="007B28BD">
        <w:rPr>
          <w:szCs w:val="22"/>
          <w:lang w:eastAsia="en-US"/>
        </w:rPr>
        <w:t xml:space="preserve"> opportunities to be corrupt, and have much less access to the powerful networks which are the vehicle for most corruption. Where public employees demand bribes, it is usually linked to inadequate pay</w:t>
      </w:r>
      <w:r>
        <w:rPr>
          <w:szCs w:val="22"/>
          <w:lang w:eastAsia="en-US"/>
        </w:rPr>
        <w:t>. For that reason</w:t>
      </w:r>
      <w:r w:rsidR="007B28BD">
        <w:rPr>
          <w:szCs w:val="22"/>
          <w:lang w:eastAsia="en-US"/>
        </w:rPr>
        <w:t>, hoping that the employment of women will by itself reduce corruption is another way of saying that women are more likely to accept pay below subsistence levels</w:t>
      </w:r>
      <w:r w:rsidR="006B3A67">
        <w:rPr>
          <w:i/>
        </w:rPr>
        <w:t xml:space="preserve"> </w:t>
      </w:r>
      <w:r w:rsidR="007B28BD">
        <w:rPr>
          <w:rStyle w:val="EndnoteReference"/>
          <w:szCs w:val="22"/>
          <w:lang w:eastAsia="en-US"/>
        </w:rPr>
        <w:endnoteReference w:id="40"/>
      </w:r>
      <w:r w:rsidR="007B28BD">
        <w:rPr>
          <w:szCs w:val="22"/>
          <w:lang w:eastAsia="en-US"/>
        </w:rPr>
        <w:t xml:space="preserve"> </w:t>
      </w:r>
    </w:p>
    <w:p w:rsidR="007B28BD" w:rsidRPr="00263C0F" w:rsidRDefault="007B28BD" w:rsidP="007B28BD">
      <w:pPr>
        <w:rPr>
          <w:szCs w:val="22"/>
          <w:lang w:eastAsia="en-US"/>
        </w:rPr>
      </w:pPr>
    </w:p>
    <w:p w:rsidR="007B28BD" w:rsidRPr="00263C0F" w:rsidRDefault="007B28BD" w:rsidP="007B28BD">
      <w:pPr>
        <w:rPr>
          <w:szCs w:val="22"/>
          <w:lang w:eastAsia="en-US"/>
        </w:rPr>
      </w:pPr>
      <w:r w:rsidRPr="00263C0F">
        <w:rPr>
          <w:szCs w:val="22"/>
          <w:lang w:eastAsia="en-US"/>
        </w:rPr>
        <w:t>The anecdotal evidence is</w:t>
      </w:r>
      <w:r>
        <w:rPr>
          <w:szCs w:val="22"/>
          <w:lang w:eastAsia="en-US"/>
        </w:rPr>
        <w:t xml:space="preserve"> </w:t>
      </w:r>
      <w:r w:rsidRPr="00263C0F">
        <w:rPr>
          <w:szCs w:val="22"/>
          <w:lang w:eastAsia="en-US"/>
        </w:rPr>
        <w:t xml:space="preserve">not consistent. It is easy to find examples of women standing up against corruption – for example, </w:t>
      </w:r>
      <w:proofErr w:type="spellStart"/>
      <w:r w:rsidRPr="00263C0F">
        <w:rPr>
          <w:szCs w:val="22"/>
          <w:lang w:eastAsia="en-US"/>
        </w:rPr>
        <w:t>Dilma</w:t>
      </w:r>
      <w:proofErr w:type="spellEnd"/>
      <w:r w:rsidRPr="00263C0F">
        <w:rPr>
          <w:szCs w:val="22"/>
          <w:lang w:eastAsia="en-US"/>
        </w:rPr>
        <w:t xml:space="preserve"> </w:t>
      </w:r>
      <w:proofErr w:type="spellStart"/>
      <w:r w:rsidRPr="00263C0F">
        <w:rPr>
          <w:szCs w:val="22"/>
          <w:lang w:eastAsia="en-US"/>
        </w:rPr>
        <w:t>Roussef</w:t>
      </w:r>
      <w:proofErr w:type="spellEnd"/>
      <w:r>
        <w:rPr>
          <w:szCs w:val="22"/>
          <w:lang w:eastAsia="en-US"/>
        </w:rPr>
        <w:t xml:space="preserve">, </w:t>
      </w:r>
      <w:r w:rsidR="004517C9" w:rsidRPr="00B52979">
        <w:rPr>
          <w:szCs w:val="22"/>
          <w:lang w:eastAsia="en-US"/>
        </w:rPr>
        <w:t>President of</w:t>
      </w:r>
      <w:r w:rsidRPr="00263C0F">
        <w:rPr>
          <w:szCs w:val="22"/>
          <w:lang w:eastAsia="en-US"/>
        </w:rPr>
        <w:t xml:space="preserve"> Brazil, has been prepared to operate a </w:t>
      </w:r>
      <w:r w:rsidR="00000A06">
        <w:rPr>
          <w:szCs w:val="22"/>
          <w:lang w:eastAsia="en-US"/>
        </w:rPr>
        <w:t>‘</w:t>
      </w:r>
      <w:r w:rsidRPr="00263C0F">
        <w:rPr>
          <w:szCs w:val="22"/>
          <w:lang w:eastAsia="en-US"/>
        </w:rPr>
        <w:t>zero tolerance</w:t>
      </w:r>
      <w:r w:rsidR="00000A06">
        <w:rPr>
          <w:szCs w:val="22"/>
          <w:lang w:eastAsia="en-US"/>
        </w:rPr>
        <w:t>’</w:t>
      </w:r>
      <w:r w:rsidRPr="00263C0F">
        <w:rPr>
          <w:szCs w:val="22"/>
          <w:lang w:eastAsia="en-US"/>
        </w:rPr>
        <w:t xml:space="preserve"> policy against leading members of her own party who are corrupt</w:t>
      </w:r>
      <w:r w:rsidR="000A597B">
        <w:rPr>
          <w:szCs w:val="22"/>
          <w:lang w:eastAsia="en-US"/>
        </w:rPr>
        <w:t>.</w:t>
      </w:r>
      <w:r w:rsidRPr="00263C0F">
        <w:rPr>
          <w:szCs w:val="22"/>
          <w:lang w:eastAsia="en-US"/>
        </w:rPr>
        <w:t xml:space="preserve"> But it is also easy to find examples of extremely corrupt practices by women</w:t>
      </w:r>
      <w:r w:rsidR="00104996">
        <w:rPr>
          <w:szCs w:val="22"/>
          <w:lang w:eastAsia="en-US"/>
        </w:rPr>
        <w:t>. F</w:t>
      </w:r>
      <w:r w:rsidRPr="00263C0F">
        <w:rPr>
          <w:szCs w:val="22"/>
          <w:lang w:eastAsia="en-US"/>
        </w:rPr>
        <w:t>or example Shirley Porter, a former leader of Westminster Council in the heart of London, deliberately used municipal loans to persuade voters for opposition parties to move out of the council</w:t>
      </w:r>
      <w:r w:rsidR="00000A06">
        <w:rPr>
          <w:szCs w:val="22"/>
          <w:lang w:eastAsia="en-US"/>
        </w:rPr>
        <w:t>’</w:t>
      </w:r>
      <w:r w:rsidRPr="00263C0F">
        <w:rPr>
          <w:szCs w:val="22"/>
          <w:lang w:eastAsia="en-US"/>
        </w:rPr>
        <w:t xml:space="preserve">s area. </w:t>
      </w:r>
    </w:p>
    <w:p w:rsidR="007B28BD" w:rsidRPr="00263C0F" w:rsidRDefault="007B28BD" w:rsidP="007B28BD">
      <w:pPr>
        <w:rPr>
          <w:szCs w:val="22"/>
          <w:lang w:eastAsia="en-US"/>
        </w:rPr>
      </w:pPr>
    </w:p>
    <w:p w:rsidR="007B28BD" w:rsidRDefault="007B28BD" w:rsidP="007B28BD">
      <w:pPr>
        <w:autoSpaceDE w:val="0"/>
        <w:autoSpaceDN w:val="0"/>
        <w:adjustRightInd w:val="0"/>
        <w:rPr>
          <w:bCs/>
          <w:szCs w:val="22"/>
        </w:rPr>
      </w:pPr>
      <w:r w:rsidRPr="0022451E">
        <w:rPr>
          <w:bCs/>
          <w:szCs w:val="22"/>
        </w:rPr>
        <w:t xml:space="preserve">A new study, using data </w:t>
      </w:r>
      <w:r w:rsidR="00104996">
        <w:rPr>
          <w:bCs/>
          <w:szCs w:val="22"/>
        </w:rPr>
        <w:t xml:space="preserve">from </w:t>
      </w:r>
      <w:r w:rsidRPr="0022451E">
        <w:rPr>
          <w:bCs/>
          <w:szCs w:val="22"/>
        </w:rPr>
        <w:t xml:space="preserve">countries </w:t>
      </w:r>
      <w:r w:rsidR="00104996">
        <w:rPr>
          <w:bCs/>
          <w:szCs w:val="22"/>
        </w:rPr>
        <w:t xml:space="preserve">with </w:t>
      </w:r>
      <w:r w:rsidRPr="0022451E">
        <w:rPr>
          <w:color w:val="131413"/>
          <w:szCs w:val="22"/>
        </w:rPr>
        <w:t>more than 99% of the world</w:t>
      </w:r>
      <w:r w:rsidR="00000A06">
        <w:rPr>
          <w:color w:val="131413"/>
          <w:szCs w:val="22"/>
        </w:rPr>
        <w:t>’</w:t>
      </w:r>
      <w:r w:rsidRPr="0022451E">
        <w:rPr>
          <w:color w:val="131413"/>
          <w:szCs w:val="22"/>
        </w:rPr>
        <w:t xml:space="preserve">s population, </w:t>
      </w:r>
      <w:r w:rsidRPr="0022451E">
        <w:rPr>
          <w:bCs/>
          <w:szCs w:val="22"/>
        </w:rPr>
        <w:t xml:space="preserve">has </w:t>
      </w:r>
      <w:r>
        <w:rPr>
          <w:bCs/>
          <w:szCs w:val="22"/>
        </w:rPr>
        <w:t xml:space="preserve">now </w:t>
      </w:r>
      <w:r w:rsidRPr="0022451E">
        <w:rPr>
          <w:bCs/>
          <w:szCs w:val="22"/>
        </w:rPr>
        <w:t xml:space="preserve">established the distinction </w:t>
      </w:r>
      <w:r>
        <w:rPr>
          <w:bCs/>
          <w:szCs w:val="22"/>
        </w:rPr>
        <w:t xml:space="preserve">between the political and gender factors </w:t>
      </w:r>
      <w:r w:rsidRPr="0022451E">
        <w:rPr>
          <w:bCs/>
          <w:szCs w:val="22"/>
        </w:rPr>
        <w:t>very clearly. Better democracy – stronger rules of law, and stronger political rights</w:t>
      </w:r>
      <w:r w:rsidR="00104996">
        <w:rPr>
          <w:bCs/>
          <w:szCs w:val="22"/>
        </w:rPr>
        <w:t xml:space="preserve"> – </w:t>
      </w:r>
      <w:r w:rsidRPr="0022451E">
        <w:rPr>
          <w:bCs/>
          <w:szCs w:val="22"/>
        </w:rPr>
        <w:t xml:space="preserve">are very strongly linked to lower levels of corruption. </w:t>
      </w:r>
      <w:r w:rsidR="00104996">
        <w:rPr>
          <w:bCs/>
          <w:szCs w:val="22"/>
        </w:rPr>
        <w:t>W</w:t>
      </w:r>
      <w:r>
        <w:rPr>
          <w:bCs/>
          <w:szCs w:val="22"/>
        </w:rPr>
        <w:t>hen these institutional effects are taken into account, the higher proportion of women in public life is not by itself statistically significant:</w:t>
      </w:r>
    </w:p>
    <w:p w:rsidR="007B28BD" w:rsidRDefault="007B28BD" w:rsidP="007B28BD">
      <w:pPr>
        <w:autoSpaceDE w:val="0"/>
        <w:autoSpaceDN w:val="0"/>
        <w:adjustRightInd w:val="0"/>
        <w:rPr>
          <w:bCs/>
          <w:szCs w:val="22"/>
        </w:rPr>
      </w:pPr>
    </w:p>
    <w:p w:rsidR="007B28BD" w:rsidRPr="0022451E" w:rsidRDefault="00000A06" w:rsidP="007B28BD">
      <w:pPr>
        <w:autoSpaceDE w:val="0"/>
        <w:autoSpaceDN w:val="0"/>
        <w:adjustRightInd w:val="0"/>
        <w:ind w:left="720"/>
        <w:rPr>
          <w:bCs/>
          <w:szCs w:val="22"/>
        </w:rPr>
      </w:pPr>
      <w:r>
        <w:rPr>
          <w:rFonts w:ascii="AdvTT3713a231" w:hAnsi="AdvTT3713a231" w:cs="AdvTT3713a231"/>
          <w:color w:val="131413"/>
          <w:sz w:val="20"/>
          <w:szCs w:val="20"/>
        </w:rPr>
        <w:t>“</w:t>
      </w:r>
      <w:r w:rsidR="007B28BD">
        <w:rPr>
          <w:rFonts w:ascii="AdvTT3713a231" w:hAnsi="AdvTT3713a231" w:cs="AdvTT3713a231"/>
          <w:color w:val="131413"/>
          <w:sz w:val="20"/>
          <w:szCs w:val="20"/>
        </w:rPr>
        <w:t>Achieving an advanced state of liberal democracy and/or strengthening liberal and democratic institutions over time are both validated explanations of corruption prevalence and consistent predictors of changes in corruption over short periods of time</w:t>
      </w:r>
      <w:r w:rsidR="00104996">
        <w:rPr>
          <w:rFonts w:ascii="AdvTT3713a231" w:hAnsi="AdvTT3713a231" w:cs="AdvTT3713a231"/>
          <w:color w:val="131413"/>
          <w:sz w:val="20"/>
          <w:szCs w:val="20"/>
        </w:rPr>
        <w:t>…. T</w:t>
      </w:r>
      <w:r w:rsidR="007B28BD">
        <w:rPr>
          <w:rFonts w:ascii="AdvTT3713a231" w:hAnsi="AdvTT3713a231" w:cs="AdvTT3713a231"/>
          <w:color w:val="131413"/>
          <w:sz w:val="20"/>
          <w:szCs w:val="20"/>
        </w:rPr>
        <w:t>he association between women in government and corruption constitutes a typical example of spurious correlation.</w:t>
      </w:r>
      <w:r>
        <w:rPr>
          <w:rFonts w:ascii="AdvTT3713a231" w:hAnsi="AdvTT3713a231" w:cs="AdvTT3713a231"/>
          <w:color w:val="131413"/>
          <w:sz w:val="20"/>
          <w:szCs w:val="20"/>
        </w:rPr>
        <w:t>”</w:t>
      </w:r>
      <w:r w:rsidR="007B28BD">
        <w:rPr>
          <w:rFonts w:ascii="AdvTT3713a231" w:hAnsi="AdvTT3713a231" w:cs="AdvTT3713a231"/>
          <w:color w:val="131413"/>
          <w:sz w:val="20"/>
          <w:szCs w:val="20"/>
        </w:rPr>
        <w:t xml:space="preserve"> </w:t>
      </w:r>
      <w:r w:rsidR="007B28BD">
        <w:rPr>
          <w:rStyle w:val="EndnoteReference"/>
          <w:rFonts w:ascii="AdvTT3713a231" w:hAnsi="AdvTT3713a231" w:cs="AdvTT3713a231"/>
          <w:color w:val="131413"/>
          <w:sz w:val="20"/>
          <w:szCs w:val="20"/>
        </w:rPr>
        <w:endnoteReference w:id="41"/>
      </w:r>
    </w:p>
    <w:p w:rsidR="007B28BD" w:rsidRDefault="007B28BD" w:rsidP="007B28BD">
      <w:pPr>
        <w:rPr>
          <w:lang w:eastAsia="en-US"/>
        </w:rPr>
      </w:pPr>
    </w:p>
    <w:p w:rsidR="00E06D47" w:rsidRDefault="00E06D47" w:rsidP="007B28BD">
      <w:pPr>
        <w:rPr>
          <w:lang w:eastAsia="en-US"/>
        </w:rPr>
      </w:pPr>
      <w:r>
        <w:rPr>
          <w:lang w:eastAsia="en-US"/>
        </w:rPr>
        <w:t>Greater transparency, stronger law enforcement, greater democratic rights are thus the key</w:t>
      </w:r>
      <w:r w:rsidR="00104996">
        <w:rPr>
          <w:lang w:eastAsia="en-US"/>
        </w:rPr>
        <w:t>s</w:t>
      </w:r>
      <w:r>
        <w:rPr>
          <w:lang w:eastAsia="en-US"/>
        </w:rPr>
        <w:t xml:space="preserve"> both to improving gender equity and reducing corruption.</w:t>
      </w:r>
    </w:p>
    <w:p w:rsidR="006F75B3" w:rsidRDefault="006F75B3">
      <w:pPr>
        <w:rPr>
          <w:rFonts w:ascii="Trebuchet MS" w:hAnsi="Trebuchet MS" w:cs="Arial"/>
          <w:b/>
          <w:bCs/>
          <w:kern w:val="32"/>
          <w:sz w:val="24"/>
          <w:szCs w:val="32"/>
          <w:lang w:eastAsia="en-US"/>
        </w:rPr>
      </w:pPr>
      <w:bookmarkStart w:id="22" w:name="_Toc336990656"/>
      <w:r>
        <w:br w:type="page"/>
      </w:r>
    </w:p>
    <w:p w:rsidR="007B28BD" w:rsidRDefault="00801942" w:rsidP="00074B98">
      <w:pPr>
        <w:pStyle w:val="Heading1"/>
      </w:pPr>
      <w:r>
        <w:lastRenderedPageBreak/>
        <w:t>Better approaches</w:t>
      </w:r>
      <w:bookmarkEnd w:id="22"/>
    </w:p>
    <w:p w:rsidR="00801942" w:rsidRPr="00801942" w:rsidRDefault="00801942" w:rsidP="00801942">
      <w:pPr>
        <w:rPr>
          <w:lang w:eastAsia="en-US"/>
        </w:rPr>
      </w:pPr>
      <w:r>
        <w:rPr>
          <w:lang w:eastAsia="en-US"/>
        </w:rPr>
        <w:t xml:space="preserve">This section sets out a series of measures </w:t>
      </w:r>
      <w:r w:rsidR="00104996">
        <w:rPr>
          <w:lang w:eastAsia="en-US"/>
        </w:rPr>
        <w:t xml:space="preserve">to deal with </w:t>
      </w:r>
      <w:r>
        <w:rPr>
          <w:lang w:eastAsia="en-US"/>
        </w:rPr>
        <w:t>the problems of public service corruption, state capture and corrupt multinationals</w:t>
      </w:r>
      <w:r w:rsidR="00620255">
        <w:rPr>
          <w:lang w:eastAsia="en-US"/>
        </w:rPr>
        <w:t xml:space="preserve"> </w:t>
      </w:r>
      <w:r w:rsidR="00104996">
        <w:rPr>
          <w:lang w:eastAsia="en-US"/>
        </w:rPr>
        <w:t xml:space="preserve">described </w:t>
      </w:r>
      <w:r w:rsidR="00620255">
        <w:rPr>
          <w:lang w:eastAsia="en-US"/>
        </w:rPr>
        <w:t>above</w:t>
      </w:r>
      <w:r>
        <w:rPr>
          <w:lang w:eastAsia="en-US"/>
        </w:rPr>
        <w:t>. They are evidence-based</w:t>
      </w:r>
      <w:r w:rsidR="00104996">
        <w:rPr>
          <w:lang w:eastAsia="en-US"/>
        </w:rPr>
        <w:t>. T</w:t>
      </w:r>
      <w:r>
        <w:rPr>
          <w:lang w:eastAsia="en-US"/>
        </w:rPr>
        <w:t>here are well-established examples of their use</w:t>
      </w:r>
      <w:r w:rsidR="00104996">
        <w:rPr>
          <w:lang w:eastAsia="en-US"/>
        </w:rPr>
        <w:t xml:space="preserve"> and effectiveness</w:t>
      </w:r>
      <w:r>
        <w:rPr>
          <w:lang w:eastAsia="en-US"/>
        </w:rPr>
        <w:t>. They include a much stronger dimension of social, political and union organisation than is usual in internat</w:t>
      </w:r>
      <w:r w:rsidR="00104996">
        <w:rPr>
          <w:lang w:eastAsia="en-US"/>
        </w:rPr>
        <w:t>ional institutions’ initiatives.</w:t>
      </w:r>
    </w:p>
    <w:p w:rsidR="007B28BD" w:rsidRDefault="007B28BD" w:rsidP="007B28BD">
      <w:pPr>
        <w:pStyle w:val="Heading2"/>
      </w:pPr>
      <w:bookmarkStart w:id="23" w:name="_Toc336990657"/>
      <w:r>
        <w:t>Payment</w:t>
      </w:r>
      <w:bookmarkEnd w:id="23"/>
      <w:r>
        <w:t xml:space="preserve"> </w:t>
      </w:r>
    </w:p>
    <w:p w:rsidR="007B28BD" w:rsidRDefault="007B28BD" w:rsidP="007B28BD">
      <w:pPr>
        <w:rPr>
          <w:rFonts w:eastAsia="SimSun"/>
          <w:lang w:eastAsia="zh-CN"/>
        </w:rPr>
      </w:pPr>
      <w:r>
        <w:rPr>
          <w:rFonts w:eastAsia="SimSun"/>
          <w:lang w:eastAsia="zh-CN"/>
        </w:rPr>
        <w:t xml:space="preserve">The </w:t>
      </w:r>
      <w:r w:rsidR="00A86365">
        <w:rPr>
          <w:rFonts w:eastAsia="SimSun"/>
          <w:lang w:eastAsia="zh-CN"/>
        </w:rPr>
        <w:t xml:space="preserve">single most important </w:t>
      </w:r>
      <w:r>
        <w:rPr>
          <w:rFonts w:eastAsia="SimSun"/>
          <w:lang w:eastAsia="zh-CN"/>
        </w:rPr>
        <w:t xml:space="preserve">solution to </w:t>
      </w:r>
      <w:r w:rsidR="00A86365">
        <w:rPr>
          <w:rFonts w:eastAsia="SimSun"/>
          <w:lang w:eastAsia="zh-CN"/>
        </w:rPr>
        <w:t xml:space="preserve">the </w:t>
      </w:r>
      <w:r>
        <w:rPr>
          <w:rFonts w:eastAsia="SimSun"/>
          <w:lang w:eastAsia="zh-CN"/>
        </w:rPr>
        <w:t xml:space="preserve">problem </w:t>
      </w:r>
      <w:r w:rsidR="00A86365">
        <w:rPr>
          <w:rFonts w:eastAsia="SimSun"/>
          <w:lang w:eastAsia="zh-CN"/>
        </w:rPr>
        <w:t xml:space="preserve">of corruption by public service workers </w:t>
      </w:r>
      <w:r>
        <w:rPr>
          <w:rFonts w:eastAsia="SimSun"/>
          <w:lang w:eastAsia="zh-CN"/>
        </w:rPr>
        <w:t xml:space="preserve">is paying a proper living wage. </w:t>
      </w:r>
      <w:r w:rsidR="00A86365">
        <w:rPr>
          <w:rFonts w:eastAsia="SimSun"/>
          <w:lang w:eastAsia="zh-CN"/>
        </w:rPr>
        <w:t>As noted earlier, s</w:t>
      </w:r>
      <w:r>
        <w:rPr>
          <w:rFonts w:eastAsia="SimSun"/>
          <w:lang w:eastAsia="zh-CN"/>
        </w:rPr>
        <w:t>uccessful attempts at reforming water services where corruption was a problem, for example in Cambodia and Bangladesh, have included doubling the wages of th</w:t>
      </w:r>
      <w:r w:rsidR="00104996">
        <w:rPr>
          <w:rFonts w:eastAsia="SimSun"/>
          <w:lang w:eastAsia="zh-CN"/>
        </w:rPr>
        <w:t>e</w:t>
      </w:r>
      <w:r>
        <w:rPr>
          <w:rFonts w:eastAsia="SimSun"/>
          <w:lang w:eastAsia="zh-CN"/>
        </w:rPr>
        <w:t xml:space="preserve"> workers responsible for meter readings and household connections.</w:t>
      </w:r>
      <w:r w:rsidR="006B3A67">
        <w:rPr>
          <w:rFonts w:eastAsia="SimSun"/>
          <w:lang w:eastAsia="zh-CN"/>
        </w:rPr>
        <w:t xml:space="preserve"> </w:t>
      </w:r>
    </w:p>
    <w:p w:rsidR="007B28BD" w:rsidRDefault="007B28BD" w:rsidP="007B28BD">
      <w:pPr>
        <w:rPr>
          <w:rFonts w:eastAsia="SimSun"/>
          <w:lang w:eastAsia="zh-CN"/>
        </w:rPr>
      </w:pPr>
    </w:p>
    <w:p w:rsidR="007B28BD" w:rsidRDefault="007B28BD" w:rsidP="007B28BD">
      <w:pPr>
        <w:rPr>
          <w:lang w:eastAsia="en-US"/>
        </w:rPr>
      </w:pPr>
      <w:r>
        <w:rPr>
          <w:rFonts w:eastAsia="SimSun"/>
          <w:lang w:eastAsia="zh-CN"/>
        </w:rPr>
        <w:t>The same point was made in the 18</w:t>
      </w:r>
      <w:r w:rsidRPr="00A85D14">
        <w:rPr>
          <w:rFonts w:eastAsia="SimSun"/>
          <w:vertAlign w:val="superscript"/>
          <w:lang w:eastAsia="zh-CN"/>
        </w:rPr>
        <w:t>th</w:t>
      </w:r>
      <w:r>
        <w:rPr>
          <w:rFonts w:eastAsia="SimSun"/>
          <w:lang w:eastAsia="zh-CN"/>
        </w:rPr>
        <w:t xml:space="preserve"> century by Tom Paine, </w:t>
      </w:r>
      <w:r w:rsidRPr="00A1704A">
        <w:rPr>
          <w:rFonts w:eastAsia="SimSun"/>
          <w:lang w:eastAsia="zh-CN"/>
        </w:rPr>
        <w:t>when he submitted a pay claim for the customs officials of England.</w:t>
      </w:r>
      <w:r w:rsidR="00A86365">
        <w:rPr>
          <w:lang w:eastAsia="en-US"/>
        </w:rPr>
        <w:t xml:space="preserve"> He</w:t>
      </w:r>
      <w:r>
        <w:rPr>
          <w:lang w:eastAsia="en-US"/>
        </w:rPr>
        <w:t xml:space="preserve"> </w:t>
      </w:r>
      <w:r w:rsidRPr="003C44C7">
        <w:rPr>
          <w:lang w:eastAsia="en-US"/>
        </w:rPr>
        <w:t xml:space="preserve">pointed out that corruption and incompetent </w:t>
      </w:r>
      <w:proofErr w:type="gramStart"/>
      <w:r w:rsidRPr="003C44C7">
        <w:rPr>
          <w:lang w:eastAsia="en-US"/>
        </w:rPr>
        <w:t>staff were</w:t>
      </w:r>
      <w:proofErr w:type="gramEnd"/>
      <w:r w:rsidRPr="003C44C7">
        <w:rPr>
          <w:lang w:eastAsia="en-US"/>
        </w:rPr>
        <w:t xml:space="preserve"> leading</w:t>
      </w:r>
      <w:r>
        <w:rPr>
          <w:lang w:eastAsia="en-US"/>
        </w:rPr>
        <w:t xml:space="preserve"> </w:t>
      </w:r>
      <w:r w:rsidRPr="003C44C7">
        <w:rPr>
          <w:lang w:eastAsia="en-US"/>
        </w:rPr>
        <w:t>to a loss of revenue</w:t>
      </w:r>
      <w:r w:rsidR="00A86365">
        <w:rPr>
          <w:lang w:eastAsia="en-US"/>
        </w:rPr>
        <w:t xml:space="preserve"> and </w:t>
      </w:r>
      <w:r w:rsidRPr="003C44C7">
        <w:rPr>
          <w:lang w:eastAsia="en-US"/>
        </w:rPr>
        <w:t>argued</w:t>
      </w:r>
      <w:r w:rsidR="00104996">
        <w:rPr>
          <w:lang w:eastAsia="en-US"/>
        </w:rPr>
        <w:t>,</w:t>
      </w:r>
      <w:r w:rsidRPr="003C44C7">
        <w:rPr>
          <w:lang w:eastAsia="en-US"/>
        </w:rPr>
        <w:t xml:space="preserve"> </w:t>
      </w:r>
      <w:r w:rsidR="00000A06">
        <w:rPr>
          <w:iCs/>
          <w:lang w:eastAsia="en-US"/>
        </w:rPr>
        <w:t>“</w:t>
      </w:r>
      <w:r w:rsidR="004517C9" w:rsidRPr="00B52979">
        <w:rPr>
          <w:iCs/>
          <w:lang w:eastAsia="en-US"/>
        </w:rPr>
        <w:t>the most effectual method to keep men honest is to enable them to live so</w:t>
      </w:r>
      <w:r w:rsidR="00104996">
        <w:rPr>
          <w:iCs/>
          <w:lang w:eastAsia="en-US"/>
        </w:rPr>
        <w:t xml:space="preserve">…. </w:t>
      </w:r>
      <w:r w:rsidR="004517C9" w:rsidRPr="00B52979">
        <w:rPr>
          <w:iCs/>
          <w:lang w:eastAsia="en-US"/>
        </w:rPr>
        <w:t>An augmentation of salary sufficient to enable them to live honestly and competently would produce more good effect than all the laws of the land can enforce</w:t>
      </w:r>
      <w:r w:rsidR="00104996">
        <w:rPr>
          <w:iCs/>
          <w:lang w:eastAsia="en-US"/>
        </w:rPr>
        <w:t xml:space="preserve">…. </w:t>
      </w:r>
      <w:r w:rsidR="004517C9" w:rsidRPr="00B52979">
        <w:rPr>
          <w:iCs/>
          <w:lang w:eastAsia="en-US"/>
        </w:rPr>
        <w:t>The officers would be secured from the temptations of poverty, and the revenue from the evils of it; the cure would be as extensive as the complaint, and new health out-root the present corruptions.</w:t>
      </w:r>
      <w:r w:rsidR="00000A06">
        <w:rPr>
          <w:iCs/>
          <w:lang w:eastAsia="en-US"/>
        </w:rPr>
        <w:t>”</w:t>
      </w:r>
      <w:r>
        <w:rPr>
          <w:i/>
          <w:iCs/>
          <w:lang w:eastAsia="en-US"/>
        </w:rPr>
        <w:t xml:space="preserve"> </w:t>
      </w:r>
      <w:r>
        <w:rPr>
          <w:rStyle w:val="EndnoteReference"/>
          <w:rFonts w:eastAsia="SimSun"/>
          <w:lang w:eastAsia="zh-CN"/>
        </w:rPr>
        <w:endnoteReference w:id="42"/>
      </w:r>
    </w:p>
    <w:p w:rsidR="00B86A8C" w:rsidRPr="00B86A8C" w:rsidRDefault="007B28BD" w:rsidP="00B86A8C">
      <w:pPr>
        <w:pStyle w:val="Heading2"/>
        <w:rPr>
          <w:szCs w:val="22"/>
        </w:rPr>
      </w:pPr>
      <w:bookmarkStart w:id="24" w:name="_Toc336990658"/>
      <w:r w:rsidRPr="00C84BA0">
        <w:t>Worker</w:t>
      </w:r>
      <w:r w:rsidR="00B86A8C" w:rsidRPr="00B86A8C">
        <w:rPr>
          <w:szCs w:val="22"/>
        </w:rPr>
        <w:t xml:space="preserve">-community links </w:t>
      </w:r>
    </w:p>
    <w:p w:rsidR="00B86A8C" w:rsidRPr="00D83FA1" w:rsidRDefault="00B86A8C" w:rsidP="00B86A8C">
      <w:pPr>
        <w:rPr>
          <w:szCs w:val="22"/>
          <w:lang w:eastAsia="en-US"/>
        </w:rPr>
      </w:pPr>
      <w:r w:rsidRPr="00D83FA1">
        <w:rPr>
          <w:szCs w:val="22"/>
          <w:lang w:eastAsia="en-US"/>
        </w:rPr>
        <w:t xml:space="preserve">Relations between workers and communities, and the status of workers in relation to communities, can play a crucial role in improving a service and reducing the incidence of petty corruption. It increases mutual respect and confidence, and by-passes the senior officials and contractors who are often the driving force behind corrupt practices. </w:t>
      </w:r>
    </w:p>
    <w:p w:rsidR="00B86A8C" w:rsidRPr="00D83FA1" w:rsidRDefault="00B86A8C" w:rsidP="00B86A8C">
      <w:pPr>
        <w:rPr>
          <w:szCs w:val="22"/>
          <w:lang w:eastAsia="en-US"/>
        </w:rPr>
      </w:pPr>
    </w:p>
    <w:p w:rsidR="00B86A8C" w:rsidRPr="00D83FA1" w:rsidRDefault="00B86A8C" w:rsidP="00B86A8C">
      <w:pPr>
        <w:rPr>
          <w:szCs w:val="22"/>
          <w:lang w:eastAsia="en-US"/>
        </w:rPr>
      </w:pPr>
      <w:r w:rsidRPr="00D83FA1">
        <w:rPr>
          <w:szCs w:val="22"/>
          <w:lang w:eastAsia="en-US"/>
        </w:rPr>
        <w:t>There are examples of the positive effects of this approach:</w:t>
      </w:r>
    </w:p>
    <w:p w:rsidR="00B86A8C" w:rsidRPr="00D83FA1" w:rsidRDefault="00B86A8C" w:rsidP="00B86A8C">
      <w:pPr>
        <w:rPr>
          <w:szCs w:val="22"/>
          <w:lang w:eastAsia="en-US"/>
        </w:rPr>
      </w:pPr>
    </w:p>
    <w:p w:rsidR="00B86A8C" w:rsidRPr="00D83FA1" w:rsidRDefault="00B86A8C" w:rsidP="00B86A8C">
      <w:pPr>
        <w:pStyle w:val="ListParagraph"/>
        <w:numPr>
          <w:ilvl w:val="0"/>
          <w:numId w:val="19"/>
        </w:numPr>
        <w:rPr>
          <w:szCs w:val="22"/>
          <w:lang w:eastAsia="en-US"/>
        </w:rPr>
      </w:pPr>
      <w:r w:rsidRPr="00D83FA1">
        <w:rPr>
          <w:szCs w:val="22"/>
          <w:lang w:eastAsia="en-US"/>
        </w:rPr>
        <w:t xml:space="preserve">Water and sanitation workers on a slum project in </w:t>
      </w:r>
      <w:r w:rsidR="00D61DE8" w:rsidRPr="00D83FA1">
        <w:rPr>
          <w:szCs w:val="22"/>
          <w:lang w:eastAsia="en-US"/>
        </w:rPr>
        <w:t>Ahmadabad</w:t>
      </w:r>
      <w:r w:rsidRPr="00D83FA1">
        <w:rPr>
          <w:szCs w:val="22"/>
          <w:lang w:eastAsia="en-US"/>
        </w:rPr>
        <w:t xml:space="preserve"> (India) were exposed to regular contact with local communities and NGOs. This public exposure strengthened community scrutiny of possible attempts at corruption, and also created stronger commitment by the workers to supplying poor households with network services. The level of corruption was far lower as a result, with contractors complaining that they cannot get contracts on the project from bribery, and the relationships generated a positive cycle of gratitude from local inhabitants, and consequent pride by employees: “At the end [of each project] we feel that we have really accomplished something. People give us so many blessings. We see and feel this sentiment.” </w:t>
      </w:r>
      <w:r w:rsidRPr="00D83FA1">
        <w:rPr>
          <w:rStyle w:val="EndnoteReference"/>
          <w:szCs w:val="22"/>
          <w:lang w:eastAsia="en-US"/>
        </w:rPr>
        <w:endnoteReference w:id="43"/>
      </w:r>
    </w:p>
    <w:p w:rsidR="00B86A8C" w:rsidRPr="00D83FA1" w:rsidRDefault="00B86A8C" w:rsidP="00B86A8C">
      <w:pPr>
        <w:pStyle w:val="ListParagraph"/>
        <w:rPr>
          <w:szCs w:val="22"/>
          <w:lang w:eastAsia="en-US"/>
        </w:rPr>
      </w:pPr>
    </w:p>
    <w:p w:rsidR="00B86A8C" w:rsidRPr="00D83FA1" w:rsidRDefault="00B86A8C" w:rsidP="00B86A8C">
      <w:pPr>
        <w:pStyle w:val="ListParagraph"/>
        <w:numPr>
          <w:ilvl w:val="0"/>
          <w:numId w:val="19"/>
        </w:numPr>
        <w:autoSpaceDE w:val="0"/>
        <w:autoSpaceDN w:val="0"/>
        <w:adjustRightInd w:val="0"/>
        <w:rPr>
          <w:szCs w:val="22"/>
          <w:lang w:eastAsia="en-US"/>
        </w:rPr>
      </w:pPr>
      <w:r w:rsidRPr="00D83FA1">
        <w:rPr>
          <w:szCs w:val="22"/>
          <w:lang w:eastAsia="en-US"/>
        </w:rPr>
        <w:t xml:space="preserve">Workers on a rural water supply project in Azad and Jammu (Pakistan) were expected to work unusually closely with the communities, and formed close bonds with them: villagers reciprocated by calling them ‘‘heroes’’. One junior engineer said that “we will go where no one else will go. We will work late into the evenings, we work on Sundays, we work with the people, </w:t>
      </w:r>
      <w:proofErr w:type="gramStart"/>
      <w:r w:rsidRPr="00D83FA1">
        <w:rPr>
          <w:szCs w:val="22"/>
          <w:lang w:eastAsia="en-US"/>
        </w:rPr>
        <w:t>we</w:t>
      </w:r>
      <w:proofErr w:type="gramEnd"/>
      <w:r w:rsidRPr="00D83FA1">
        <w:rPr>
          <w:szCs w:val="22"/>
          <w:lang w:eastAsia="en-US"/>
        </w:rPr>
        <w:t xml:space="preserve"> don’t exclude them. This is how we are seen by the people”. There was very little corruption, with attempted bribery rejected by workers both because of project rules and because </w:t>
      </w:r>
      <w:proofErr w:type="gramStart"/>
      <w:r w:rsidRPr="00D83FA1">
        <w:rPr>
          <w:szCs w:val="22"/>
          <w:lang w:eastAsia="en-US"/>
        </w:rPr>
        <w:t>of  “</w:t>
      </w:r>
      <w:proofErr w:type="gramEnd"/>
      <w:r w:rsidRPr="00D83FA1">
        <w:rPr>
          <w:rFonts w:ascii="AdvPSTim" w:eastAsiaTheme="minorEastAsia" w:hAnsi="AdvPSTim" w:cs="AdvPSTim"/>
          <w:szCs w:val="22"/>
        </w:rPr>
        <w:t>the trust that had developed between the staff and villagers”.</w:t>
      </w:r>
      <w:r w:rsidRPr="00D83FA1">
        <w:rPr>
          <w:szCs w:val="22"/>
          <w:lang w:eastAsia="en-US"/>
        </w:rPr>
        <w:t xml:space="preserve">  </w:t>
      </w:r>
      <w:r w:rsidRPr="00D83FA1">
        <w:rPr>
          <w:rStyle w:val="EndnoteReference"/>
          <w:szCs w:val="22"/>
          <w:lang w:eastAsia="en-US"/>
        </w:rPr>
        <w:endnoteReference w:id="44"/>
      </w:r>
      <w:r w:rsidRPr="00D83FA1">
        <w:rPr>
          <w:szCs w:val="22"/>
          <w:lang w:eastAsia="en-US"/>
        </w:rPr>
        <w:t xml:space="preserve">  </w:t>
      </w:r>
    </w:p>
    <w:p w:rsidR="00B86A8C" w:rsidRPr="00D83FA1" w:rsidRDefault="00B86A8C" w:rsidP="00B86A8C">
      <w:pPr>
        <w:rPr>
          <w:szCs w:val="22"/>
          <w:lang w:eastAsia="en-US"/>
        </w:rPr>
      </w:pPr>
    </w:p>
    <w:p w:rsidR="00B86A8C" w:rsidRPr="00D83FA1" w:rsidRDefault="00B86A8C" w:rsidP="00B86A8C">
      <w:pPr>
        <w:pStyle w:val="ListParagraph"/>
        <w:numPr>
          <w:ilvl w:val="0"/>
          <w:numId w:val="19"/>
        </w:numPr>
        <w:rPr>
          <w:szCs w:val="22"/>
          <w:lang w:eastAsia="en-US"/>
        </w:rPr>
      </w:pPr>
      <w:r w:rsidRPr="00D83FA1">
        <w:rPr>
          <w:szCs w:val="22"/>
          <w:lang w:eastAsia="en-US"/>
        </w:rPr>
        <w:t xml:space="preserve">A great improvement in public service delivery in </w:t>
      </w:r>
      <w:proofErr w:type="spellStart"/>
      <w:r w:rsidRPr="00D83FA1">
        <w:rPr>
          <w:szCs w:val="22"/>
          <w:lang w:eastAsia="en-US"/>
        </w:rPr>
        <w:t>Ceara</w:t>
      </w:r>
      <w:proofErr w:type="spellEnd"/>
      <w:r w:rsidRPr="00D83FA1">
        <w:rPr>
          <w:szCs w:val="22"/>
          <w:lang w:eastAsia="en-US"/>
        </w:rPr>
        <w:t xml:space="preserve">, Brazil, in the 1990s was based on the same approach. </w:t>
      </w:r>
      <w:r w:rsidRPr="00D83FA1">
        <w:rPr>
          <w:szCs w:val="22"/>
        </w:rPr>
        <w:t xml:space="preserve">Instead of following the cynical view of neoliberalism that “the public servant is presumed guilty of self-interest unless proven otherwise”, the government deliberately built on the commitment of its workforce. Workers were </w:t>
      </w:r>
      <w:proofErr w:type="gramStart"/>
      <w:r w:rsidRPr="00D83FA1">
        <w:rPr>
          <w:szCs w:val="22"/>
        </w:rPr>
        <w:t>given  a</w:t>
      </w:r>
      <w:proofErr w:type="gramEnd"/>
      <w:r w:rsidRPr="00D83FA1">
        <w:rPr>
          <w:szCs w:val="22"/>
        </w:rPr>
        <w:t xml:space="preserve"> larger and more varied set of tasks than normal, especially in developing closer connections and responsiveness, which created trust and respect , “contrasting with traditional development advice which restricts workers’ discretion to the programme specification.” The process also professionalised the public service, appointing new employees by open competition, not by patronage. As well as improving services, these new relationships almost eliminated corruption, sharply reducing the re-election rate of mayors known to be corrupt. The government actively promoted the public image of the workers, and at the same time encouraged communities to expect the best and most honest performance between workers. The </w:t>
      </w:r>
      <w:r w:rsidRPr="00D83FA1">
        <w:rPr>
          <w:szCs w:val="22"/>
        </w:rPr>
        <w:lastRenderedPageBreak/>
        <w:t xml:space="preserve">process was a complete contrast to the treatment of workers encouraged by </w:t>
      </w:r>
      <w:r w:rsidR="00A86905">
        <w:rPr>
          <w:szCs w:val="22"/>
        </w:rPr>
        <w:t>‘</w:t>
      </w:r>
      <w:r w:rsidRPr="00D83FA1">
        <w:rPr>
          <w:szCs w:val="22"/>
        </w:rPr>
        <w:t>new public management</w:t>
      </w:r>
      <w:r w:rsidR="00A86905">
        <w:rPr>
          <w:szCs w:val="22"/>
        </w:rPr>
        <w:t>’</w:t>
      </w:r>
      <w:r w:rsidRPr="00D83FA1">
        <w:rPr>
          <w:szCs w:val="22"/>
        </w:rPr>
        <w:t>:</w:t>
      </w:r>
    </w:p>
    <w:p w:rsidR="00B86A8C" w:rsidRPr="00D83FA1" w:rsidRDefault="00B86A8C" w:rsidP="00B86A8C">
      <w:pPr>
        <w:pStyle w:val="ListParagraph"/>
        <w:rPr>
          <w:szCs w:val="22"/>
          <w:lang w:eastAsia="en-US"/>
        </w:rPr>
      </w:pPr>
    </w:p>
    <w:p w:rsidR="00B86A8C" w:rsidRPr="00D83FA1" w:rsidRDefault="00B86A8C" w:rsidP="00B86A8C">
      <w:pPr>
        <w:ind w:left="1440"/>
        <w:rPr>
          <w:szCs w:val="22"/>
          <w:lang w:eastAsia="en-US"/>
        </w:rPr>
      </w:pPr>
      <w:r w:rsidRPr="00D83FA1">
        <w:rPr>
          <w:szCs w:val="22"/>
        </w:rPr>
        <w:t>“Government itself fed the high dedication of these workers with repeated public demonstrations of admiration and respect for what they were doing. It publicised the programmes incessantly, even their minor successes. It gave prizes for good performance, with much pomp and ceremony…All this contributed to a new respect for these workers by the public – remarkable in a time of widespread contempt for government…..Communities were actively encouraged to make demands on public authorities and their workforce…. the government urged communities to act as monitors: “this programme is yours and it is you who will determine its success… make sure that those who are chosen abide by the rules … if these rules are breached … we want to hear about it.”</w:t>
      </w:r>
      <w:r w:rsidRPr="00D83FA1">
        <w:rPr>
          <w:szCs w:val="22"/>
          <w:lang w:eastAsia="en-US"/>
        </w:rPr>
        <w:t xml:space="preserve"> </w:t>
      </w:r>
      <w:r w:rsidRPr="00D83FA1">
        <w:rPr>
          <w:rStyle w:val="EndnoteReference"/>
          <w:szCs w:val="22"/>
          <w:lang w:eastAsia="en-US"/>
        </w:rPr>
        <w:endnoteReference w:id="45"/>
      </w:r>
    </w:p>
    <w:p w:rsidR="00B86A8C" w:rsidRPr="00D83FA1" w:rsidRDefault="00B86A8C" w:rsidP="00B86A8C">
      <w:pPr>
        <w:rPr>
          <w:szCs w:val="22"/>
          <w:lang w:eastAsia="en-US"/>
        </w:rPr>
      </w:pPr>
    </w:p>
    <w:p w:rsidR="00764C72" w:rsidRPr="00A369EE" w:rsidRDefault="007B28BD" w:rsidP="007B28BD">
      <w:pPr>
        <w:pStyle w:val="Heading2"/>
      </w:pPr>
      <w:bookmarkStart w:id="25" w:name="_Toc336990659"/>
      <w:bookmarkEnd w:id="24"/>
      <w:r w:rsidRPr="00A86365">
        <w:t>Meritocracy and civil service</w:t>
      </w:r>
      <w:bookmarkEnd w:id="25"/>
    </w:p>
    <w:p w:rsidR="007B28BD" w:rsidRDefault="005F15D5" w:rsidP="007B28BD">
      <w:pPr>
        <w:autoSpaceDE w:val="0"/>
        <w:autoSpaceDN w:val="0"/>
        <w:adjustRightInd w:val="0"/>
        <w:rPr>
          <w:bCs/>
          <w:szCs w:val="22"/>
        </w:rPr>
      </w:pPr>
      <w:r>
        <w:rPr>
          <w:bCs/>
          <w:szCs w:val="22"/>
        </w:rPr>
        <w:t xml:space="preserve">The creation of </w:t>
      </w:r>
      <w:r w:rsidR="007B28BD">
        <w:rPr>
          <w:bCs/>
          <w:szCs w:val="22"/>
        </w:rPr>
        <w:t>an independent civil service</w:t>
      </w:r>
      <w:r w:rsidR="00133ADF">
        <w:rPr>
          <w:bCs/>
          <w:szCs w:val="22"/>
        </w:rPr>
        <w:t xml:space="preserve"> – </w:t>
      </w:r>
      <w:r w:rsidR="007B28BD">
        <w:rPr>
          <w:bCs/>
          <w:szCs w:val="22"/>
        </w:rPr>
        <w:t>appointed on merit to ensure that policy advice and public services were provided objectively</w:t>
      </w:r>
      <w:r>
        <w:rPr>
          <w:bCs/>
          <w:szCs w:val="22"/>
        </w:rPr>
        <w:t xml:space="preserve">, </w:t>
      </w:r>
      <w:r w:rsidR="00133ADF">
        <w:rPr>
          <w:bCs/>
          <w:szCs w:val="22"/>
        </w:rPr>
        <w:t xml:space="preserve">and not by politicians – </w:t>
      </w:r>
      <w:r>
        <w:rPr>
          <w:bCs/>
          <w:szCs w:val="22"/>
        </w:rPr>
        <w:t xml:space="preserve">was a crucial step in building European and other states in the nineteenth century. It has been equally important in </w:t>
      </w:r>
      <w:r w:rsidR="00DB73F2">
        <w:rPr>
          <w:bCs/>
          <w:szCs w:val="22"/>
        </w:rPr>
        <w:t xml:space="preserve">building </w:t>
      </w:r>
      <w:r>
        <w:rPr>
          <w:bCs/>
          <w:szCs w:val="22"/>
        </w:rPr>
        <w:t>effective states</w:t>
      </w:r>
      <w:r w:rsidR="00DB73F2">
        <w:rPr>
          <w:bCs/>
          <w:szCs w:val="22"/>
        </w:rPr>
        <w:t xml:space="preserve"> and public services</w:t>
      </w:r>
      <w:r>
        <w:rPr>
          <w:bCs/>
          <w:szCs w:val="22"/>
        </w:rPr>
        <w:t xml:space="preserve"> in developing countries today</w:t>
      </w:r>
      <w:r w:rsidR="00DB73F2">
        <w:rPr>
          <w:bCs/>
          <w:szCs w:val="22"/>
        </w:rPr>
        <w:t xml:space="preserve">. The economic successes of </w:t>
      </w:r>
      <w:r w:rsidR="000B4463">
        <w:rPr>
          <w:bCs/>
          <w:szCs w:val="22"/>
        </w:rPr>
        <w:t xml:space="preserve">Asian countries such as South Korea were made possible through an effective state system based on a meritocratic civil service which was </w:t>
      </w:r>
      <w:r w:rsidR="00000A06">
        <w:rPr>
          <w:bCs/>
          <w:szCs w:val="22"/>
        </w:rPr>
        <w:t>‘</w:t>
      </w:r>
      <w:r w:rsidR="000B4463">
        <w:rPr>
          <w:bCs/>
          <w:szCs w:val="22"/>
        </w:rPr>
        <w:t>embedded</w:t>
      </w:r>
      <w:r w:rsidR="00000A06">
        <w:rPr>
          <w:bCs/>
          <w:szCs w:val="22"/>
        </w:rPr>
        <w:t>’</w:t>
      </w:r>
      <w:r w:rsidR="000B4463">
        <w:rPr>
          <w:bCs/>
          <w:szCs w:val="22"/>
        </w:rPr>
        <w:t xml:space="preserve"> in government but at the same time </w:t>
      </w:r>
      <w:r w:rsidR="00000A06">
        <w:rPr>
          <w:bCs/>
          <w:szCs w:val="22"/>
        </w:rPr>
        <w:t>‘</w:t>
      </w:r>
      <w:r w:rsidR="000B4463">
        <w:rPr>
          <w:bCs/>
          <w:szCs w:val="22"/>
        </w:rPr>
        <w:t>autonomous</w:t>
      </w:r>
      <w:r w:rsidR="001132F8">
        <w:rPr>
          <w:bCs/>
          <w:szCs w:val="22"/>
        </w:rPr>
        <w:t>.</w:t>
      </w:r>
      <w:r w:rsidR="00000A06">
        <w:rPr>
          <w:bCs/>
          <w:szCs w:val="22"/>
        </w:rPr>
        <w:t>’</w:t>
      </w:r>
      <w:r w:rsidR="00431272" w:rsidRPr="00431272">
        <w:rPr>
          <w:rFonts w:ascii="MetaNormal-Roman" w:hAnsi="MetaNormal-Roman" w:cs="MetaNormal-Roman"/>
          <w:szCs w:val="22"/>
        </w:rPr>
        <w:t xml:space="preserve"> </w:t>
      </w:r>
      <w:r w:rsidR="00431272" w:rsidRPr="001132F8">
        <w:rPr>
          <w:szCs w:val="22"/>
        </w:rPr>
        <w:t>Countries such as Brazil and India have also built success with some level of meritocracy in the civil service</w:t>
      </w:r>
      <w:r w:rsidR="001132F8" w:rsidRPr="001132F8">
        <w:rPr>
          <w:szCs w:val="22"/>
        </w:rPr>
        <w:t>.</w:t>
      </w:r>
      <w:r w:rsidR="000B4463" w:rsidRPr="001132F8">
        <w:rPr>
          <w:rStyle w:val="EndnoteReference"/>
          <w:bCs/>
          <w:szCs w:val="22"/>
        </w:rPr>
        <w:endnoteReference w:id="46"/>
      </w:r>
    </w:p>
    <w:p w:rsidR="001132F8" w:rsidRDefault="001132F8" w:rsidP="007B28BD">
      <w:pPr>
        <w:autoSpaceDE w:val="0"/>
        <w:autoSpaceDN w:val="0"/>
        <w:adjustRightInd w:val="0"/>
        <w:rPr>
          <w:bCs/>
          <w:szCs w:val="22"/>
        </w:rPr>
      </w:pPr>
    </w:p>
    <w:p w:rsidR="00D475F1" w:rsidRDefault="00A86365" w:rsidP="007B28BD">
      <w:pPr>
        <w:autoSpaceDE w:val="0"/>
        <w:autoSpaceDN w:val="0"/>
        <w:adjustRightInd w:val="0"/>
        <w:rPr>
          <w:bCs/>
          <w:szCs w:val="22"/>
        </w:rPr>
      </w:pPr>
      <w:r>
        <w:rPr>
          <w:bCs/>
          <w:szCs w:val="22"/>
        </w:rPr>
        <w:t xml:space="preserve">The absence of this is a problem, especially in countries where the state lacks public confidence. </w:t>
      </w:r>
      <w:r w:rsidR="007B28BD">
        <w:rPr>
          <w:bCs/>
          <w:szCs w:val="22"/>
        </w:rPr>
        <w:t>C</w:t>
      </w:r>
      <w:r w:rsidR="007B28BD" w:rsidRPr="00193469">
        <w:rPr>
          <w:bCs/>
          <w:szCs w:val="22"/>
        </w:rPr>
        <w:t xml:space="preserve">entral European countries including Poland, Hungary, Slovakia and Slovenia have failed to establish an independent civil service, and deliberately made political appointments easier, so that each party which comes to power expects </w:t>
      </w:r>
      <w:r w:rsidR="00000A06">
        <w:rPr>
          <w:bCs/>
          <w:szCs w:val="22"/>
        </w:rPr>
        <w:t>“</w:t>
      </w:r>
      <w:r w:rsidR="007B28BD" w:rsidRPr="00193469">
        <w:rPr>
          <w:bCs/>
          <w:szCs w:val="22"/>
        </w:rPr>
        <w:t>to staff the most important public administration offices with party members and associates as well as their own friends and acquaintances, without examining their professional qualifications</w:t>
      </w:r>
      <w:r w:rsidR="008A0612">
        <w:rPr>
          <w:bCs/>
          <w:szCs w:val="22"/>
        </w:rPr>
        <w:t>.</w:t>
      </w:r>
      <w:r w:rsidR="00000A06">
        <w:rPr>
          <w:bCs/>
          <w:szCs w:val="22"/>
        </w:rPr>
        <w:t>”</w:t>
      </w:r>
      <w:r w:rsidR="001132F8">
        <w:rPr>
          <w:bCs/>
          <w:szCs w:val="22"/>
        </w:rPr>
        <w:t xml:space="preserve"> </w:t>
      </w:r>
      <w:r w:rsidR="007B28BD">
        <w:rPr>
          <w:rStyle w:val="EndnoteReference"/>
          <w:bCs/>
          <w:szCs w:val="22"/>
        </w:rPr>
        <w:endnoteReference w:id="47"/>
      </w:r>
    </w:p>
    <w:p w:rsidR="000B4463" w:rsidRDefault="000B4463" w:rsidP="007B28BD">
      <w:pPr>
        <w:autoSpaceDE w:val="0"/>
        <w:autoSpaceDN w:val="0"/>
        <w:adjustRightInd w:val="0"/>
        <w:rPr>
          <w:bCs/>
          <w:szCs w:val="22"/>
        </w:rPr>
      </w:pPr>
    </w:p>
    <w:p w:rsidR="000B4463" w:rsidRDefault="00431272" w:rsidP="007B28BD">
      <w:pPr>
        <w:autoSpaceDE w:val="0"/>
        <w:autoSpaceDN w:val="0"/>
        <w:adjustRightInd w:val="0"/>
        <w:rPr>
          <w:bCs/>
          <w:szCs w:val="22"/>
        </w:rPr>
      </w:pPr>
      <w:r>
        <w:rPr>
          <w:bCs/>
          <w:szCs w:val="22"/>
        </w:rPr>
        <w:t>Changing such conduct by enforcing merit-based recruitment is an important way of protecting and advancing quality public services. It is also</w:t>
      </w:r>
      <w:r w:rsidR="006B3A67">
        <w:rPr>
          <w:bCs/>
          <w:szCs w:val="22"/>
        </w:rPr>
        <w:t xml:space="preserve"> </w:t>
      </w:r>
      <w:r>
        <w:rPr>
          <w:bCs/>
          <w:szCs w:val="22"/>
        </w:rPr>
        <w:t xml:space="preserve">important </w:t>
      </w:r>
      <w:r w:rsidR="001132F8">
        <w:rPr>
          <w:bCs/>
          <w:szCs w:val="22"/>
        </w:rPr>
        <w:t xml:space="preserve">to promote sustainable </w:t>
      </w:r>
      <w:r>
        <w:rPr>
          <w:bCs/>
          <w:szCs w:val="22"/>
        </w:rPr>
        <w:t xml:space="preserve">development and to oppose corruption: </w:t>
      </w:r>
    </w:p>
    <w:p w:rsidR="00431272" w:rsidRPr="001132F8" w:rsidRDefault="00000A06" w:rsidP="00B52979">
      <w:pPr>
        <w:ind w:left="720"/>
        <w:rPr>
          <w:szCs w:val="22"/>
        </w:rPr>
      </w:pPr>
      <w:r w:rsidRPr="001132F8">
        <w:rPr>
          <w:szCs w:val="22"/>
        </w:rPr>
        <w:t>“</w:t>
      </w:r>
      <w:r w:rsidR="001132F8">
        <w:rPr>
          <w:szCs w:val="22"/>
        </w:rPr>
        <w:t>A</w:t>
      </w:r>
      <w:r w:rsidR="00431272" w:rsidRPr="001132F8">
        <w:t xml:space="preserve"> competent and meritocratic core civil service, autonomous from </w:t>
      </w:r>
      <w:proofErr w:type="spellStart"/>
      <w:r w:rsidR="00431272" w:rsidRPr="001132F8">
        <w:t>clientelistic</w:t>
      </w:r>
      <w:proofErr w:type="spellEnd"/>
      <w:r w:rsidR="00431272" w:rsidRPr="001132F8">
        <w:t xml:space="preserve"> networks and at the same time responsive to society</w:t>
      </w:r>
      <w:r w:rsidR="00431272" w:rsidRPr="001132F8">
        <w:rPr>
          <w:szCs w:val="22"/>
        </w:rPr>
        <w:t xml:space="preserve"> characterised by… long-term career outlooks. These traits make civil servants more professional and more detached from powerful rent-seeking groups attempting to influence them. </w:t>
      </w:r>
      <w:r w:rsidR="001132F8">
        <w:rPr>
          <w:szCs w:val="22"/>
        </w:rPr>
        <w:t>A</w:t>
      </w:r>
      <w:r w:rsidR="00431272" w:rsidRPr="001132F8">
        <w:rPr>
          <w:szCs w:val="22"/>
        </w:rPr>
        <w:t xml:space="preserve"> competent, meritocratic and </w:t>
      </w:r>
      <w:r w:rsidRPr="001132F8">
        <w:rPr>
          <w:szCs w:val="22"/>
        </w:rPr>
        <w:t>‘</w:t>
      </w:r>
      <w:r w:rsidR="00431272" w:rsidRPr="001132F8">
        <w:rPr>
          <w:szCs w:val="22"/>
        </w:rPr>
        <w:t>results-oriented</w:t>
      </w:r>
      <w:r w:rsidRPr="001132F8">
        <w:rPr>
          <w:szCs w:val="22"/>
        </w:rPr>
        <w:t>’</w:t>
      </w:r>
      <w:r w:rsidR="00431272" w:rsidRPr="001132F8">
        <w:rPr>
          <w:szCs w:val="22"/>
        </w:rPr>
        <w:t xml:space="preserve"> core bureaucratic system is a key ingredient in avoiding state capture and other forms of predatory behaviour</w:t>
      </w:r>
      <w:r w:rsidR="001132F8">
        <w:rPr>
          <w:szCs w:val="22"/>
        </w:rPr>
        <w:t xml:space="preserve">.” </w:t>
      </w:r>
      <w:r w:rsidR="00431272" w:rsidRPr="001132F8">
        <w:rPr>
          <w:rStyle w:val="EndnoteReference"/>
          <w:szCs w:val="22"/>
        </w:rPr>
        <w:endnoteReference w:id="48"/>
      </w:r>
    </w:p>
    <w:p w:rsidR="00C84BA0" w:rsidRDefault="00C84BA0" w:rsidP="007B28BD">
      <w:pPr>
        <w:autoSpaceDE w:val="0"/>
        <w:autoSpaceDN w:val="0"/>
        <w:adjustRightInd w:val="0"/>
        <w:rPr>
          <w:bCs/>
          <w:szCs w:val="22"/>
        </w:rPr>
      </w:pPr>
    </w:p>
    <w:p w:rsidR="007B28BD" w:rsidRDefault="007B28BD" w:rsidP="007B28BD">
      <w:pPr>
        <w:autoSpaceDE w:val="0"/>
        <w:autoSpaceDN w:val="0"/>
        <w:adjustRightInd w:val="0"/>
        <w:rPr>
          <w:bCs/>
          <w:szCs w:val="22"/>
        </w:rPr>
      </w:pPr>
      <w:r>
        <w:rPr>
          <w:bCs/>
          <w:szCs w:val="22"/>
        </w:rPr>
        <w:t>The use of consultancy contracts, exchanges, and units</w:t>
      </w:r>
      <w:r w:rsidR="00D475F1">
        <w:rPr>
          <w:bCs/>
          <w:szCs w:val="22"/>
        </w:rPr>
        <w:t xml:space="preserve"> staffed partly by business representatives</w:t>
      </w:r>
      <w:r w:rsidR="006B3A67">
        <w:rPr>
          <w:bCs/>
          <w:szCs w:val="22"/>
        </w:rPr>
        <w:t xml:space="preserve"> </w:t>
      </w:r>
      <w:r>
        <w:rPr>
          <w:bCs/>
          <w:szCs w:val="22"/>
        </w:rPr>
        <w:t>within government all have similar effects</w:t>
      </w:r>
      <w:r w:rsidR="001132F8">
        <w:rPr>
          <w:bCs/>
          <w:szCs w:val="22"/>
        </w:rPr>
        <w:t xml:space="preserve">. They undermine </w:t>
      </w:r>
      <w:r>
        <w:rPr>
          <w:bCs/>
          <w:szCs w:val="22"/>
        </w:rPr>
        <w:t>the integrity of the civil services and provid</w:t>
      </w:r>
      <w:r w:rsidR="001132F8">
        <w:rPr>
          <w:bCs/>
          <w:szCs w:val="22"/>
        </w:rPr>
        <w:t>e</w:t>
      </w:r>
      <w:r>
        <w:rPr>
          <w:bCs/>
          <w:szCs w:val="22"/>
        </w:rPr>
        <w:t xml:space="preserve"> greater opportunity for legal</w:t>
      </w:r>
      <w:r w:rsidR="004B12E9">
        <w:rPr>
          <w:bCs/>
          <w:szCs w:val="22"/>
        </w:rPr>
        <w:t>ly-engineered</w:t>
      </w:r>
      <w:r>
        <w:rPr>
          <w:bCs/>
          <w:szCs w:val="22"/>
        </w:rPr>
        <w:t xml:space="preserve"> influence and capture of key government policies. Examples include: </w:t>
      </w:r>
    </w:p>
    <w:p w:rsidR="006C4171" w:rsidRPr="00754C4F" w:rsidRDefault="006C4171" w:rsidP="007B28BD">
      <w:pPr>
        <w:autoSpaceDE w:val="0"/>
        <w:autoSpaceDN w:val="0"/>
        <w:adjustRightInd w:val="0"/>
        <w:rPr>
          <w:bCs/>
          <w:szCs w:val="22"/>
        </w:rPr>
      </w:pPr>
    </w:p>
    <w:p w:rsidR="007B28BD" w:rsidRPr="00754C4F" w:rsidRDefault="007B28BD" w:rsidP="007B28BD">
      <w:pPr>
        <w:pStyle w:val="ListParagraph"/>
        <w:numPr>
          <w:ilvl w:val="0"/>
          <w:numId w:val="18"/>
        </w:numPr>
        <w:autoSpaceDE w:val="0"/>
        <w:autoSpaceDN w:val="0"/>
        <w:adjustRightInd w:val="0"/>
        <w:rPr>
          <w:bCs/>
          <w:szCs w:val="22"/>
        </w:rPr>
      </w:pPr>
      <w:r w:rsidRPr="00754C4F">
        <w:rPr>
          <w:bCs/>
          <w:szCs w:val="22"/>
        </w:rPr>
        <w:t>In the UK, the management consultancy McKinsey</w:t>
      </w:r>
      <w:r w:rsidR="004B12E9">
        <w:rPr>
          <w:bCs/>
          <w:szCs w:val="22"/>
        </w:rPr>
        <w:t xml:space="preserve"> &amp; Company</w:t>
      </w:r>
      <w:r w:rsidRPr="00754C4F">
        <w:rPr>
          <w:bCs/>
          <w:szCs w:val="22"/>
        </w:rPr>
        <w:t xml:space="preserve"> has gained £14</w:t>
      </w:r>
      <w:r w:rsidR="00133ADF">
        <w:rPr>
          <w:bCs/>
          <w:szCs w:val="22"/>
        </w:rPr>
        <w:t xml:space="preserve"> </w:t>
      </w:r>
      <w:r w:rsidRPr="00754C4F">
        <w:rPr>
          <w:bCs/>
          <w:szCs w:val="22"/>
        </w:rPr>
        <w:t xml:space="preserve">million </w:t>
      </w:r>
      <w:r w:rsidR="004B12E9">
        <w:rPr>
          <w:bCs/>
          <w:szCs w:val="22"/>
        </w:rPr>
        <w:t xml:space="preserve">in </w:t>
      </w:r>
      <w:r w:rsidRPr="00754C4F">
        <w:rPr>
          <w:bCs/>
          <w:szCs w:val="22"/>
        </w:rPr>
        <w:t>contracts</w:t>
      </w:r>
      <w:r w:rsidR="006B3A67">
        <w:rPr>
          <w:bCs/>
          <w:szCs w:val="22"/>
        </w:rPr>
        <w:t xml:space="preserve"> </w:t>
      </w:r>
      <w:r w:rsidRPr="00754C4F">
        <w:rPr>
          <w:bCs/>
          <w:szCs w:val="22"/>
        </w:rPr>
        <w:t xml:space="preserve">to </w:t>
      </w:r>
      <w:proofErr w:type="gramStart"/>
      <w:r w:rsidRPr="00754C4F">
        <w:rPr>
          <w:bCs/>
          <w:szCs w:val="22"/>
        </w:rPr>
        <w:t>advise</w:t>
      </w:r>
      <w:proofErr w:type="gramEnd"/>
      <w:r w:rsidRPr="00754C4F">
        <w:rPr>
          <w:bCs/>
          <w:szCs w:val="22"/>
        </w:rPr>
        <w:t xml:space="preserve"> on health service reforms which will open up the health service to even more work for private firms. McKinsey staff move in and out of the Department of Health, and the firm offers hospitality to government officials</w:t>
      </w:r>
      <w:r w:rsidR="004B12E9" w:rsidRPr="004B12E9">
        <w:rPr>
          <w:bCs/>
          <w:szCs w:val="22"/>
        </w:rPr>
        <w:t xml:space="preserve"> </w:t>
      </w:r>
      <w:r w:rsidR="004B12E9">
        <w:rPr>
          <w:bCs/>
          <w:szCs w:val="22"/>
        </w:rPr>
        <w:t>including</w:t>
      </w:r>
      <w:r w:rsidR="006B3A67">
        <w:rPr>
          <w:bCs/>
          <w:szCs w:val="22"/>
        </w:rPr>
        <w:t xml:space="preserve"> </w:t>
      </w:r>
      <w:r w:rsidR="004B12E9" w:rsidRPr="00754C4F">
        <w:rPr>
          <w:bCs/>
          <w:szCs w:val="22"/>
        </w:rPr>
        <w:t>host</w:t>
      </w:r>
      <w:r w:rsidR="004B12E9">
        <w:rPr>
          <w:bCs/>
          <w:szCs w:val="22"/>
        </w:rPr>
        <w:t>ing</w:t>
      </w:r>
      <w:r w:rsidR="004B12E9" w:rsidRPr="00754C4F">
        <w:rPr>
          <w:bCs/>
          <w:szCs w:val="22"/>
        </w:rPr>
        <w:t xml:space="preserve"> meetings of </w:t>
      </w:r>
      <w:r w:rsidR="004B12E9">
        <w:rPr>
          <w:bCs/>
          <w:szCs w:val="22"/>
        </w:rPr>
        <w:t>g</w:t>
      </w:r>
      <w:r w:rsidR="004B12E9" w:rsidRPr="00754C4F">
        <w:rPr>
          <w:bCs/>
          <w:szCs w:val="22"/>
        </w:rPr>
        <w:t>overnment policy teams</w:t>
      </w:r>
      <w:r w:rsidRPr="00754C4F">
        <w:rPr>
          <w:bCs/>
          <w:szCs w:val="22"/>
        </w:rPr>
        <w:t>.</w:t>
      </w:r>
      <w:r>
        <w:rPr>
          <w:rStyle w:val="EndnoteReference"/>
          <w:bCs/>
          <w:szCs w:val="22"/>
        </w:rPr>
        <w:endnoteReference w:id="49"/>
      </w:r>
      <w:r w:rsidRPr="00754C4F">
        <w:rPr>
          <w:bCs/>
          <w:szCs w:val="22"/>
        </w:rPr>
        <w:t xml:space="preserve"> </w:t>
      </w:r>
    </w:p>
    <w:p w:rsidR="007B28BD" w:rsidRPr="00074B98" w:rsidRDefault="007B28BD" w:rsidP="007B28BD">
      <w:pPr>
        <w:pStyle w:val="ListParagraph"/>
        <w:numPr>
          <w:ilvl w:val="0"/>
          <w:numId w:val="18"/>
        </w:numPr>
        <w:autoSpaceDE w:val="0"/>
        <w:autoSpaceDN w:val="0"/>
        <w:adjustRightInd w:val="0"/>
        <w:rPr>
          <w:bCs/>
          <w:szCs w:val="22"/>
        </w:rPr>
      </w:pPr>
      <w:r w:rsidRPr="00074B98">
        <w:rPr>
          <w:bCs/>
          <w:szCs w:val="22"/>
        </w:rPr>
        <w:t xml:space="preserve">In Germany a </w:t>
      </w:r>
      <w:r w:rsidR="00000A06">
        <w:rPr>
          <w:bCs/>
          <w:szCs w:val="22"/>
        </w:rPr>
        <w:t>‘</w:t>
      </w:r>
      <w:r w:rsidRPr="00074B98">
        <w:rPr>
          <w:bCs/>
          <w:szCs w:val="22"/>
        </w:rPr>
        <w:t>staff exchange programme</w:t>
      </w:r>
      <w:r w:rsidR="00000A06">
        <w:rPr>
          <w:bCs/>
          <w:szCs w:val="22"/>
        </w:rPr>
        <w:t>’</w:t>
      </w:r>
      <w:r w:rsidRPr="00074B98">
        <w:rPr>
          <w:bCs/>
          <w:szCs w:val="22"/>
        </w:rPr>
        <w:t xml:space="preserve"> between civil servants and </w:t>
      </w:r>
      <w:r w:rsidR="00433C2D">
        <w:rPr>
          <w:bCs/>
          <w:szCs w:val="22"/>
        </w:rPr>
        <w:t xml:space="preserve">private </w:t>
      </w:r>
      <w:r w:rsidRPr="00074B98">
        <w:rPr>
          <w:bCs/>
          <w:szCs w:val="22"/>
        </w:rPr>
        <w:t xml:space="preserve">businesses was introduced in 2004, initially without public knowledge, so that civil servants could </w:t>
      </w:r>
      <w:r w:rsidR="00000A06">
        <w:rPr>
          <w:bCs/>
          <w:szCs w:val="22"/>
        </w:rPr>
        <w:t>“</w:t>
      </w:r>
      <w:r w:rsidRPr="00074B98">
        <w:rPr>
          <w:bCs/>
          <w:szCs w:val="22"/>
        </w:rPr>
        <w:t>increase understanding of their concerns and interests</w:t>
      </w:r>
      <w:r w:rsidR="00433C2D" w:rsidRPr="00074B98">
        <w:rPr>
          <w:bCs/>
          <w:szCs w:val="22"/>
        </w:rPr>
        <w:t>.</w:t>
      </w:r>
      <w:r w:rsidR="00000A06">
        <w:rPr>
          <w:bCs/>
          <w:szCs w:val="22"/>
        </w:rPr>
        <w:t>”</w:t>
      </w:r>
      <w:r w:rsidRPr="00074B98">
        <w:rPr>
          <w:bCs/>
          <w:szCs w:val="22"/>
        </w:rPr>
        <w:t xml:space="preserve"> </w:t>
      </w:r>
      <w:r w:rsidRPr="00074B98">
        <w:rPr>
          <w:rStyle w:val="EndnoteReference"/>
          <w:bCs/>
          <w:szCs w:val="22"/>
        </w:rPr>
        <w:endnoteReference w:id="50"/>
      </w:r>
      <w:r w:rsidRPr="00074B98">
        <w:rPr>
          <w:bCs/>
          <w:szCs w:val="22"/>
        </w:rPr>
        <w:t xml:space="preserve"> </w:t>
      </w:r>
    </w:p>
    <w:p w:rsidR="007B28BD" w:rsidRPr="00074B98" w:rsidRDefault="007B28BD" w:rsidP="007B28BD">
      <w:pPr>
        <w:pStyle w:val="ListParagraph"/>
        <w:numPr>
          <w:ilvl w:val="0"/>
          <w:numId w:val="18"/>
        </w:numPr>
        <w:autoSpaceDE w:val="0"/>
        <w:autoSpaceDN w:val="0"/>
        <w:adjustRightInd w:val="0"/>
        <w:rPr>
          <w:bCs/>
          <w:szCs w:val="22"/>
        </w:rPr>
      </w:pPr>
      <w:r w:rsidRPr="00074B98">
        <w:rPr>
          <w:bCs/>
          <w:szCs w:val="22"/>
        </w:rPr>
        <w:t xml:space="preserve">In many countries, there are now PPP units within finance ministries, which include business representatives, </w:t>
      </w:r>
      <w:r w:rsidR="00433C2D">
        <w:rPr>
          <w:bCs/>
          <w:szCs w:val="22"/>
        </w:rPr>
        <w:t xml:space="preserve">endowed </w:t>
      </w:r>
      <w:r w:rsidRPr="00074B98">
        <w:rPr>
          <w:bCs/>
          <w:szCs w:val="22"/>
        </w:rPr>
        <w:t xml:space="preserve">with powers to promote the use of PPPs by government. </w:t>
      </w:r>
      <w:r w:rsidR="00433C2D">
        <w:rPr>
          <w:bCs/>
          <w:szCs w:val="22"/>
        </w:rPr>
        <w:t xml:space="preserve">Such practice </w:t>
      </w:r>
      <w:r w:rsidR="00E460C9">
        <w:rPr>
          <w:bCs/>
          <w:szCs w:val="22"/>
        </w:rPr>
        <w:t>gives business interest</w:t>
      </w:r>
      <w:r w:rsidR="001132F8">
        <w:rPr>
          <w:bCs/>
          <w:szCs w:val="22"/>
        </w:rPr>
        <w:t>s</w:t>
      </w:r>
      <w:r w:rsidR="00E460C9">
        <w:rPr>
          <w:bCs/>
          <w:szCs w:val="22"/>
        </w:rPr>
        <w:t xml:space="preserve"> excessive influence over decisions</w:t>
      </w:r>
      <w:r w:rsidR="001132F8">
        <w:rPr>
          <w:bCs/>
          <w:szCs w:val="22"/>
        </w:rPr>
        <w:t>,</w:t>
      </w:r>
      <w:r w:rsidR="00E460C9">
        <w:rPr>
          <w:bCs/>
          <w:szCs w:val="22"/>
        </w:rPr>
        <w:t xml:space="preserve"> with major long-term implications for public finances</w:t>
      </w:r>
      <w:r w:rsidR="00433C2D">
        <w:rPr>
          <w:bCs/>
          <w:szCs w:val="22"/>
        </w:rPr>
        <w:t>.</w:t>
      </w:r>
    </w:p>
    <w:p w:rsidR="006C4171" w:rsidRDefault="006C4171" w:rsidP="007B28BD">
      <w:pPr>
        <w:rPr>
          <w:lang w:eastAsia="en-US"/>
        </w:rPr>
      </w:pPr>
    </w:p>
    <w:p w:rsidR="007B28BD" w:rsidRDefault="009D7CB4" w:rsidP="007B28BD">
      <w:pPr>
        <w:rPr>
          <w:lang w:eastAsia="en-US"/>
        </w:rPr>
      </w:pPr>
      <w:r>
        <w:rPr>
          <w:lang w:eastAsia="en-US"/>
        </w:rPr>
        <w:t>Building a</w:t>
      </w:r>
      <w:r w:rsidR="001132F8">
        <w:rPr>
          <w:lang w:eastAsia="en-US"/>
        </w:rPr>
        <w:t>n</w:t>
      </w:r>
      <w:r>
        <w:rPr>
          <w:lang w:eastAsia="en-US"/>
        </w:rPr>
        <w:t xml:space="preserve"> independent civil service</w:t>
      </w:r>
      <w:r w:rsidR="00314496" w:rsidRPr="00314496">
        <w:rPr>
          <w:lang w:eastAsia="en-US"/>
        </w:rPr>
        <w:t xml:space="preserve"> </w:t>
      </w:r>
      <w:r w:rsidR="00314496">
        <w:rPr>
          <w:lang w:eastAsia="en-US"/>
        </w:rPr>
        <w:t>committed to national and public interests</w:t>
      </w:r>
      <w:r>
        <w:rPr>
          <w:lang w:eastAsia="en-US"/>
        </w:rPr>
        <w:t xml:space="preserve">, </w:t>
      </w:r>
      <w:r w:rsidR="00314496">
        <w:rPr>
          <w:lang w:eastAsia="en-US"/>
        </w:rPr>
        <w:t>with appointments</w:t>
      </w:r>
      <w:r w:rsidR="001132F8">
        <w:rPr>
          <w:lang w:eastAsia="en-US"/>
        </w:rPr>
        <w:t xml:space="preserve"> based on merit</w:t>
      </w:r>
      <w:r w:rsidR="00314496">
        <w:rPr>
          <w:lang w:eastAsia="en-US"/>
        </w:rPr>
        <w:t xml:space="preserve">, free of political patronage, with a secure career structure and pay and conditions reflecting their </w:t>
      </w:r>
      <w:r w:rsidR="00314496">
        <w:rPr>
          <w:lang w:eastAsia="en-US"/>
        </w:rPr>
        <w:lastRenderedPageBreak/>
        <w:t>responsibilities, remains key to dealing with corruption. Such a civil service is strong enough to resist the demands of corrupt networks. The</w:t>
      </w:r>
      <w:r w:rsidR="006B3A67">
        <w:rPr>
          <w:lang w:eastAsia="en-US"/>
        </w:rPr>
        <w:t xml:space="preserve"> </w:t>
      </w:r>
      <w:r w:rsidR="00A86365">
        <w:rPr>
          <w:lang w:eastAsia="en-US"/>
        </w:rPr>
        <w:t>privatisation of policy-making</w:t>
      </w:r>
      <w:r w:rsidR="00314496">
        <w:rPr>
          <w:lang w:eastAsia="en-US"/>
        </w:rPr>
        <w:t xml:space="preserve"> </w:t>
      </w:r>
      <w:r w:rsidR="001132F8">
        <w:rPr>
          <w:lang w:eastAsia="en-US"/>
        </w:rPr>
        <w:t xml:space="preserve">must </w:t>
      </w:r>
      <w:r w:rsidR="00314496">
        <w:rPr>
          <w:lang w:eastAsia="en-US"/>
        </w:rPr>
        <w:t xml:space="preserve">be ended. </w:t>
      </w:r>
    </w:p>
    <w:p w:rsidR="007B28BD" w:rsidRDefault="007B28BD" w:rsidP="007B28BD">
      <w:pPr>
        <w:rPr>
          <w:lang w:eastAsia="en-US"/>
        </w:rPr>
      </w:pPr>
    </w:p>
    <w:p w:rsidR="00620255" w:rsidRDefault="00620255" w:rsidP="00620255">
      <w:pPr>
        <w:pStyle w:val="Heading2"/>
      </w:pPr>
      <w:bookmarkStart w:id="26" w:name="_Toc336990660"/>
      <w:r>
        <w:t>Resisting privatisation</w:t>
      </w:r>
      <w:bookmarkEnd w:id="26"/>
    </w:p>
    <w:p w:rsidR="00620255" w:rsidRDefault="00620255" w:rsidP="00620255">
      <w:pPr>
        <w:rPr>
          <w:lang w:eastAsia="en-US"/>
        </w:rPr>
      </w:pPr>
      <w:r>
        <w:rPr>
          <w:lang w:eastAsia="en-US"/>
        </w:rPr>
        <w:t xml:space="preserve">The connection between privatisation and corruption </w:t>
      </w:r>
      <w:r w:rsidR="001132F8">
        <w:rPr>
          <w:lang w:eastAsia="en-US"/>
        </w:rPr>
        <w:t xml:space="preserve">reinforces the need to oppose </w:t>
      </w:r>
      <w:r>
        <w:rPr>
          <w:lang w:eastAsia="en-US"/>
        </w:rPr>
        <w:t xml:space="preserve">privatisation. Both the sale of public companies and the outsourcing of </w:t>
      </w:r>
      <w:r w:rsidR="00433C2D">
        <w:rPr>
          <w:lang w:eastAsia="en-US"/>
        </w:rPr>
        <w:t xml:space="preserve">public </w:t>
      </w:r>
      <w:r>
        <w:rPr>
          <w:lang w:eastAsia="en-US"/>
        </w:rPr>
        <w:t xml:space="preserve">work create further opportunities for corruption. </w:t>
      </w:r>
    </w:p>
    <w:p w:rsidR="00620255" w:rsidRDefault="00620255" w:rsidP="00620255">
      <w:pPr>
        <w:rPr>
          <w:lang w:eastAsia="en-US"/>
        </w:rPr>
      </w:pPr>
    </w:p>
    <w:p w:rsidR="00620255" w:rsidRDefault="00620255" w:rsidP="00620255">
      <w:pPr>
        <w:rPr>
          <w:lang w:eastAsia="en-US"/>
        </w:rPr>
      </w:pPr>
      <w:r>
        <w:rPr>
          <w:lang w:eastAsia="en-US"/>
        </w:rPr>
        <w:t>There are already many cases of successful anti-privatisation campaigns around the world, in a wide range of sectors. The most successful campaigns have involved broad-based movements where unions and social movements have worked together</w:t>
      </w:r>
      <w:r w:rsidR="00433C2D">
        <w:rPr>
          <w:lang w:eastAsia="en-US"/>
        </w:rPr>
        <w:t xml:space="preserve"> to prevent or reverse privatisation efforts</w:t>
      </w:r>
    </w:p>
    <w:p w:rsidR="00433C2D" w:rsidRDefault="00433C2D" w:rsidP="00620255">
      <w:pPr>
        <w:rPr>
          <w:lang w:eastAsia="en-US"/>
        </w:rPr>
      </w:pPr>
    </w:p>
    <w:p w:rsidR="00433C2D" w:rsidRDefault="00433C2D" w:rsidP="00620255">
      <w:pPr>
        <w:rPr>
          <w:lang w:eastAsia="en-US"/>
        </w:rPr>
      </w:pPr>
      <w:r>
        <w:rPr>
          <w:lang w:eastAsia="en-US"/>
        </w:rPr>
        <w:t>Investment in quality public services provides the strongest inoculation against privatisation.</w:t>
      </w:r>
    </w:p>
    <w:p w:rsidR="00620255" w:rsidRPr="00620255" w:rsidRDefault="00620255" w:rsidP="00620255">
      <w:pPr>
        <w:rPr>
          <w:lang w:eastAsia="en-US"/>
        </w:rPr>
      </w:pPr>
    </w:p>
    <w:p w:rsidR="00B13295" w:rsidRDefault="00B13295" w:rsidP="00B13295">
      <w:pPr>
        <w:pStyle w:val="Heading2"/>
      </w:pPr>
      <w:bookmarkStart w:id="27" w:name="_Toc336990661"/>
      <w:r>
        <w:t>Public audit</w:t>
      </w:r>
      <w:r w:rsidR="00314496">
        <w:t xml:space="preserve"> and freedom of information</w:t>
      </w:r>
      <w:bookmarkEnd w:id="27"/>
    </w:p>
    <w:p w:rsidR="00B13295" w:rsidRDefault="00B13295" w:rsidP="00B13295">
      <w:pPr>
        <w:rPr>
          <w:lang w:eastAsia="en-US"/>
        </w:rPr>
      </w:pPr>
    </w:p>
    <w:p w:rsidR="00B13295" w:rsidRDefault="00130FB5" w:rsidP="00B13295">
      <w:r>
        <w:rPr>
          <w:lang w:eastAsia="en-US"/>
        </w:rPr>
        <w:t xml:space="preserve">A strong public audit function is of the greatest importance in fighting corruption. A good example is the recent work of </w:t>
      </w:r>
      <w:r>
        <w:t xml:space="preserve">the </w:t>
      </w:r>
      <w:r w:rsidR="00B13295">
        <w:t>audit commission of India, the CAG</w:t>
      </w:r>
      <w:r w:rsidR="000534ED">
        <w:t>. This body</w:t>
      </w:r>
      <w:r>
        <w:t xml:space="preserve"> </w:t>
      </w:r>
      <w:r w:rsidR="00B13295">
        <w:t xml:space="preserve">has played a key role in exposing the cost of the corrupt sale of coal and telecoms licenses to private companies, including </w:t>
      </w:r>
      <w:proofErr w:type="spellStart"/>
      <w:r w:rsidR="00B13295">
        <w:t>Essar</w:t>
      </w:r>
      <w:proofErr w:type="spellEnd"/>
      <w:r w:rsidR="00B13295">
        <w:t xml:space="preserve"> Power, part of one of the biggest companies on the London Stock Exchange. In 2012</w:t>
      </w:r>
      <w:r w:rsidR="001132F8">
        <w:t>,</w:t>
      </w:r>
      <w:r w:rsidR="00B13295">
        <w:t xml:space="preserve"> </w:t>
      </w:r>
      <w:r w:rsidR="000534ED">
        <w:t>CAG</w:t>
      </w:r>
      <w:r w:rsidR="00B13295">
        <w:t xml:space="preserve"> reported that the government allocated coal licenses for $36 billion less than their true value – equivalent to an entire year</w:t>
      </w:r>
      <w:r w:rsidR="00000A06">
        <w:t>’</w:t>
      </w:r>
      <w:r w:rsidR="00B13295">
        <w:t>s income tax revenues.</w:t>
      </w:r>
      <w:r w:rsidR="006B3A67">
        <w:t xml:space="preserve"> </w:t>
      </w:r>
      <w:r w:rsidR="000534ED">
        <w:t>In 2010</w:t>
      </w:r>
      <w:r w:rsidR="001132F8">
        <w:t>,</w:t>
      </w:r>
      <w:r w:rsidR="00B13295">
        <w:t xml:space="preserve"> it report</w:t>
      </w:r>
      <w:r w:rsidR="001132F8">
        <w:t>ed</w:t>
      </w:r>
      <w:r w:rsidR="00B13295">
        <w:t xml:space="preserve"> that a similar amount had be</w:t>
      </w:r>
      <w:r w:rsidR="001132F8">
        <w:t>e</w:t>
      </w:r>
      <w:r w:rsidR="00B13295">
        <w:t xml:space="preserve">n lost by corrupt allocation of private telecoms licences. </w:t>
      </w:r>
    </w:p>
    <w:p w:rsidR="00B13295" w:rsidRDefault="00B13295" w:rsidP="00B13295">
      <w:pPr>
        <w:rPr>
          <w:lang w:eastAsia="en-US"/>
        </w:rPr>
      </w:pPr>
    </w:p>
    <w:p w:rsidR="000534ED" w:rsidRDefault="00B13295" w:rsidP="00B13295">
      <w:pPr>
        <w:rPr>
          <w:lang w:eastAsia="en-US"/>
        </w:rPr>
      </w:pPr>
      <w:r>
        <w:rPr>
          <w:lang w:eastAsia="en-US"/>
        </w:rPr>
        <w:t xml:space="preserve">The need for strong public audit is actively promoted in Latin America by the </w:t>
      </w:r>
      <w:r w:rsidR="00000A06">
        <w:rPr>
          <w:lang w:eastAsia="en-US"/>
        </w:rPr>
        <w:t>‘</w:t>
      </w:r>
      <w:proofErr w:type="spellStart"/>
      <w:r>
        <w:rPr>
          <w:lang w:eastAsia="en-US"/>
        </w:rPr>
        <w:t>Iniciativa</w:t>
      </w:r>
      <w:proofErr w:type="spellEnd"/>
      <w:r>
        <w:rPr>
          <w:lang w:eastAsia="en-US"/>
        </w:rPr>
        <w:t xml:space="preserve"> TPA</w:t>
      </w:r>
      <w:r w:rsidR="00000A06">
        <w:rPr>
          <w:lang w:eastAsia="en-US"/>
        </w:rPr>
        <w:t>’</w:t>
      </w:r>
      <w:r>
        <w:rPr>
          <w:lang w:eastAsia="en-US"/>
        </w:rPr>
        <w:t xml:space="preserve">, an international body </w:t>
      </w:r>
      <w:r w:rsidR="001132F8">
        <w:rPr>
          <w:lang w:eastAsia="en-US"/>
        </w:rPr>
        <w:t xml:space="preserve">that </w:t>
      </w:r>
      <w:r>
        <w:rPr>
          <w:lang w:eastAsia="en-US"/>
        </w:rPr>
        <w:t>actively encourag</w:t>
      </w:r>
      <w:r w:rsidR="001132F8">
        <w:rPr>
          <w:lang w:eastAsia="en-US"/>
        </w:rPr>
        <w:t>es</w:t>
      </w:r>
      <w:r>
        <w:rPr>
          <w:lang w:eastAsia="en-US"/>
        </w:rPr>
        <w:t xml:space="preserve"> civil society organisations to promote transparency, public participation, and accountability in public audit systems in Latin America.</w:t>
      </w:r>
      <w:r w:rsidR="00575888">
        <w:rPr>
          <w:rStyle w:val="EndnoteReference"/>
          <w:lang w:eastAsia="en-US"/>
        </w:rPr>
        <w:endnoteReference w:id="51"/>
      </w:r>
      <w:r>
        <w:rPr>
          <w:lang w:eastAsia="en-US"/>
        </w:rPr>
        <w:t xml:space="preserve"> </w:t>
      </w:r>
      <w:r w:rsidRPr="00017EAA">
        <w:rPr>
          <w:lang w:eastAsia="en-US"/>
        </w:rPr>
        <w:t>I</w:t>
      </w:r>
      <w:r>
        <w:rPr>
          <w:lang w:eastAsia="en-US"/>
        </w:rPr>
        <w:t>t</w:t>
      </w:r>
      <w:r w:rsidRPr="00017EAA">
        <w:rPr>
          <w:lang w:eastAsia="en-US"/>
        </w:rPr>
        <w:t xml:space="preserve"> </w:t>
      </w:r>
      <w:r>
        <w:rPr>
          <w:lang w:eastAsia="en-US"/>
        </w:rPr>
        <w:t xml:space="preserve">has identified key problems with audit institutions, including the common refusal by audit institutions to release information publicly, partly due to </w:t>
      </w:r>
      <w:r w:rsidR="000534ED">
        <w:rPr>
          <w:lang w:eastAsia="en-US"/>
        </w:rPr>
        <w:t xml:space="preserve">a </w:t>
      </w:r>
      <w:r>
        <w:rPr>
          <w:lang w:eastAsia="en-US"/>
        </w:rPr>
        <w:t>culture of secrecy and partly through fear of disclosing information.</w:t>
      </w:r>
      <w:r w:rsidR="00575888">
        <w:rPr>
          <w:rStyle w:val="EndnoteReference"/>
          <w:lang w:eastAsia="en-US"/>
        </w:rPr>
        <w:endnoteReference w:id="52"/>
      </w:r>
      <w:r>
        <w:rPr>
          <w:lang w:eastAsia="en-US"/>
        </w:rPr>
        <w:t xml:space="preserve"> </w:t>
      </w:r>
    </w:p>
    <w:p w:rsidR="000534ED" w:rsidRDefault="000534ED" w:rsidP="00B13295">
      <w:pPr>
        <w:rPr>
          <w:lang w:eastAsia="en-US"/>
        </w:rPr>
      </w:pPr>
    </w:p>
    <w:p w:rsidR="00B13295" w:rsidRDefault="00B13295" w:rsidP="00B13295">
      <w:pPr>
        <w:rPr>
          <w:lang w:eastAsia="en-US"/>
        </w:rPr>
      </w:pPr>
      <w:r>
        <w:rPr>
          <w:lang w:eastAsia="en-US"/>
        </w:rPr>
        <w:t>Audit reports must be disclosed and published to unleash democratic political demands for action against corruption identified by auditors, and to p</w:t>
      </w:r>
      <w:r w:rsidR="001132F8">
        <w:rPr>
          <w:lang w:eastAsia="en-US"/>
        </w:rPr>
        <w:t>rotect the auditors themselves:</w:t>
      </w:r>
    </w:p>
    <w:p w:rsidR="00B13295" w:rsidRDefault="00B13295" w:rsidP="00B13295">
      <w:pPr>
        <w:autoSpaceDE w:val="0"/>
        <w:autoSpaceDN w:val="0"/>
        <w:adjustRightInd w:val="0"/>
        <w:rPr>
          <w:lang w:eastAsia="en-US"/>
        </w:rPr>
      </w:pPr>
    </w:p>
    <w:p w:rsidR="00B13295" w:rsidRPr="00503E4F" w:rsidRDefault="00000A06" w:rsidP="00B13295">
      <w:pPr>
        <w:autoSpaceDE w:val="0"/>
        <w:autoSpaceDN w:val="0"/>
        <w:adjustRightInd w:val="0"/>
        <w:ind w:left="720"/>
        <w:rPr>
          <w:lang w:eastAsia="en-US"/>
        </w:rPr>
      </w:pPr>
      <w:r>
        <w:rPr>
          <w:lang w:eastAsia="en-US"/>
        </w:rPr>
        <w:t>“</w:t>
      </w:r>
      <w:r w:rsidR="001132F8">
        <w:rPr>
          <w:lang w:eastAsia="en-US"/>
        </w:rPr>
        <w:t>T</w:t>
      </w:r>
      <w:r w:rsidR="00B13295" w:rsidRPr="00503E4F">
        <w:rPr>
          <w:szCs w:val="22"/>
        </w:rPr>
        <w:t xml:space="preserve">hrough the peer pressure of societal control and increasingly assertive civil society organizations … </w:t>
      </w:r>
      <w:r w:rsidR="00B13295" w:rsidRPr="00503E4F">
        <w:rPr>
          <w:bCs/>
          <w:i/>
          <w:iCs/>
          <w:szCs w:val="22"/>
        </w:rPr>
        <w:t xml:space="preserve">mobilizing political power is often more important than increasing technical capacity … </w:t>
      </w:r>
      <w:r w:rsidR="000534ED" w:rsidRPr="009450C4">
        <w:rPr>
          <w:bCs/>
          <w:iCs/>
          <w:szCs w:val="22"/>
        </w:rPr>
        <w:t>[an</w:t>
      </w:r>
      <w:proofErr w:type="gramStart"/>
      <w:r w:rsidR="000534ED" w:rsidRPr="009450C4">
        <w:rPr>
          <w:bCs/>
          <w:iCs/>
          <w:szCs w:val="22"/>
        </w:rPr>
        <w:t>]</w:t>
      </w:r>
      <w:r w:rsidR="00B13295" w:rsidRPr="00503E4F">
        <w:rPr>
          <w:szCs w:val="22"/>
        </w:rPr>
        <w:t>external</w:t>
      </w:r>
      <w:proofErr w:type="gramEnd"/>
      <w:r w:rsidR="00B13295" w:rsidRPr="00503E4F">
        <w:rPr>
          <w:szCs w:val="22"/>
        </w:rPr>
        <w:t xml:space="preserve"> audit can be a dangerous </w:t>
      </w:r>
      <w:proofErr w:type="spellStart"/>
      <w:r w:rsidR="00B13295" w:rsidRPr="00503E4F">
        <w:rPr>
          <w:szCs w:val="22"/>
        </w:rPr>
        <w:t>endeavor</w:t>
      </w:r>
      <w:proofErr w:type="spellEnd"/>
      <w:r w:rsidR="00B13295" w:rsidRPr="00503E4F">
        <w:rPr>
          <w:szCs w:val="22"/>
        </w:rPr>
        <w:t xml:space="preserve"> in inauspicious political contexts</w:t>
      </w:r>
      <w:r w:rsidR="000534ED">
        <w:rPr>
          <w:szCs w:val="22"/>
        </w:rPr>
        <w:t>.</w:t>
      </w:r>
      <w:r>
        <w:rPr>
          <w:szCs w:val="22"/>
        </w:rPr>
        <w:t>”</w:t>
      </w:r>
      <w:r w:rsidR="001132F8">
        <w:rPr>
          <w:szCs w:val="22"/>
        </w:rPr>
        <w:t xml:space="preserve"> </w:t>
      </w:r>
      <w:r w:rsidR="00575888">
        <w:rPr>
          <w:rStyle w:val="EndnoteReference"/>
          <w:szCs w:val="22"/>
        </w:rPr>
        <w:endnoteReference w:id="53"/>
      </w:r>
      <w:r w:rsidR="000534ED">
        <w:rPr>
          <w:szCs w:val="22"/>
        </w:rPr>
        <w:t xml:space="preserve"> </w:t>
      </w:r>
    </w:p>
    <w:p w:rsidR="00B13295" w:rsidRDefault="00B13295" w:rsidP="00B13295">
      <w:pPr>
        <w:rPr>
          <w:lang w:eastAsia="en-US"/>
        </w:rPr>
      </w:pPr>
    </w:p>
    <w:p w:rsidR="00B13295" w:rsidRPr="00B52979" w:rsidRDefault="00831F3D" w:rsidP="00B13295">
      <w:pPr>
        <w:rPr>
          <w:lang w:eastAsia="en-US"/>
        </w:rPr>
      </w:pPr>
      <w:r>
        <w:rPr>
          <w:lang w:eastAsia="en-US"/>
        </w:rPr>
        <w:t xml:space="preserve">Ending corruption </w:t>
      </w:r>
      <w:r w:rsidR="00B13295">
        <w:rPr>
          <w:lang w:eastAsia="en-US"/>
        </w:rPr>
        <w:t xml:space="preserve">thus </w:t>
      </w:r>
      <w:r>
        <w:rPr>
          <w:lang w:eastAsia="en-US"/>
        </w:rPr>
        <w:t xml:space="preserve">requires </w:t>
      </w:r>
      <w:r w:rsidR="00B13295">
        <w:rPr>
          <w:lang w:eastAsia="en-US"/>
        </w:rPr>
        <w:t xml:space="preserve">strengthening democratic participation, and protecting the independence and integrity of audit institutions and their staff. Unions and </w:t>
      </w:r>
      <w:r w:rsidR="003A4219">
        <w:rPr>
          <w:lang w:eastAsia="en-US"/>
        </w:rPr>
        <w:t xml:space="preserve">Public Services International </w:t>
      </w:r>
      <w:r w:rsidR="00B13295">
        <w:rPr>
          <w:lang w:eastAsia="en-US"/>
        </w:rPr>
        <w:t xml:space="preserve">are </w:t>
      </w:r>
      <w:r w:rsidR="00314496">
        <w:rPr>
          <w:lang w:eastAsia="en-US"/>
        </w:rPr>
        <w:t>well placed</w:t>
      </w:r>
      <w:r w:rsidR="006B3A67">
        <w:rPr>
          <w:lang w:eastAsia="en-US"/>
        </w:rPr>
        <w:t xml:space="preserve"> </w:t>
      </w:r>
      <w:r w:rsidR="00B13295">
        <w:rPr>
          <w:lang w:eastAsia="en-US"/>
        </w:rPr>
        <w:t>to contribute to both elements, through participating in active campaigns for information and protecting workers involved in audit</w:t>
      </w:r>
      <w:r>
        <w:rPr>
          <w:lang w:eastAsia="en-US"/>
        </w:rPr>
        <w:t>.</w:t>
      </w:r>
      <w:r w:rsidR="006B3A67">
        <w:rPr>
          <w:lang w:eastAsia="en-US"/>
        </w:rPr>
        <w:t xml:space="preserve"> </w:t>
      </w:r>
      <w:r w:rsidR="00000A06">
        <w:rPr>
          <w:lang w:eastAsia="en-US"/>
        </w:rPr>
        <w:t>“</w:t>
      </w:r>
      <w:r>
        <w:rPr>
          <w:lang w:eastAsia="en-US"/>
        </w:rPr>
        <w:t>W</w:t>
      </w:r>
      <w:r w:rsidR="00B13295">
        <w:rPr>
          <w:lang w:eastAsia="en-US"/>
        </w:rPr>
        <w:t xml:space="preserve">e must provide a shelter for the work of public auditors and protect them from the usual custom of </w:t>
      </w:r>
      <w:r w:rsidR="00000A06">
        <w:rPr>
          <w:lang w:eastAsia="en-US"/>
        </w:rPr>
        <w:t>‘</w:t>
      </w:r>
      <w:r w:rsidR="00B13295">
        <w:rPr>
          <w:lang w:eastAsia="en-US"/>
        </w:rPr>
        <w:t>shooting the messenger</w:t>
      </w:r>
      <w:r>
        <w:rPr>
          <w:lang w:eastAsia="en-US"/>
        </w:rPr>
        <w:t>.</w:t>
      </w:r>
      <w:r w:rsidR="00000A06">
        <w:rPr>
          <w:lang w:eastAsia="en-US"/>
        </w:rPr>
        <w:t>’”</w:t>
      </w:r>
      <w:r w:rsidR="00B13295">
        <w:rPr>
          <w:lang w:eastAsia="en-US"/>
        </w:rPr>
        <w:t xml:space="preserve"> </w:t>
      </w:r>
      <w:r w:rsidR="00575888">
        <w:rPr>
          <w:rStyle w:val="EndnoteReference"/>
          <w:lang w:eastAsia="en-US"/>
        </w:rPr>
        <w:endnoteReference w:id="54"/>
      </w:r>
      <w:r w:rsidR="00B13295">
        <w:rPr>
          <w:lang w:eastAsia="en-US"/>
        </w:rPr>
        <w:t xml:space="preserve"> </w:t>
      </w:r>
    </w:p>
    <w:p w:rsidR="00314496" w:rsidRDefault="00314496" w:rsidP="00B13295">
      <w:pPr>
        <w:rPr>
          <w:lang w:eastAsia="en-US"/>
        </w:rPr>
      </w:pPr>
    </w:p>
    <w:p w:rsidR="00B13295" w:rsidRDefault="00B13295" w:rsidP="00B13295">
      <w:pPr>
        <w:rPr>
          <w:lang w:eastAsia="en-US"/>
        </w:rPr>
      </w:pPr>
      <w:r>
        <w:rPr>
          <w:lang w:eastAsia="en-US"/>
        </w:rPr>
        <w:t xml:space="preserve">The </w:t>
      </w:r>
      <w:proofErr w:type="spellStart"/>
      <w:r>
        <w:rPr>
          <w:lang w:eastAsia="en-US"/>
        </w:rPr>
        <w:t>Iniciativa</w:t>
      </w:r>
      <w:proofErr w:type="spellEnd"/>
      <w:r>
        <w:rPr>
          <w:lang w:eastAsia="en-US"/>
        </w:rPr>
        <w:t xml:space="preserve"> is supported by ULATOC (</w:t>
      </w:r>
      <w:hyperlink r:id="rId17" w:history="1">
        <w:r w:rsidRPr="00BF469E">
          <w:rPr>
            <w:rStyle w:val="Hyperlink"/>
            <w:lang w:eastAsia="en-US"/>
          </w:rPr>
          <w:t>www.ulatoc.org</w:t>
        </w:r>
      </w:hyperlink>
      <w:r>
        <w:rPr>
          <w:lang w:eastAsia="en-US"/>
        </w:rPr>
        <w:t xml:space="preserve">), an organisation of workers involved in public sector audits in Latin America. </w:t>
      </w:r>
      <w:r w:rsidR="003A4219">
        <w:rPr>
          <w:lang w:eastAsia="en-US"/>
        </w:rPr>
        <w:t>F</w:t>
      </w:r>
      <w:r>
        <w:rPr>
          <w:lang w:eastAsia="en-US"/>
        </w:rPr>
        <w:t xml:space="preserve">ounded in 2004, </w:t>
      </w:r>
      <w:r w:rsidR="003A4219">
        <w:rPr>
          <w:lang w:eastAsia="en-US"/>
        </w:rPr>
        <w:t xml:space="preserve">it </w:t>
      </w:r>
      <w:r>
        <w:rPr>
          <w:lang w:eastAsia="en-US"/>
        </w:rPr>
        <w:t>has members from countries across Latin America, including Argentina, Brazil, Chile, Colombia,</w:t>
      </w:r>
      <w:r w:rsidR="006B3A67">
        <w:rPr>
          <w:lang w:eastAsia="en-US"/>
        </w:rPr>
        <w:t xml:space="preserve"> </w:t>
      </w:r>
      <w:r>
        <w:rPr>
          <w:lang w:eastAsia="en-US"/>
        </w:rPr>
        <w:t xml:space="preserve">Ecuador, Mexico, and Paraguay. </w:t>
      </w:r>
      <w:r w:rsidR="003A4219">
        <w:rPr>
          <w:lang w:eastAsia="en-US"/>
        </w:rPr>
        <w:t xml:space="preserve">Many PSI affiliate unions are members of ULATOC. The organisation </w:t>
      </w:r>
      <w:r>
        <w:rPr>
          <w:lang w:eastAsia="en-US"/>
        </w:rPr>
        <w:t>has formed links with similar organisations in Spain, Italy, France,</w:t>
      </w:r>
      <w:r w:rsidR="00831F3D">
        <w:rPr>
          <w:lang w:eastAsia="en-US"/>
        </w:rPr>
        <w:t xml:space="preserve"> </w:t>
      </w:r>
      <w:r>
        <w:rPr>
          <w:lang w:eastAsia="en-US"/>
        </w:rPr>
        <w:t xml:space="preserve">Belgium and Luxembourg, and </w:t>
      </w:r>
      <w:r w:rsidR="00831F3D">
        <w:rPr>
          <w:lang w:eastAsia="en-US"/>
        </w:rPr>
        <w:t xml:space="preserve">with </w:t>
      </w:r>
      <w:r>
        <w:rPr>
          <w:lang w:eastAsia="en-US"/>
        </w:rPr>
        <w:t>representatives of workers in the EU Court of Auditors.</w:t>
      </w:r>
      <w:r w:rsidRPr="004D2224">
        <w:rPr>
          <w:lang w:eastAsia="en-US"/>
        </w:rPr>
        <w:t xml:space="preserve"> </w:t>
      </w:r>
      <w:r>
        <w:rPr>
          <w:lang w:eastAsia="en-US"/>
        </w:rPr>
        <w:t>It works with other organisations to strengthen the role of auditors</w:t>
      </w:r>
      <w:r w:rsidR="00831F3D">
        <w:rPr>
          <w:lang w:eastAsia="en-US"/>
        </w:rPr>
        <w:t>,</w:t>
      </w:r>
      <w:r>
        <w:rPr>
          <w:lang w:eastAsia="en-US"/>
        </w:rPr>
        <w:t xml:space="preserve"> and </w:t>
      </w:r>
      <w:r w:rsidR="00831F3D">
        <w:rPr>
          <w:lang w:eastAsia="en-US"/>
        </w:rPr>
        <w:t xml:space="preserve">to </w:t>
      </w:r>
      <w:r>
        <w:rPr>
          <w:lang w:eastAsia="en-US"/>
        </w:rPr>
        <w:t>protect the professional independence and integrity of workers in public audit institutions, including the network of Latin American experts in public control</w:t>
      </w:r>
      <w:r w:rsidR="00575888">
        <w:rPr>
          <w:lang w:eastAsia="en-US"/>
        </w:rPr>
        <w:t>.</w:t>
      </w:r>
      <w:r w:rsidR="00575888">
        <w:rPr>
          <w:rStyle w:val="EndnoteReference"/>
          <w:lang w:eastAsia="en-US"/>
        </w:rPr>
        <w:endnoteReference w:id="55"/>
      </w:r>
      <w:r>
        <w:rPr>
          <w:lang w:eastAsia="en-US"/>
        </w:rPr>
        <w:t xml:space="preserve"> </w:t>
      </w:r>
    </w:p>
    <w:p w:rsidR="00B13295" w:rsidRDefault="00B13295" w:rsidP="00B13295">
      <w:pPr>
        <w:rPr>
          <w:color w:val="FFC000"/>
          <w:lang w:eastAsia="en-US"/>
        </w:rPr>
      </w:pPr>
    </w:p>
    <w:p w:rsidR="00C84BA0" w:rsidRDefault="00314496" w:rsidP="00C84BA0">
      <w:r w:rsidRPr="00C84BA0">
        <w:t>Freedom of information legislation plays a similar crucial role. In this case, it is the public who are empowered by the ability to expose actual or potential corrupt</w:t>
      </w:r>
      <w:r w:rsidR="00831F3D">
        <w:t>ion</w:t>
      </w:r>
      <w:r w:rsidRPr="00C84BA0">
        <w:t xml:space="preserve">. </w:t>
      </w:r>
    </w:p>
    <w:p w:rsidR="000C6195" w:rsidRPr="00C84BA0" w:rsidRDefault="003526EB" w:rsidP="003526EB">
      <w:pPr>
        <w:pStyle w:val="Heading2"/>
      </w:pPr>
      <w:bookmarkStart w:id="28" w:name="_Toc336990662"/>
      <w:r w:rsidRPr="00C84BA0">
        <w:lastRenderedPageBreak/>
        <w:t>Effective sanctions</w:t>
      </w:r>
      <w:bookmarkEnd w:id="28"/>
      <w:r w:rsidRPr="00C84BA0">
        <w:t xml:space="preserve"> </w:t>
      </w:r>
    </w:p>
    <w:p w:rsidR="008B0692" w:rsidRPr="00CA6DC1" w:rsidRDefault="00130FB5" w:rsidP="008B0692">
      <w:pPr>
        <w:rPr>
          <w:szCs w:val="22"/>
          <w:lang w:eastAsia="en-US"/>
        </w:rPr>
      </w:pPr>
      <w:r>
        <w:rPr>
          <w:szCs w:val="22"/>
          <w:lang w:eastAsia="en-US"/>
        </w:rPr>
        <w:t xml:space="preserve">Effective legal and disciplinary sanctions are necessary </w:t>
      </w:r>
      <w:r w:rsidR="00831F3D">
        <w:rPr>
          <w:szCs w:val="22"/>
          <w:lang w:eastAsia="en-US"/>
        </w:rPr>
        <w:t xml:space="preserve">to deal </w:t>
      </w:r>
      <w:r>
        <w:rPr>
          <w:szCs w:val="22"/>
          <w:lang w:eastAsia="en-US"/>
        </w:rPr>
        <w:t xml:space="preserve">with all forms of corruption. </w:t>
      </w:r>
      <w:r w:rsidR="008B0692" w:rsidRPr="00CA6DC1">
        <w:rPr>
          <w:szCs w:val="22"/>
          <w:lang w:eastAsia="en-US"/>
        </w:rPr>
        <w:t>Singapore is not a model of democracy, but it does provide an example of a series of policy measures which are effective. These include the creation of an independent civil service, whose salaries were repeatedly increased to keep pay in line with the private sector</w:t>
      </w:r>
      <w:r w:rsidR="00CB673D">
        <w:rPr>
          <w:szCs w:val="22"/>
          <w:lang w:eastAsia="en-US"/>
        </w:rPr>
        <w:t>, on the grounds that</w:t>
      </w:r>
      <w:r w:rsidR="008B0692" w:rsidRPr="00CA6DC1">
        <w:rPr>
          <w:szCs w:val="22"/>
          <w:lang w:eastAsia="en-US"/>
        </w:rPr>
        <w:t xml:space="preserve"> </w:t>
      </w:r>
      <w:r w:rsidR="00000A06">
        <w:rPr>
          <w:szCs w:val="22"/>
          <w:lang w:eastAsia="en-US"/>
        </w:rPr>
        <w:t>“</w:t>
      </w:r>
      <w:r w:rsidR="008B0692" w:rsidRPr="00CA6DC1">
        <w:rPr>
          <w:szCs w:val="22"/>
          <w:lang w:eastAsia="en-US"/>
        </w:rPr>
        <w:t>the government has to be able to persuade talented Singaporeans to join politics and the civil service and to motivate them to behave ethically and rationally for the national interest</w:t>
      </w:r>
      <w:r w:rsidR="00CB673D" w:rsidRPr="00CA6DC1">
        <w:rPr>
          <w:szCs w:val="22"/>
          <w:lang w:eastAsia="en-US"/>
        </w:rPr>
        <w:t>.</w:t>
      </w:r>
      <w:r w:rsidR="00000A06">
        <w:rPr>
          <w:szCs w:val="22"/>
          <w:lang w:eastAsia="en-US"/>
        </w:rPr>
        <w:t>”</w:t>
      </w:r>
      <w:r w:rsidR="006B3A67">
        <w:rPr>
          <w:szCs w:val="22"/>
          <w:lang w:eastAsia="en-US"/>
        </w:rPr>
        <w:t xml:space="preserve"> </w:t>
      </w:r>
    </w:p>
    <w:p w:rsidR="008B0692" w:rsidRPr="00CA6DC1" w:rsidRDefault="008B0692" w:rsidP="008B0692">
      <w:pPr>
        <w:rPr>
          <w:szCs w:val="22"/>
          <w:lang w:eastAsia="en-US"/>
        </w:rPr>
      </w:pPr>
    </w:p>
    <w:p w:rsidR="008B0692" w:rsidRPr="00CA6DC1" w:rsidRDefault="008B0692" w:rsidP="008B0692">
      <w:pPr>
        <w:rPr>
          <w:szCs w:val="22"/>
          <w:lang w:eastAsia="en-US"/>
        </w:rPr>
      </w:pPr>
      <w:r w:rsidRPr="00CA6DC1">
        <w:rPr>
          <w:szCs w:val="22"/>
          <w:lang w:eastAsia="en-US"/>
        </w:rPr>
        <w:t xml:space="preserve">At the same time there is an extremely strict and firmly enforced regime of penalties for corrupt behaviour, which applies to both top-level and </w:t>
      </w:r>
      <w:r w:rsidR="00000A06">
        <w:rPr>
          <w:szCs w:val="22"/>
          <w:lang w:eastAsia="en-US"/>
        </w:rPr>
        <w:t>‘</w:t>
      </w:r>
      <w:r w:rsidRPr="00CA6DC1">
        <w:rPr>
          <w:szCs w:val="22"/>
          <w:lang w:eastAsia="en-US"/>
        </w:rPr>
        <w:t>petty</w:t>
      </w:r>
      <w:r w:rsidR="00000A06">
        <w:rPr>
          <w:szCs w:val="22"/>
          <w:lang w:eastAsia="en-US"/>
        </w:rPr>
        <w:t>’</w:t>
      </w:r>
      <w:r w:rsidRPr="00CA6DC1">
        <w:rPr>
          <w:szCs w:val="22"/>
          <w:lang w:eastAsia="en-US"/>
        </w:rPr>
        <w:t xml:space="preserve"> corruption, and to both public employees and private companies, foreign as well as local. The anti-corruption agency has powers to investigate bank accounts and expenditure</w:t>
      </w:r>
      <w:r w:rsidR="00831F3D">
        <w:rPr>
          <w:szCs w:val="22"/>
          <w:lang w:eastAsia="en-US"/>
        </w:rPr>
        <w:t>s.</w:t>
      </w:r>
      <w:r w:rsidRPr="00CA6DC1">
        <w:rPr>
          <w:szCs w:val="22"/>
          <w:lang w:eastAsia="en-US"/>
        </w:rPr>
        <w:t xml:space="preserve"> The penalties include </w:t>
      </w:r>
      <w:r w:rsidR="00CB673D">
        <w:rPr>
          <w:szCs w:val="22"/>
          <w:lang w:eastAsia="en-US"/>
        </w:rPr>
        <w:t>five</w:t>
      </w:r>
      <w:r w:rsidR="00CB673D" w:rsidRPr="00CA6DC1">
        <w:rPr>
          <w:szCs w:val="22"/>
          <w:lang w:eastAsia="en-US"/>
        </w:rPr>
        <w:t xml:space="preserve"> </w:t>
      </w:r>
      <w:r w:rsidRPr="00CA6DC1">
        <w:rPr>
          <w:szCs w:val="22"/>
          <w:lang w:eastAsia="en-US"/>
        </w:rPr>
        <w:t>year jail sentences and fines of $100,000.</w:t>
      </w:r>
    </w:p>
    <w:p w:rsidR="008B0692" w:rsidRPr="00CA6DC1" w:rsidRDefault="008B0692" w:rsidP="008B0692">
      <w:pPr>
        <w:rPr>
          <w:szCs w:val="22"/>
          <w:lang w:eastAsia="en-US"/>
        </w:rPr>
      </w:pPr>
    </w:p>
    <w:p w:rsidR="008B0692" w:rsidRPr="00831F3D" w:rsidRDefault="008B0692" w:rsidP="008B0692">
      <w:pPr>
        <w:rPr>
          <w:snapToGrid w:val="0"/>
          <w:szCs w:val="22"/>
        </w:rPr>
      </w:pPr>
      <w:r w:rsidRPr="00CA6DC1">
        <w:rPr>
          <w:szCs w:val="22"/>
        </w:rPr>
        <w:t>These laws have been enforced rigorously against multinationals. In 1996</w:t>
      </w:r>
      <w:r w:rsidR="00831F3D">
        <w:rPr>
          <w:szCs w:val="22"/>
        </w:rPr>
        <w:t>,</w:t>
      </w:r>
      <w:r w:rsidRPr="00CA6DC1">
        <w:rPr>
          <w:szCs w:val="22"/>
        </w:rPr>
        <w:t xml:space="preserve"> a middleman was convicted of paying bribes totalling US</w:t>
      </w:r>
      <w:r w:rsidR="00831F3D">
        <w:rPr>
          <w:szCs w:val="22"/>
        </w:rPr>
        <w:t xml:space="preserve"> </w:t>
      </w:r>
      <w:r w:rsidRPr="00CA6DC1">
        <w:rPr>
          <w:szCs w:val="22"/>
        </w:rPr>
        <w:t>$9.8</w:t>
      </w:r>
      <w:r w:rsidR="00831F3D">
        <w:rPr>
          <w:szCs w:val="22"/>
        </w:rPr>
        <w:t xml:space="preserve"> </w:t>
      </w:r>
      <w:r w:rsidRPr="00CA6DC1">
        <w:rPr>
          <w:szCs w:val="22"/>
        </w:rPr>
        <w:t>m</w:t>
      </w:r>
      <w:r w:rsidR="00831F3D">
        <w:rPr>
          <w:szCs w:val="22"/>
        </w:rPr>
        <w:t xml:space="preserve">illion on behalf of </w:t>
      </w:r>
      <w:r w:rsidRPr="00CA6DC1">
        <w:rPr>
          <w:szCs w:val="22"/>
        </w:rPr>
        <w:t xml:space="preserve">his multinational clients. The government reacted by banning all five companies </w:t>
      </w:r>
      <w:r w:rsidR="00831F3D">
        <w:rPr>
          <w:szCs w:val="22"/>
        </w:rPr>
        <w:t xml:space="preserve">– </w:t>
      </w:r>
      <w:r w:rsidRPr="00CA6DC1">
        <w:rPr>
          <w:szCs w:val="22"/>
        </w:rPr>
        <w:t xml:space="preserve">Siemens, Pirelli, BICC, Tomen, and Marubeni </w:t>
      </w:r>
      <w:r w:rsidR="00831F3D">
        <w:rPr>
          <w:szCs w:val="22"/>
        </w:rPr>
        <w:t xml:space="preserve">– </w:t>
      </w:r>
      <w:r w:rsidRPr="00CA6DC1">
        <w:rPr>
          <w:szCs w:val="22"/>
        </w:rPr>
        <w:t>from bidding for any gove</w:t>
      </w:r>
      <w:r w:rsidR="00831F3D">
        <w:rPr>
          <w:szCs w:val="22"/>
        </w:rPr>
        <w:t>rnment contracts for five years.</w:t>
      </w:r>
      <w:r w:rsidRPr="00CA6DC1">
        <w:rPr>
          <w:szCs w:val="22"/>
        </w:rPr>
        <w:t xml:space="preserve"> </w:t>
      </w:r>
      <w:r w:rsidR="00000A06">
        <w:rPr>
          <w:szCs w:val="22"/>
        </w:rPr>
        <w:t>“</w:t>
      </w:r>
      <w:r w:rsidRPr="00CA6DC1">
        <w:rPr>
          <w:snapToGrid w:val="0"/>
          <w:szCs w:val="22"/>
        </w:rPr>
        <w:t>The ban applies to all government projects. Firms associated with the five companies, any new company that the firms may jointly set up, and firms that share the same directors as the five are also debarred</w:t>
      </w:r>
      <w:r w:rsidR="006A22D6" w:rsidRPr="00831F3D">
        <w:rPr>
          <w:snapToGrid w:val="0"/>
          <w:szCs w:val="22"/>
        </w:rPr>
        <w:t>.</w:t>
      </w:r>
      <w:r w:rsidR="00000A06" w:rsidRPr="00831F3D">
        <w:rPr>
          <w:snapToGrid w:val="0"/>
          <w:szCs w:val="22"/>
        </w:rPr>
        <w:t>”</w:t>
      </w:r>
      <w:r w:rsidRPr="00831F3D">
        <w:rPr>
          <w:snapToGrid w:val="0"/>
          <w:szCs w:val="22"/>
        </w:rPr>
        <w:t xml:space="preserve"> </w:t>
      </w:r>
      <w:r w:rsidRPr="00831F3D">
        <w:rPr>
          <w:rStyle w:val="EndnoteReference"/>
          <w:bCs/>
          <w:szCs w:val="22"/>
        </w:rPr>
        <w:endnoteReference w:id="56"/>
      </w:r>
    </w:p>
    <w:p w:rsidR="008B0692" w:rsidRPr="00CA6DC1" w:rsidRDefault="008B0692" w:rsidP="008B0692">
      <w:pPr>
        <w:rPr>
          <w:szCs w:val="22"/>
          <w:lang w:eastAsia="en-US"/>
        </w:rPr>
      </w:pPr>
    </w:p>
    <w:p w:rsidR="008B0692" w:rsidRDefault="008B0692" w:rsidP="008B0692">
      <w:pPr>
        <w:rPr>
          <w:color w:val="FFC000"/>
          <w:lang w:eastAsia="en-US"/>
        </w:rPr>
      </w:pPr>
      <w:r w:rsidRPr="00CA6DC1">
        <w:rPr>
          <w:rFonts w:eastAsia="SimSun"/>
          <w:szCs w:val="22"/>
          <w:lang w:eastAsia="zh-CN"/>
        </w:rPr>
        <w:t xml:space="preserve">These systems </w:t>
      </w:r>
      <w:r w:rsidR="006A22D6">
        <w:rPr>
          <w:rFonts w:eastAsia="SimSun"/>
          <w:szCs w:val="22"/>
          <w:lang w:eastAsia="zh-CN"/>
        </w:rPr>
        <w:t xml:space="preserve">of sanctions </w:t>
      </w:r>
      <w:r w:rsidRPr="00CA6DC1">
        <w:rPr>
          <w:rFonts w:eastAsia="SimSun"/>
          <w:szCs w:val="22"/>
          <w:lang w:eastAsia="zh-CN"/>
        </w:rPr>
        <w:t xml:space="preserve">can be replicated elsewhere. </w:t>
      </w:r>
      <w:r w:rsidR="00831F3D">
        <w:rPr>
          <w:rFonts w:eastAsia="SimSun"/>
          <w:szCs w:val="22"/>
          <w:lang w:eastAsia="zh-CN"/>
        </w:rPr>
        <w:t>I</w:t>
      </w:r>
      <w:r w:rsidRPr="00CA6DC1">
        <w:rPr>
          <w:rFonts w:eastAsia="SimSun"/>
          <w:szCs w:val="22"/>
          <w:lang w:eastAsia="zh-CN"/>
        </w:rPr>
        <w:t xml:space="preserve">t requires a commitment to </w:t>
      </w:r>
      <w:r w:rsidR="006A22D6">
        <w:rPr>
          <w:rFonts w:eastAsia="SimSun"/>
          <w:szCs w:val="22"/>
          <w:lang w:eastAsia="zh-CN"/>
        </w:rPr>
        <w:t>building and supporting a</w:t>
      </w:r>
      <w:r w:rsidR="006B7762">
        <w:rPr>
          <w:rFonts w:eastAsia="SimSun"/>
          <w:szCs w:val="22"/>
          <w:lang w:eastAsia="zh-CN"/>
        </w:rPr>
        <w:t xml:space="preserve"> </w:t>
      </w:r>
      <w:r w:rsidRPr="00CA6DC1">
        <w:rPr>
          <w:rFonts w:eastAsia="SimSun"/>
          <w:szCs w:val="22"/>
          <w:lang w:eastAsia="zh-CN"/>
        </w:rPr>
        <w:t>strong public service, and a readiness to apply powerful sanctions against the most powerful politicians, officials,</w:t>
      </w:r>
      <w:r w:rsidR="006B7762">
        <w:rPr>
          <w:rFonts w:eastAsia="SimSun"/>
          <w:szCs w:val="22"/>
          <w:lang w:eastAsia="zh-CN"/>
        </w:rPr>
        <w:t xml:space="preserve"> </w:t>
      </w:r>
      <w:r w:rsidRPr="00CA6DC1">
        <w:rPr>
          <w:rFonts w:eastAsia="SimSun"/>
          <w:szCs w:val="22"/>
          <w:lang w:eastAsia="zh-CN"/>
        </w:rPr>
        <w:t>and</w:t>
      </w:r>
      <w:r w:rsidR="006B3A67">
        <w:rPr>
          <w:rFonts w:eastAsia="SimSun"/>
          <w:szCs w:val="22"/>
          <w:lang w:eastAsia="zh-CN"/>
        </w:rPr>
        <w:t xml:space="preserve"> </w:t>
      </w:r>
      <w:r w:rsidRPr="00CA6DC1">
        <w:rPr>
          <w:rFonts w:eastAsia="SimSun"/>
          <w:szCs w:val="22"/>
          <w:lang w:eastAsia="zh-CN"/>
        </w:rPr>
        <w:t>businesses</w:t>
      </w:r>
      <w:r w:rsidR="00831F3D">
        <w:rPr>
          <w:rFonts w:eastAsia="SimSun"/>
          <w:szCs w:val="22"/>
          <w:lang w:eastAsia="zh-CN"/>
        </w:rPr>
        <w:t xml:space="preserve">, </w:t>
      </w:r>
      <w:r w:rsidRPr="00CA6DC1">
        <w:rPr>
          <w:rFonts w:eastAsia="SimSun"/>
          <w:szCs w:val="22"/>
          <w:lang w:eastAsia="zh-CN"/>
        </w:rPr>
        <w:t xml:space="preserve">including foreign companies. </w:t>
      </w:r>
    </w:p>
    <w:p w:rsidR="008B0692" w:rsidRDefault="008B0692" w:rsidP="008B0692">
      <w:pPr>
        <w:rPr>
          <w:color w:val="FFC000"/>
          <w:lang w:eastAsia="en-US"/>
        </w:rPr>
      </w:pPr>
    </w:p>
    <w:p w:rsidR="00B13295" w:rsidRDefault="00BB71CA" w:rsidP="007B28BD">
      <w:pPr>
        <w:pStyle w:val="Heading2"/>
      </w:pPr>
      <w:bookmarkStart w:id="29" w:name="_Toc336990663"/>
      <w:r>
        <w:t>Popular action and campaigns</w:t>
      </w:r>
      <w:bookmarkEnd w:id="29"/>
    </w:p>
    <w:p w:rsidR="00C6242C" w:rsidRDefault="00A86365" w:rsidP="00B13295">
      <w:pPr>
        <w:rPr>
          <w:lang w:eastAsia="en-US"/>
        </w:rPr>
      </w:pPr>
      <w:r>
        <w:rPr>
          <w:lang w:eastAsia="en-US"/>
        </w:rPr>
        <w:t>The problem of state capture requires a political response.</w:t>
      </w:r>
      <w:r w:rsidR="00C6242C">
        <w:rPr>
          <w:lang w:eastAsia="en-US"/>
        </w:rPr>
        <w:t xml:space="preserve"> Technical solutions are not by themselves sufficient if the government which controls the administration is itself captured by the interests these mechanisms are supposed to control.</w:t>
      </w:r>
    </w:p>
    <w:p w:rsidR="00C6242C" w:rsidRDefault="00C6242C" w:rsidP="00B13295">
      <w:pPr>
        <w:rPr>
          <w:lang w:eastAsia="en-US"/>
        </w:rPr>
      </w:pPr>
    </w:p>
    <w:p w:rsidR="00BB71CA" w:rsidRDefault="00C6242C" w:rsidP="00B13295">
      <w:pPr>
        <w:rPr>
          <w:lang w:eastAsia="en-US"/>
        </w:rPr>
      </w:pPr>
      <w:r>
        <w:rPr>
          <w:lang w:eastAsia="en-US"/>
        </w:rPr>
        <w:t xml:space="preserve">There is a wide range of political actions that may address the issue of capture. The most striking recent examples are the uprisings of the Arab </w:t>
      </w:r>
      <w:r w:rsidR="007B129D">
        <w:rPr>
          <w:lang w:eastAsia="en-US"/>
        </w:rPr>
        <w:t>Spring</w:t>
      </w:r>
      <w:r>
        <w:rPr>
          <w:lang w:eastAsia="en-US"/>
        </w:rPr>
        <w:t xml:space="preserve">, </w:t>
      </w:r>
      <w:r w:rsidR="007B129D">
        <w:rPr>
          <w:lang w:eastAsia="en-US"/>
        </w:rPr>
        <w:t xml:space="preserve">in </w:t>
      </w:r>
      <w:r>
        <w:rPr>
          <w:lang w:eastAsia="en-US"/>
        </w:rPr>
        <w:t>which privati</w:t>
      </w:r>
      <w:r w:rsidR="007B129D">
        <w:rPr>
          <w:lang w:eastAsia="en-US"/>
        </w:rPr>
        <w:t>sati</w:t>
      </w:r>
      <w:r>
        <w:rPr>
          <w:lang w:eastAsia="en-US"/>
        </w:rPr>
        <w:t>on and corruption were key issues.</w:t>
      </w:r>
      <w:r w:rsidR="006B3A67">
        <w:rPr>
          <w:lang w:eastAsia="en-US"/>
        </w:rPr>
        <w:t xml:space="preserve"> </w:t>
      </w:r>
      <w:r>
        <w:rPr>
          <w:lang w:eastAsia="en-US"/>
        </w:rPr>
        <w:t xml:space="preserve">Other actions include broad-based campaigns, especially those which try to mobilise the public around </w:t>
      </w:r>
      <w:r w:rsidR="00831F3D">
        <w:rPr>
          <w:lang w:eastAsia="en-US"/>
        </w:rPr>
        <w:t>the issues of democracy, transparency and accountability.</w:t>
      </w:r>
    </w:p>
    <w:p w:rsidR="00B13295" w:rsidRPr="00B13295" w:rsidRDefault="00B13295" w:rsidP="00B13295">
      <w:pPr>
        <w:rPr>
          <w:lang w:eastAsia="en-US"/>
        </w:rPr>
      </w:pPr>
    </w:p>
    <w:p w:rsidR="007B28BD" w:rsidRDefault="007B28BD" w:rsidP="00B13295">
      <w:pPr>
        <w:pStyle w:val="Heading3"/>
      </w:pPr>
      <w:bookmarkStart w:id="30" w:name="_Toc336990664"/>
      <w:r>
        <w:t xml:space="preserve">Uprisings against corrupt privatisations: the Arab </w:t>
      </w:r>
      <w:r w:rsidR="007B129D">
        <w:t>Spring</w:t>
      </w:r>
      <w:bookmarkEnd w:id="30"/>
    </w:p>
    <w:p w:rsidR="007B28BD" w:rsidRDefault="007B28BD" w:rsidP="00130FB5">
      <w:r>
        <w:rPr>
          <w:lang w:eastAsia="en-US"/>
        </w:rPr>
        <w:t xml:space="preserve">The Arab </w:t>
      </w:r>
      <w:r w:rsidR="007B129D">
        <w:rPr>
          <w:lang w:eastAsia="en-US"/>
        </w:rPr>
        <w:t xml:space="preserve">Spring </w:t>
      </w:r>
      <w:r w:rsidR="00634151">
        <w:rPr>
          <w:lang w:eastAsia="en-US"/>
        </w:rPr>
        <w:t xml:space="preserve">uprisings </w:t>
      </w:r>
      <w:r>
        <w:rPr>
          <w:lang w:eastAsia="en-US"/>
        </w:rPr>
        <w:t xml:space="preserve">of 2011 </w:t>
      </w:r>
      <w:r w:rsidR="00634151">
        <w:rPr>
          <w:lang w:eastAsia="en-US"/>
        </w:rPr>
        <w:t>were prompted</w:t>
      </w:r>
      <w:r>
        <w:rPr>
          <w:lang w:eastAsia="en-US"/>
        </w:rPr>
        <w:t xml:space="preserve">, in part, </w:t>
      </w:r>
      <w:r w:rsidR="00634151">
        <w:rPr>
          <w:lang w:eastAsia="en-US"/>
        </w:rPr>
        <w:t xml:space="preserve">by </w:t>
      </w:r>
      <w:r>
        <w:rPr>
          <w:lang w:eastAsia="en-US"/>
        </w:rPr>
        <w:t xml:space="preserve">widespread </w:t>
      </w:r>
      <w:r w:rsidR="00634151">
        <w:rPr>
          <w:lang w:eastAsia="en-US"/>
        </w:rPr>
        <w:t xml:space="preserve">popular </w:t>
      </w:r>
      <w:r>
        <w:rPr>
          <w:lang w:eastAsia="en-US"/>
        </w:rPr>
        <w:t xml:space="preserve">reaction against corrupt privatisations carried out by the ruling elites over many years. </w:t>
      </w:r>
      <w:r w:rsidR="00461326">
        <w:rPr>
          <w:lang w:eastAsia="en-US"/>
        </w:rPr>
        <w:t xml:space="preserve">These privatisations were encouraged by international financial institutions and the EU. Years of trade union actions against privatisation laid the foundations for the popular revolts in Egypt and Tunisia. </w:t>
      </w:r>
    </w:p>
    <w:p w:rsidR="009F622A" w:rsidRDefault="009F622A" w:rsidP="00130FB5"/>
    <w:p w:rsidR="009F622A" w:rsidRDefault="009F622A" w:rsidP="00575888">
      <w:pPr>
        <w:autoSpaceDE w:val="0"/>
        <w:autoSpaceDN w:val="0"/>
        <w:adjustRightInd w:val="0"/>
      </w:pPr>
      <w:r>
        <w:t>A</w:t>
      </w:r>
      <w:r w:rsidRPr="009F622A">
        <w:t xml:space="preserve"> top army general</w:t>
      </w:r>
      <w:r>
        <w:t>, quoted in April 2011, attributed a</w:t>
      </w:r>
      <w:r w:rsidRPr="00575888">
        <w:t>nger at Egypt</w:t>
      </w:r>
      <w:r w:rsidR="00000A06">
        <w:t>’</w:t>
      </w:r>
      <w:r w:rsidRPr="00575888">
        <w:t>s privatisation programme,</w:t>
      </w:r>
      <w:r>
        <w:t xml:space="preserve"> </w:t>
      </w:r>
      <w:r w:rsidRPr="00575888">
        <w:t xml:space="preserve">involving the transfer of billions of </w:t>
      </w:r>
      <w:proofErr w:type="spellStart"/>
      <w:r w:rsidRPr="00575888">
        <w:t>dollars worth</w:t>
      </w:r>
      <w:proofErr w:type="spellEnd"/>
      <w:r w:rsidRPr="00575888">
        <w:t xml:space="preserve"> of public assets to private</w:t>
      </w:r>
      <w:r>
        <w:t xml:space="preserve"> </w:t>
      </w:r>
      <w:r w:rsidRPr="00575888">
        <w:t xml:space="preserve">hands, </w:t>
      </w:r>
      <w:r>
        <w:t xml:space="preserve">as </w:t>
      </w:r>
      <w:r w:rsidRPr="00575888">
        <w:t>aid</w:t>
      </w:r>
      <w:r>
        <w:t>ing</w:t>
      </w:r>
      <w:r w:rsidRPr="00575888">
        <w:t xml:space="preserve"> the Egyptian revolution that </w:t>
      </w:r>
      <w:r>
        <w:t>toppl</w:t>
      </w:r>
      <w:r w:rsidRPr="00B52979">
        <w:t>ed the Western-backed</w:t>
      </w:r>
      <w:r>
        <w:t xml:space="preserve"> </w:t>
      </w:r>
      <w:r w:rsidRPr="00B52979">
        <w:t>Hosni Mubarak</w:t>
      </w:r>
      <w:r>
        <w:t xml:space="preserve"> from power.</w:t>
      </w:r>
      <w:r w:rsidR="00575888">
        <w:rPr>
          <w:rStyle w:val="EndnoteReference"/>
        </w:rPr>
        <w:endnoteReference w:id="57"/>
      </w:r>
      <w:r w:rsidR="006B3A67">
        <w:t xml:space="preserve"> </w:t>
      </w:r>
    </w:p>
    <w:p w:rsidR="007B28BD" w:rsidRDefault="007B28BD" w:rsidP="00130FB5"/>
    <w:p w:rsidR="007B28BD" w:rsidRDefault="007B28BD" w:rsidP="00130FB5">
      <w:r>
        <w:t xml:space="preserve">In Egypt, the first massive demonstrations in </w:t>
      </w:r>
      <w:proofErr w:type="spellStart"/>
      <w:r>
        <w:t>Tahrir</w:t>
      </w:r>
      <w:proofErr w:type="spellEnd"/>
      <w:r>
        <w:t xml:space="preserve"> Square, on 25 January 2011, were sparked by </w:t>
      </w:r>
      <w:r w:rsidR="00831F3D">
        <w:t xml:space="preserve">a plan </w:t>
      </w:r>
      <w:r>
        <w:t xml:space="preserve">to privatise social insurance. </w:t>
      </w:r>
      <w:r w:rsidR="00834E96">
        <w:t>A</w:t>
      </w:r>
      <w:r>
        <w:t xml:space="preserve"> series of strikes by </w:t>
      </w:r>
      <w:r w:rsidR="00834E96">
        <w:t xml:space="preserve">public workers and </w:t>
      </w:r>
      <w:r w:rsidR="00831F3D">
        <w:t>workers in privatised companies</w:t>
      </w:r>
      <w:r>
        <w:t xml:space="preserve"> organised by independent unions of the </w:t>
      </w:r>
      <w:r w:rsidR="00634151">
        <w:t xml:space="preserve">newly-formed </w:t>
      </w:r>
      <w:r w:rsidRPr="00B52979">
        <w:t>Egyptian Federation for Independent Unions (EFIU)</w:t>
      </w:r>
      <w:r w:rsidR="00E01E88">
        <w:t xml:space="preserve"> were pivotal in forcing Mubar</w:t>
      </w:r>
      <w:r w:rsidR="006B7762">
        <w:t>a</w:t>
      </w:r>
      <w:r w:rsidR="00E01E88">
        <w:t>k to step down</w:t>
      </w:r>
      <w:r w:rsidR="00831F3D">
        <w:t>. This was followed by a</w:t>
      </w:r>
      <w:r w:rsidRPr="00B52979">
        <w:t xml:space="preserve"> strong </w:t>
      </w:r>
      <w:r>
        <w:t xml:space="preserve">campaign to stop the privatisation program and reverse the corrupt deals which had already been carried out, </w:t>
      </w:r>
      <w:r w:rsidR="002617B3">
        <w:t xml:space="preserve">including </w:t>
      </w:r>
      <w:r>
        <w:t>a series of court cases brought by the Egyptian Centre for Economic and Social Rights (ECESR) over corrupt privatisations</w:t>
      </w:r>
      <w:r w:rsidR="007B129D">
        <w:t>.</w:t>
      </w:r>
      <w:r>
        <w:t xml:space="preserve"> </w:t>
      </w:r>
      <w:r>
        <w:rPr>
          <w:rStyle w:val="EndnoteReference"/>
        </w:rPr>
        <w:endnoteReference w:id="58"/>
      </w:r>
    </w:p>
    <w:p w:rsidR="007B28BD" w:rsidRDefault="007B28BD" w:rsidP="00130FB5"/>
    <w:p w:rsidR="007B28BD" w:rsidRDefault="007B28BD" w:rsidP="00130FB5">
      <w:r>
        <w:t>In July 2011</w:t>
      </w:r>
      <w:r w:rsidR="00831F3D">
        <w:t>,</w:t>
      </w:r>
      <w:r>
        <w:t xml:space="preserve"> the interim</w:t>
      </w:r>
      <w:r w:rsidR="00946E03">
        <w:t xml:space="preserve"> Egyptian</w:t>
      </w:r>
      <w:r>
        <w:t xml:space="preserve"> government terminated the privatisation programme</w:t>
      </w:r>
      <w:r w:rsidR="00831F3D">
        <w:t xml:space="preserve">. By </w:t>
      </w:r>
      <w:r>
        <w:t>September 2011 the courts had renationalised four companies: Omar Effendi, Egypt</w:t>
      </w:r>
      <w:r w:rsidR="00000A06">
        <w:t>’</w:t>
      </w:r>
      <w:r>
        <w:t xml:space="preserve">s </w:t>
      </w:r>
      <w:r w:rsidR="00000A06">
        <w:t>“</w:t>
      </w:r>
      <w:r>
        <w:t>flagship</w:t>
      </w:r>
      <w:r w:rsidR="00000A06">
        <w:t>”</w:t>
      </w:r>
      <w:r>
        <w:t xml:space="preserve"> department store, </w:t>
      </w:r>
      <w:proofErr w:type="spellStart"/>
      <w:r>
        <w:t>Shebin</w:t>
      </w:r>
      <w:proofErr w:type="spellEnd"/>
      <w:r>
        <w:t xml:space="preserve"> El-</w:t>
      </w:r>
      <w:proofErr w:type="spellStart"/>
      <w:r>
        <w:t>Kom</w:t>
      </w:r>
      <w:proofErr w:type="spellEnd"/>
      <w:r>
        <w:t xml:space="preserve"> Textile Company, the Tanta Company for Linen and Derivatives, and the Steam Boilers Companies</w:t>
      </w:r>
      <w:r w:rsidR="00D446E5">
        <w:t xml:space="preserve">. </w:t>
      </w:r>
      <w:r w:rsidR="00D446E5">
        <w:lastRenderedPageBreak/>
        <w:t>The courts noted</w:t>
      </w:r>
      <w:r>
        <w:t xml:space="preserve"> that these corrupt privatisations had been made because they were required by international financial institutions in order to secure loans.</w:t>
      </w:r>
      <w:r w:rsidR="006B3A67">
        <w:t xml:space="preserve"> </w:t>
      </w:r>
      <w:r>
        <w:t xml:space="preserve">The </w:t>
      </w:r>
      <w:hyperlink r:id="rId18" w:history="1">
        <w:r>
          <w:rPr>
            <w:rStyle w:val="Hyperlink"/>
          </w:rPr>
          <w:t>court found</w:t>
        </w:r>
      </w:hyperlink>
      <w:r>
        <w:t xml:space="preserve"> that the companies were sold at prices far below their true value. In June 2012 the courts convicted Mubarak himself of corruption but acquitted his sons – to widespread public outrage.</w:t>
      </w:r>
      <w:r>
        <w:rPr>
          <w:rStyle w:val="EndnoteReference"/>
        </w:rPr>
        <w:endnoteReference w:id="59"/>
      </w:r>
    </w:p>
    <w:p w:rsidR="007B28BD" w:rsidRDefault="007B28BD" w:rsidP="00130FB5"/>
    <w:p w:rsidR="007B28BD" w:rsidRDefault="007B28BD" w:rsidP="00130FB5">
      <w:r>
        <w:t xml:space="preserve">The </w:t>
      </w:r>
      <w:r w:rsidR="00840C0B">
        <w:t xml:space="preserve">international financial institutions </w:t>
      </w:r>
      <w:r>
        <w:t>continue to promote privatisation.</w:t>
      </w:r>
      <w:r w:rsidR="00D002B2">
        <w:t xml:space="preserve"> In early 2012</w:t>
      </w:r>
      <w:r w:rsidR="009450C4">
        <w:t>,</w:t>
      </w:r>
      <w:r w:rsidR="00D002B2">
        <w:t xml:space="preserve"> the </w:t>
      </w:r>
      <w:r w:rsidR="00321F6A" w:rsidRPr="00B52979">
        <w:t>European Bank for Reconstruction &amp; Development</w:t>
      </w:r>
      <w:r w:rsidR="00321F6A">
        <w:t xml:space="preserve"> (</w:t>
      </w:r>
      <w:r>
        <w:t>EBRD</w:t>
      </w:r>
      <w:r w:rsidR="00321F6A">
        <w:t>)</w:t>
      </w:r>
      <w:r w:rsidR="00D446E5">
        <w:t xml:space="preserve"> </w:t>
      </w:r>
      <w:r>
        <w:t xml:space="preserve">strategy declared that privatisation and liberalisation under the Mubarak dictatorship had been successful, and </w:t>
      </w:r>
      <w:r w:rsidR="00D002B2">
        <w:t xml:space="preserve">promoted </w:t>
      </w:r>
      <w:r>
        <w:t>further privatisation of water, roads and electricity.</w:t>
      </w:r>
      <w:r w:rsidR="00A86365">
        <w:t xml:space="preserve"> Eg</w:t>
      </w:r>
      <w:r w:rsidR="00321F6A">
        <w:t>y</w:t>
      </w:r>
      <w:r w:rsidR="00A86365">
        <w:t>ptians, including the new independent unions, continue to oppose this.</w:t>
      </w:r>
      <w:r>
        <w:t xml:space="preserve"> </w:t>
      </w:r>
    </w:p>
    <w:p w:rsidR="00D446E5" w:rsidRDefault="00D446E5" w:rsidP="00130FB5"/>
    <w:p w:rsidR="00A86365" w:rsidRPr="00D446E5" w:rsidRDefault="00A86365" w:rsidP="00A86365">
      <w:pPr>
        <w:pStyle w:val="Heading3"/>
      </w:pPr>
      <w:bookmarkStart w:id="31" w:name="_Toc336990665"/>
      <w:r w:rsidRPr="00D446E5">
        <w:t xml:space="preserve">Tax havens campaign – ATTAC Norway (&amp; global chapters) and </w:t>
      </w:r>
      <w:proofErr w:type="spellStart"/>
      <w:r w:rsidRPr="00D446E5">
        <w:t>Fagforbundet</w:t>
      </w:r>
      <w:bookmarkEnd w:id="31"/>
      <w:proofErr w:type="spellEnd"/>
    </w:p>
    <w:p w:rsidR="00A86365" w:rsidRDefault="00322C91" w:rsidP="00A86365">
      <w:pPr>
        <w:rPr>
          <w:bCs/>
        </w:rPr>
      </w:pPr>
      <w:r>
        <w:rPr>
          <w:bCs/>
        </w:rPr>
        <w:t>In order to avoid detection by tax authorities or criminal investigations the proceeds of corruption need to be hid</w:t>
      </w:r>
      <w:r w:rsidR="00FE03E3">
        <w:rPr>
          <w:bCs/>
        </w:rPr>
        <w:t>d</w:t>
      </w:r>
      <w:r>
        <w:rPr>
          <w:bCs/>
        </w:rPr>
        <w:t xml:space="preserve">en and tax havens are frequently used for this purpose because of the secrecy they provide. </w:t>
      </w:r>
      <w:r w:rsidR="00A86365" w:rsidRPr="00D446E5">
        <w:rPr>
          <w:bCs/>
        </w:rPr>
        <w:t xml:space="preserve">An innovative campaign on tax havens is emerging in Norway and </w:t>
      </w:r>
      <w:r w:rsidR="000322E4" w:rsidRPr="00D446E5">
        <w:rPr>
          <w:bCs/>
        </w:rPr>
        <w:t>in many other countries</w:t>
      </w:r>
      <w:r w:rsidR="00FE03E3">
        <w:rPr>
          <w:bCs/>
        </w:rPr>
        <w:t xml:space="preserve"> that can help make corruption more difficult as well as reducing tax avoidance</w:t>
      </w:r>
      <w:r w:rsidR="00A86365" w:rsidRPr="00D446E5">
        <w:rPr>
          <w:bCs/>
        </w:rPr>
        <w:t xml:space="preserve">. ATTAC Norway is working with </w:t>
      </w:r>
      <w:r w:rsidR="000322E4" w:rsidRPr="00D446E5">
        <w:rPr>
          <w:bCs/>
        </w:rPr>
        <w:t xml:space="preserve">the public service union </w:t>
      </w:r>
      <w:proofErr w:type="spellStart"/>
      <w:r w:rsidR="00A86365" w:rsidRPr="00D446E5">
        <w:rPr>
          <w:bCs/>
        </w:rPr>
        <w:t>Fagforbundet</w:t>
      </w:r>
      <w:proofErr w:type="spellEnd"/>
      <w:r w:rsidR="00A86365" w:rsidRPr="00D446E5">
        <w:rPr>
          <w:bCs/>
        </w:rPr>
        <w:t xml:space="preserve"> and municipal governments </w:t>
      </w:r>
      <w:r w:rsidR="000322E4" w:rsidRPr="00D446E5">
        <w:rPr>
          <w:bCs/>
        </w:rPr>
        <w:t>in a new campaign</w:t>
      </w:r>
      <w:r w:rsidR="00A86365" w:rsidRPr="00D446E5">
        <w:rPr>
          <w:bCs/>
        </w:rPr>
        <w:t xml:space="preserve"> demanding that multinational suppliers sign a disclosure that they don</w:t>
      </w:r>
      <w:r w:rsidR="00000A06" w:rsidRPr="00D446E5">
        <w:rPr>
          <w:bCs/>
        </w:rPr>
        <w:t>’</w:t>
      </w:r>
      <w:r w:rsidR="00A86365" w:rsidRPr="00D446E5">
        <w:rPr>
          <w:bCs/>
        </w:rPr>
        <w:t xml:space="preserve">t put profits into tax havens. Apparently some suppliers have already dropped out of procurement bidding on these grounds. The Norwegian Finance Minister </w:t>
      </w:r>
      <w:r w:rsidR="00891B53" w:rsidRPr="00D446E5">
        <w:rPr>
          <w:bCs/>
        </w:rPr>
        <w:t>is supporting</w:t>
      </w:r>
      <w:r w:rsidR="00A86365" w:rsidRPr="00D446E5">
        <w:rPr>
          <w:bCs/>
        </w:rPr>
        <w:t xml:space="preserve"> the campaign</w:t>
      </w:r>
      <w:r w:rsidR="00891B53" w:rsidRPr="00D446E5">
        <w:rPr>
          <w:bCs/>
        </w:rPr>
        <w:t xml:space="preserve"> with a pledge to require companies to file country-by-country financial reports by 2014</w:t>
      </w:r>
      <w:r w:rsidR="00575888" w:rsidRPr="00D446E5">
        <w:rPr>
          <w:bCs/>
        </w:rPr>
        <w:t>.</w:t>
      </w:r>
      <w:r w:rsidR="00575888" w:rsidRPr="00D446E5">
        <w:rPr>
          <w:rStyle w:val="EndnoteReference"/>
          <w:bCs/>
        </w:rPr>
        <w:endnoteReference w:id="60"/>
      </w:r>
      <w:r w:rsidR="00891B53" w:rsidRPr="00D446E5">
        <w:rPr>
          <w:bCs/>
        </w:rPr>
        <w:t xml:space="preserve"> </w:t>
      </w:r>
    </w:p>
    <w:p w:rsidR="00D446E5" w:rsidRPr="00D446E5" w:rsidRDefault="00D446E5" w:rsidP="00A86365">
      <w:pPr>
        <w:rPr>
          <w:lang w:eastAsia="en-US"/>
        </w:rPr>
      </w:pPr>
    </w:p>
    <w:p w:rsidR="00A86365" w:rsidRPr="00D446E5" w:rsidRDefault="00A86365" w:rsidP="00A86365">
      <w:pPr>
        <w:pStyle w:val="Heading3"/>
      </w:pPr>
      <w:bookmarkStart w:id="32" w:name="_Toc336990666"/>
      <w:r w:rsidRPr="00D446E5">
        <w:t>South African unions campaign against corruption</w:t>
      </w:r>
      <w:bookmarkEnd w:id="32"/>
    </w:p>
    <w:p w:rsidR="00A86365" w:rsidRPr="00D446E5" w:rsidRDefault="00A86365" w:rsidP="00A86365">
      <w:pPr>
        <w:rPr>
          <w:lang w:eastAsia="en-US"/>
        </w:rPr>
      </w:pPr>
    </w:p>
    <w:p w:rsidR="00A86365" w:rsidRPr="00D446E5" w:rsidRDefault="00A86365" w:rsidP="00A86365">
      <w:pPr>
        <w:rPr>
          <w:lang w:eastAsia="en-US"/>
        </w:rPr>
      </w:pPr>
      <w:r w:rsidRPr="00D446E5">
        <w:rPr>
          <w:lang w:eastAsia="en-US"/>
        </w:rPr>
        <w:t>In 2012</w:t>
      </w:r>
      <w:r w:rsidR="00D446E5">
        <w:rPr>
          <w:lang w:eastAsia="en-US"/>
        </w:rPr>
        <w:t>,</w:t>
      </w:r>
      <w:r w:rsidRPr="00D446E5">
        <w:rPr>
          <w:lang w:eastAsia="en-US"/>
        </w:rPr>
        <w:t xml:space="preserve"> the </w:t>
      </w:r>
      <w:r w:rsidR="00891B53" w:rsidRPr="00D446E5">
        <w:rPr>
          <w:lang w:eastAsia="en-US"/>
        </w:rPr>
        <w:t xml:space="preserve">Congress of </w:t>
      </w:r>
      <w:r w:rsidRPr="00D446E5">
        <w:rPr>
          <w:lang w:eastAsia="en-US"/>
        </w:rPr>
        <w:t xml:space="preserve">South African </w:t>
      </w:r>
      <w:r w:rsidR="00891B53" w:rsidRPr="00D446E5">
        <w:rPr>
          <w:lang w:eastAsia="en-US"/>
        </w:rPr>
        <w:t>T</w:t>
      </w:r>
      <w:r w:rsidRPr="00D446E5">
        <w:rPr>
          <w:lang w:eastAsia="en-US"/>
        </w:rPr>
        <w:t xml:space="preserve">rade </w:t>
      </w:r>
      <w:r w:rsidR="00891B53" w:rsidRPr="00D446E5">
        <w:rPr>
          <w:lang w:eastAsia="en-US"/>
        </w:rPr>
        <w:t>U</w:t>
      </w:r>
      <w:r w:rsidRPr="00D446E5">
        <w:rPr>
          <w:lang w:eastAsia="en-US"/>
        </w:rPr>
        <w:t>nions</w:t>
      </w:r>
      <w:r w:rsidR="00891B53" w:rsidRPr="00D446E5">
        <w:rPr>
          <w:lang w:eastAsia="en-US"/>
        </w:rPr>
        <w:t xml:space="preserve"> (</w:t>
      </w:r>
      <w:r w:rsidRPr="00D446E5">
        <w:rPr>
          <w:lang w:eastAsia="en-US"/>
        </w:rPr>
        <w:t>COSATU</w:t>
      </w:r>
      <w:r w:rsidR="00891B53" w:rsidRPr="00D446E5">
        <w:rPr>
          <w:lang w:eastAsia="en-US"/>
        </w:rPr>
        <w:t>)</w:t>
      </w:r>
      <w:r w:rsidRPr="00D446E5">
        <w:rPr>
          <w:lang w:eastAsia="en-US"/>
        </w:rPr>
        <w:t xml:space="preserve"> </w:t>
      </w:r>
      <w:r w:rsidR="00D446E5">
        <w:rPr>
          <w:lang w:eastAsia="en-US"/>
        </w:rPr>
        <w:t xml:space="preserve">launched </w:t>
      </w:r>
      <w:r w:rsidRPr="00D446E5">
        <w:rPr>
          <w:lang w:eastAsia="en-US"/>
        </w:rPr>
        <w:t xml:space="preserve">a public campaign against corruption together with </w:t>
      </w:r>
      <w:r w:rsidR="00891B53" w:rsidRPr="00D446E5">
        <w:rPr>
          <w:lang w:eastAsia="en-US"/>
        </w:rPr>
        <w:t xml:space="preserve">affiliates and </w:t>
      </w:r>
      <w:r w:rsidRPr="00D446E5">
        <w:rPr>
          <w:lang w:eastAsia="en-US"/>
        </w:rPr>
        <w:t>civil society organisations. The municipal workers</w:t>
      </w:r>
      <w:r w:rsidR="00000A06" w:rsidRPr="00D446E5">
        <w:rPr>
          <w:lang w:eastAsia="en-US"/>
        </w:rPr>
        <w:t>’</w:t>
      </w:r>
      <w:r w:rsidRPr="00D446E5">
        <w:rPr>
          <w:lang w:eastAsia="en-US"/>
        </w:rPr>
        <w:t xml:space="preserve"> union, SAMWU, had long argued for this</w:t>
      </w:r>
      <w:r w:rsidR="00D446E5">
        <w:rPr>
          <w:lang w:eastAsia="en-US"/>
        </w:rPr>
        <w:t xml:space="preserve">. Its </w:t>
      </w:r>
      <w:r w:rsidRPr="00D446E5">
        <w:rPr>
          <w:lang w:eastAsia="en-US"/>
        </w:rPr>
        <w:t xml:space="preserve">members </w:t>
      </w:r>
      <w:r w:rsidR="00891B53" w:rsidRPr="00D446E5">
        <w:rPr>
          <w:lang w:eastAsia="en-US"/>
        </w:rPr>
        <w:t xml:space="preserve">have </w:t>
      </w:r>
      <w:r w:rsidRPr="00D446E5">
        <w:rPr>
          <w:lang w:eastAsia="en-US"/>
        </w:rPr>
        <w:t xml:space="preserve">been active in exposing corruption at </w:t>
      </w:r>
      <w:r w:rsidR="00891B53" w:rsidRPr="00D446E5">
        <w:rPr>
          <w:lang w:eastAsia="en-US"/>
        </w:rPr>
        <w:t xml:space="preserve">the </w:t>
      </w:r>
      <w:r w:rsidRPr="00D446E5">
        <w:rPr>
          <w:lang w:eastAsia="en-US"/>
        </w:rPr>
        <w:t>municipal level</w:t>
      </w:r>
      <w:r w:rsidR="00891B53" w:rsidRPr="00D446E5">
        <w:rPr>
          <w:lang w:eastAsia="en-US"/>
        </w:rPr>
        <w:t xml:space="preserve"> across the country</w:t>
      </w:r>
      <w:r w:rsidRPr="00D446E5">
        <w:rPr>
          <w:lang w:eastAsia="en-US"/>
        </w:rPr>
        <w:t xml:space="preserve"> </w:t>
      </w:r>
      <w:r w:rsidR="00000A06" w:rsidRPr="00D446E5">
        <w:rPr>
          <w:lang w:eastAsia="en-US"/>
        </w:rPr>
        <w:t>“</w:t>
      </w:r>
      <w:r w:rsidRPr="00D446E5">
        <w:rPr>
          <w:lang w:eastAsia="en-US"/>
        </w:rPr>
        <w:t>because corruption has been a decisive factor in thwarting effective service delivery to many of our most impoverished communities</w:t>
      </w:r>
      <w:r w:rsidR="00891B53" w:rsidRPr="00D446E5">
        <w:rPr>
          <w:lang w:eastAsia="en-US"/>
        </w:rPr>
        <w:t>.</w:t>
      </w:r>
      <w:r w:rsidR="00000A06" w:rsidRPr="00D446E5">
        <w:rPr>
          <w:lang w:eastAsia="en-US"/>
        </w:rPr>
        <w:t>”</w:t>
      </w:r>
      <w:r w:rsidR="001116B8">
        <w:rPr>
          <w:lang w:eastAsia="en-US"/>
        </w:rPr>
        <w:t xml:space="preserve"> </w:t>
      </w:r>
      <w:r w:rsidRPr="00D446E5">
        <w:rPr>
          <w:rStyle w:val="EndnoteReference"/>
          <w:lang w:eastAsia="en-US"/>
        </w:rPr>
        <w:endnoteReference w:id="61"/>
      </w:r>
    </w:p>
    <w:p w:rsidR="00A86365" w:rsidRPr="00D446E5" w:rsidRDefault="00A86365" w:rsidP="00A86365">
      <w:pPr>
        <w:rPr>
          <w:lang w:eastAsia="en-US"/>
        </w:rPr>
      </w:pPr>
    </w:p>
    <w:p w:rsidR="007B28BD" w:rsidRPr="00D446E5" w:rsidRDefault="00A86365" w:rsidP="007B28BD">
      <w:pPr>
        <w:rPr>
          <w:lang w:eastAsia="en-US"/>
        </w:rPr>
      </w:pPr>
      <w:r w:rsidRPr="00D446E5">
        <w:rPr>
          <w:lang w:eastAsia="en-US"/>
        </w:rPr>
        <w:t xml:space="preserve">Corruption Watch </w:t>
      </w:r>
      <w:r w:rsidR="00891B53" w:rsidRPr="00D446E5">
        <w:rPr>
          <w:lang w:eastAsia="en-US"/>
        </w:rPr>
        <w:t xml:space="preserve">runs </w:t>
      </w:r>
      <w:r w:rsidRPr="00D446E5">
        <w:rPr>
          <w:lang w:eastAsia="en-US"/>
        </w:rPr>
        <w:t xml:space="preserve">an interactive website, </w:t>
      </w:r>
      <w:hyperlink r:id="rId19" w:history="1">
        <w:r w:rsidR="00C145A9" w:rsidRPr="00D446E5">
          <w:rPr>
            <w:rStyle w:val="Hyperlink"/>
          </w:rPr>
          <w:t>www.corruptionwatch.org.za</w:t>
        </w:r>
      </w:hyperlink>
      <w:r w:rsidRPr="00D446E5">
        <w:rPr>
          <w:lang w:eastAsia="en-US"/>
        </w:rPr>
        <w:t>, a</w:t>
      </w:r>
      <w:r w:rsidR="00D446E5">
        <w:rPr>
          <w:lang w:eastAsia="en-US"/>
        </w:rPr>
        <w:t>n</w:t>
      </w:r>
      <w:r w:rsidRPr="00D446E5">
        <w:rPr>
          <w:lang w:eastAsia="en-US"/>
        </w:rPr>
        <w:t xml:space="preserve"> SMS-line and </w:t>
      </w:r>
      <w:r w:rsidR="00C145A9" w:rsidRPr="00D446E5">
        <w:rPr>
          <w:lang w:eastAsia="en-US"/>
        </w:rPr>
        <w:t xml:space="preserve">a </w:t>
      </w:r>
      <w:r w:rsidRPr="00D446E5">
        <w:rPr>
          <w:lang w:eastAsia="en-US"/>
        </w:rPr>
        <w:t>call</w:t>
      </w:r>
      <w:r w:rsidR="00C145A9" w:rsidRPr="00D446E5">
        <w:rPr>
          <w:lang w:eastAsia="en-US"/>
        </w:rPr>
        <w:t xml:space="preserve"> </w:t>
      </w:r>
      <w:r w:rsidRPr="00D446E5">
        <w:rPr>
          <w:lang w:eastAsia="en-US"/>
        </w:rPr>
        <w:t xml:space="preserve">centre to report corruption in both the </w:t>
      </w:r>
      <w:r w:rsidR="00891B53" w:rsidRPr="00D446E5">
        <w:rPr>
          <w:lang w:eastAsia="en-US"/>
        </w:rPr>
        <w:t xml:space="preserve">public </w:t>
      </w:r>
      <w:r w:rsidRPr="00D446E5">
        <w:rPr>
          <w:lang w:eastAsia="en-US"/>
        </w:rPr>
        <w:t xml:space="preserve">and </w:t>
      </w:r>
      <w:r w:rsidR="00891B53" w:rsidRPr="00D446E5">
        <w:rPr>
          <w:lang w:eastAsia="en-US"/>
        </w:rPr>
        <w:t>private sector</w:t>
      </w:r>
      <w:r w:rsidR="00C145A9" w:rsidRPr="00D446E5">
        <w:rPr>
          <w:lang w:eastAsia="en-US"/>
        </w:rPr>
        <w:t>s</w:t>
      </w:r>
      <w:r w:rsidR="00891B53" w:rsidRPr="00D446E5">
        <w:rPr>
          <w:lang w:eastAsia="en-US"/>
        </w:rPr>
        <w:t xml:space="preserve"> in South Africa</w:t>
      </w:r>
      <w:r w:rsidRPr="00D446E5">
        <w:rPr>
          <w:lang w:eastAsia="en-US"/>
        </w:rPr>
        <w:t>.</w:t>
      </w:r>
      <w:r w:rsidR="006B3A67" w:rsidRPr="00D446E5">
        <w:rPr>
          <w:lang w:eastAsia="en-US"/>
        </w:rPr>
        <w:t xml:space="preserve"> </w:t>
      </w:r>
      <w:r w:rsidRPr="00D446E5">
        <w:rPr>
          <w:lang w:eastAsia="en-US"/>
        </w:rPr>
        <w:t xml:space="preserve">It focuses on </w:t>
      </w:r>
      <w:r w:rsidR="00C145A9" w:rsidRPr="00D446E5">
        <w:rPr>
          <w:lang w:eastAsia="en-US"/>
        </w:rPr>
        <w:t xml:space="preserve">exposing and ending </w:t>
      </w:r>
      <w:r w:rsidRPr="00D446E5">
        <w:rPr>
          <w:lang w:eastAsia="en-US"/>
        </w:rPr>
        <w:t>corruption in service delivery – for example,</w:t>
      </w:r>
      <w:r w:rsidR="006B3A67" w:rsidRPr="00D446E5">
        <w:rPr>
          <w:lang w:eastAsia="en-US"/>
        </w:rPr>
        <w:t xml:space="preserve"> </w:t>
      </w:r>
      <w:r w:rsidRPr="00D446E5">
        <w:rPr>
          <w:lang w:eastAsia="en-US"/>
        </w:rPr>
        <w:t xml:space="preserve">police extortion of money from motorists – and the grand corruption of </w:t>
      </w:r>
      <w:r w:rsidR="00C145A9" w:rsidRPr="00D446E5">
        <w:rPr>
          <w:lang w:eastAsia="en-US"/>
        </w:rPr>
        <w:t>private</w:t>
      </w:r>
      <w:r w:rsidR="006B7762" w:rsidRPr="00D446E5">
        <w:rPr>
          <w:lang w:eastAsia="en-US"/>
        </w:rPr>
        <w:t xml:space="preserve"> </w:t>
      </w:r>
      <w:r w:rsidRPr="00D446E5">
        <w:rPr>
          <w:lang w:eastAsia="en-US"/>
        </w:rPr>
        <w:t>contractors and officials swindling money out of government works contracts worth millions.</w:t>
      </w:r>
    </w:p>
    <w:p w:rsidR="006F75B3" w:rsidRDefault="006F75B3">
      <w:pPr>
        <w:rPr>
          <w:rFonts w:ascii="Trebuchet MS" w:hAnsi="Trebuchet MS" w:cs="Arial"/>
          <w:b/>
          <w:bCs/>
          <w:kern w:val="32"/>
          <w:sz w:val="24"/>
          <w:szCs w:val="32"/>
          <w:lang w:eastAsia="en-US"/>
        </w:rPr>
      </w:pPr>
      <w:bookmarkStart w:id="33" w:name="_Toc336990667"/>
      <w:r>
        <w:br w:type="page"/>
      </w:r>
    </w:p>
    <w:p w:rsidR="00927CF9" w:rsidRDefault="009B5885" w:rsidP="00865730">
      <w:pPr>
        <w:pStyle w:val="Heading1"/>
      </w:pPr>
      <w:r>
        <w:lastRenderedPageBreak/>
        <w:t>Conclusions</w:t>
      </w:r>
      <w:r w:rsidR="00314496">
        <w:t xml:space="preserve"> and summary of recommendations</w:t>
      </w:r>
      <w:bookmarkEnd w:id="33"/>
      <w:r>
        <w:t xml:space="preserve"> </w:t>
      </w:r>
    </w:p>
    <w:p w:rsidR="00927CF9" w:rsidRDefault="00927CF9" w:rsidP="00927CF9">
      <w:pPr>
        <w:pStyle w:val="Heading2"/>
      </w:pPr>
      <w:bookmarkStart w:id="34" w:name="_Toc336990668"/>
      <w:r>
        <w:t>Defending public services against corruption</w:t>
      </w:r>
      <w:r w:rsidR="0086334F">
        <w:t xml:space="preserve"> and capture</w:t>
      </w:r>
      <w:bookmarkEnd w:id="34"/>
    </w:p>
    <w:p w:rsidR="0063194A" w:rsidRPr="00A369EE" w:rsidRDefault="003526EB" w:rsidP="0095453D">
      <w:pPr>
        <w:rPr>
          <w:lang w:eastAsia="en-US"/>
        </w:rPr>
      </w:pPr>
      <w:r w:rsidRPr="00A369EE">
        <w:rPr>
          <w:lang w:eastAsia="en-US"/>
        </w:rPr>
        <w:t xml:space="preserve">This analysis of corruption </w:t>
      </w:r>
      <w:r w:rsidR="00CD1A8D">
        <w:rPr>
          <w:lang w:eastAsia="en-US"/>
        </w:rPr>
        <w:t>find</w:t>
      </w:r>
      <w:r w:rsidR="00CD1A8D" w:rsidRPr="00A369EE">
        <w:rPr>
          <w:lang w:eastAsia="en-US"/>
        </w:rPr>
        <w:t xml:space="preserve">s </w:t>
      </w:r>
      <w:r w:rsidRPr="00A369EE">
        <w:rPr>
          <w:lang w:eastAsia="en-US"/>
        </w:rPr>
        <w:t xml:space="preserve">different conclusions from the official international bodies. Instead of being concerned with creating a low cost </w:t>
      </w:r>
      <w:r w:rsidR="00000A06">
        <w:rPr>
          <w:lang w:eastAsia="en-US"/>
        </w:rPr>
        <w:t>‘</w:t>
      </w:r>
      <w:r w:rsidRPr="00A369EE">
        <w:rPr>
          <w:lang w:eastAsia="en-US"/>
        </w:rPr>
        <w:t>level playing field</w:t>
      </w:r>
      <w:r w:rsidR="00000A06">
        <w:rPr>
          <w:lang w:eastAsia="en-US"/>
        </w:rPr>
        <w:t>’</w:t>
      </w:r>
      <w:r w:rsidRPr="00A369EE">
        <w:rPr>
          <w:lang w:eastAsia="en-US"/>
        </w:rPr>
        <w:t xml:space="preserve"> for international business, the focus should be on </w:t>
      </w:r>
      <w:r w:rsidR="003D47CB" w:rsidRPr="00A369EE">
        <w:rPr>
          <w:lang w:eastAsia="en-US"/>
        </w:rPr>
        <w:t xml:space="preserve">creating </w:t>
      </w:r>
      <w:r w:rsidR="00D446E5">
        <w:rPr>
          <w:lang w:eastAsia="en-US"/>
        </w:rPr>
        <w:t xml:space="preserve">quality </w:t>
      </w:r>
      <w:r w:rsidR="003D47CB" w:rsidRPr="00A369EE">
        <w:rPr>
          <w:lang w:eastAsia="en-US"/>
        </w:rPr>
        <w:t>public services and preventing public policy from capture by commercial interests.</w:t>
      </w:r>
    </w:p>
    <w:p w:rsidR="0063194A" w:rsidRPr="00A369EE" w:rsidRDefault="0063194A" w:rsidP="0095453D">
      <w:pPr>
        <w:rPr>
          <w:lang w:eastAsia="en-US"/>
        </w:rPr>
      </w:pPr>
    </w:p>
    <w:p w:rsidR="0063194A" w:rsidRPr="00A369EE" w:rsidRDefault="00EF5A8A" w:rsidP="0095453D">
      <w:pPr>
        <w:rPr>
          <w:lang w:eastAsia="en-US"/>
        </w:rPr>
      </w:pPr>
      <w:r w:rsidRPr="00A369EE">
        <w:rPr>
          <w:lang w:eastAsia="en-US"/>
        </w:rPr>
        <w:t xml:space="preserve">Fragmenting, minimising and under-funding the public sector is part of the problem </w:t>
      </w:r>
      <w:r w:rsidR="00FD090F" w:rsidRPr="00A369EE">
        <w:rPr>
          <w:lang w:eastAsia="en-US"/>
        </w:rPr>
        <w:t xml:space="preserve">of </w:t>
      </w:r>
      <w:r w:rsidRPr="00A369EE">
        <w:rPr>
          <w:lang w:eastAsia="en-US"/>
        </w:rPr>
        <w:t>corruption in service delivery</w:t>
      </w:r>
      <w:r w:rsidR="00D446E5">
        <w:rPr>
          <w:lang w:eastAsia="en-US"/>
        </w:rPr>
        <w:t xml:space="preserve">. The </w:t>
      </w:r>
      <w:r w:rsidR="00FD090F" w:rsidRPr="00A369EE">
        <w:rPr>
          <w:lang w:eastAsia="en-US"/>
        </w:rPr>
        <w:t xml:space="preserve">solution involves recognition of the value of civil and public services and the workers who provide </w:t>
      </w:r>
      <w:r w:rsidR="00CD1A8D" w:rsidRPr="00A369EE">
        <w:rPr>
          <w:lang w:eastAsia="en-US"/>
        </w:rPr>
        <w:t>the</w:t>
      </w:r>
      <w:r w:rsidR="00CD1A8D">
        <w:rPr>
          <w:lang w:eastAsia="en-US"/>
        </w:rPr>
        <w:t>se vital services</w:t>
      </w:r>
      <w:r w:rsidR="00FD090F" w:rsidRPr="00A369EE">
        <w:rPr>
          <w:lang w:eastAsia="en-US"/>
        </w:rPr>
        <w:t>.</w:t>
      </w:r>
      <w:r w:rsidR="006B3A67">
        <w:rPr>
          <w:lang w:eastAsia="en-US"/>
        </w:rPr>
        <w:t xml:space="preserve"> </w:t>
      </w:r>
    </w:p>
    <w:p w:rsidR="0063194A" w:rsidRPr="00A369EE" w:rsidRDefault="0063194A" w:rsidP="0095453D">
      <w:pPr>
        <w:rPr>
          <w:lang w:eastAsia="en-US"/>
        </w:rPr>
      </w:pPr>
    </w:p>
    <w:p w:rsidR="0063194A" w:rsidRPr="00A369EE" w:rsidRDefault="00FD090F" w:rsidP="0095453D">
      <w:pPr>
        <w:rPr>
          <w:lang w:eastAsia="en-US"/>
        </w:rPr>
      </w:pPr>
      <w:r w:rsidRPr="00A369EE">
        <w:rPr>
          <w:lang w:eastAsia="en-US"/>
        </w:rPr>
        <w:t xml:space="preserve">The </w:t>
      </w:r>
      <w:r w:rsidR="00000A06">
        <w:rPr>
          <w:lang w:eastAsia="en-US"/>
        </w:rPr>
        <w:t>‘</w:t>
      </w:r>
      <w:r w:rsidRPr="00A369EE">
        <w:rPr>
          <w:lang w:eastAsia="en-US"/>
        </w:rPr>
        <w:t>culture of corruption</w:t>
      </w:r>
      <w:r w:rsidR="00000A06">
        <w:rPr>
          <w:lang w:eastAsia="en-US"/>
        </w:rPr>
        <w:t>’</w:t>
      </w:r>
      <w:r w:rsidRPr="00A369EE">
        <w:rPr>
          <w:lang w:eastAsia="en-US"/>
        </w:rPr>
        <w:t xml:space="preserve"> which is so prominent in the minds of international </w:t>
      </w:r>
      <w:r w:rsidR="00CD1A8D" w:rsidRPr="00A369EE">
        <w:rPr>
          <w:lang w:eastAsia="en-US"/>
        </w:rPr>
        <w:t>business</w:t>
      </w:r>
      <w:r w:rsidR="00CD1A8D">
        <w:rPr>
          <w:lang w:eastAsia="en-US"/>
        </w:rPr>
        <w:t>people</w:t>
      </w:r>
      <w:r w:rsidR="00CD1A8D" w:rsidRPr="00A369EE">
        <w:rPr>
          <w:lang w:eastAsia="en-US"/>
        </w:rPr>
        <w:t xml:space="preserve"> </w:t>
      </w:r>
      <w:r w:rsidRPr="00A369EE">
        <w:rPr>
          <w:lang w:eastAsia="en-US"/>
        </w:rPr>
        <w:t xml:space="preserve">is angrily rejected by </w:t>
      </w:r>
      <w:r w:rsidR="00CD1A8D">
        <w:rPr>
          <w:lang w:eastAsia="en-US"/>
        </w:rPr>
        <w:t xml:space="preserve">the majority of </w:t>
      </w:r>
      <w:r w:rsidRPr="00A369EE">
        <w:rPr>
          <w:lang w:eastAsia="en-US"/>
        </w:rPr>
        <w:t>public opinion everywhere</w:t>
      </w:r>
      <w:r w:rsidR="0086334F" w:rsidRPr="00A369EE">
        <w:rPr>
          <w:lang w:eastAsia="en-US"/>
        </w:rPr>
        <w:t>.</w:t>
      </w:r>
      <w:r w:rsidR="006B3A67">
        <w:rPr>
          <w:lang w:eastAsia="en-US"/>
        </w:rPr>
        <w:t xml:space="preserve"> </w:t>
      </w:r>
      <w:r w:rsidR="0086334F" w:rsidRPr="00A369EE">
        <w:rPr>
          <w:lang w:eastAsia="en-US"/>
        </w:rPr>
        <w:t>I</w:t>
      </w:r>
      <w:r w:rsidR="00EF5A8A" w:rsidRPr="00A369EE">
        <w:rPr>
          <w:lang w:eastAsia="en-US"/>
        </w:rPr>
        <w:t xml:space="preserve">t is </w:t>
      </w:r>
      <w:proofErr w:type="gramStart"/>
      <w:r w:rsidR="00EF5A8A" w:rsidRPr="00A369EE">
        <w:rPr>
          <w:lang w:eastAsia="en-US"/>
        </w:rPr>
        <w:t>privatisation,</w:t>
      </w:r>
      <w:proofErr w:type="gramEnd"/>
      <w:r w:rsidR="00EF5A8A" w:rsidRPr="00A369EE">
        <w:rPr>
          <w:lang w:eastAsia="en-US"/>
        </w:rPr>
        <w:t xml:space="preserve"> and the uncritical support for it by donors and development banks, which systematically creates unnecessary opportunities and incentives for corruption and policy capture.</w:t>
      </w:r>
      <w:r w:rsidR="006B3A67">
        <w:rPr>
          <w:lang w:eastAsia="en-US"/>
        </w:rPr>
        <w:t xml:space="preserve"> </w:t>
      </w:r>
      <w:r w:rsidR="00D446E5">
        <w:rPr>
          <w:lang w:eastAsia="en-US"/>
        </w:rPr>
        <w:t xml:space="preserve">In addition, the </w:t>
      </w:r>
      <w:r w:rsidR="00A27611" w:rsidRPr="00A369EE">
        <w:rPr>
          <w:lang w:eastAsia="en-US"/>
        </w:rPr>
        <w:t xml:space="preserve">commercial capture of the state through </w:t>
      </w:r>
      <w:r w:rsidR="00000A06">
        <w:rPr>
          <w:lang w:eastAsia="en-US"/>
        </w:rPr>
        <w:t>‘</w:t>
      </w:r>
      <w:r w:rsidR="00A27611" w:rsidRPr="00A369EE">
        <w:rPr>
          <w:lang w:eastAsia="en-US"/>
        </w:rPr>
        <w:t>legal</w:t>
      </w:r>
      <w:r w:rsidR="00000A06">
        <w:rPr>
          <w:lang w:eastAsia="en-US"/>
        </w:rPr>
        <w:t>’</w:t>
      </w:r>
      <w:r w:rsidR="00A27611" w:rsidRPr="00A369EE">
        <w:rPr>
          <w:lang w:eastAsia="en-US"/>
        </w:rPr>
        <w:t xml:space="preserve"> corruption </w:t>
      </w:r>
      <w:r w:rsidR="00CD1A8D">
        <w:rPr>
          <w:lang w:eastAsia="en-US"/>
        </w:rPr>
        <w:t>via</w:t>
      </w:r>
      <w:r w:rsidR="00CD1A8D" w:rsidRPr="00A369EE">
        <w:rPr>
          <w:lang w:eastAsia="en-US"/>
        </w:rPr>
        <w:t xml:space="preserve"> </w:t>
      </w:r>
      <w:r w:rsidR="00A27611" w:rsidRPr="00A369EE">
        <w:rPr>
          <w:lang w:eastAsia="en-US"/>
        </w:rPr>
        <w:t>political donations, influence trading, lobbying and infiltration of public institutions</w:t>
      </w:r>
      <w:r w:rsidR="00CD1A8D">
        <w:rPr>
          <w:lang w:eastAsia="en-US"/>
        </w:rPr>
        <w:t>,</w:t>
      </w:r>
      <w:r w:rsidR="00A27611" w:rsidRPr="00A369EE">
        <w:rPr>
          <w:lang w:eastAsia="en-US"/>
        </w:rPr>
        <w:t xml:space="preserve"> undermines the power of democratic decision-making</w:t>
      </w:r>
      <w:r w:rsidR="00D446E5">
        <w:rPr>
          <w:lang w:eastAsia="en-US"/>
        </w:rPr>
        <w:t xml:space="preserve">. It </w:t>
      </w:r>
      <w:r w:rsidR="00A27611" w:rsidRPr="00A369EE">
        <w:rPr>
          <w:lang w:eastAsia="en-US"/>
        </w:rPr>
        <w:t>corrupts public policy decisions</w:t>
      </w:r>
      <w:r w:rsidR="00CD1A8D">
        <w:rPr>
          <w:lang w:eastAsia="en-US"/>
        </w:rPr>
        <w:t xml:space="preserve"> and public resource allocation</w:t>
      </w:r>
      <w:r w:rsidR="00A27611" w:rsidRPr="00A369EE">
        <w:rPr>
          <w:lang w:eastAsia="en-US"/>
        </w:rPr>
        <w:t>.</w:t>
      </w:r>
    </w:p>
    <w:p w:rsidR="0063194A" w:rsidRPr="00A369EE" w:rsidRDefault="0063194A" w:rsidP="0095453D">
      <w:pPr>
        <w:rPr>
          <w:lang w:eastAsia="en-US"/>
        </w:rPr>
      </w:pPr>
    </w:p>
    <w:p w:rsidR="0063194A" w:rsidRPr="00A369EE" w:rsidRDefault="00FD090F" w:rsidP="0095453D">
      <w:pPr>
        <w:rPr>
          <w:lang w:eastAsia="en-US"/>
        </w:rPr>
      </w:pPr>
      <w:r w:rsidRPr="00A369EE">
        <w:rPr>
          <w:lang w:eastAsia="en-US"/>
        </w:rPr>
        <w:t xml:space="preserve">Exposing corruption </w:t>
      </w:r>
      <w:r w:rsidR="00EF5A8A" w:rsidRPr="00A369EE">
        <w:rPr>
          <w:lang w:eastAsia="en-US"/>
        </w:rPr>
        <w:t>require</w:t>
      </w:r>
      <w:r w:rsidRPr="00A369EE">
        <w:rPr>
          <w:lang w:eastAsia="en-US"/>
        </w:rPr>
        <w:t>s</w:t>
      </w:r>
      <w:r w:rsidR="00EF5A8A" w:rsidRPr="00A369EE">
        <w:rPr>
          <w:lang w:eastAsia="en-US"/>
        </w:rPr>
        <w:t xml:space="preserve"> </w:t>
      </w:r>
      <w:r w:rsidR="00C97DBF" w:rsidRPr="00A369EE">
        <w:rPr>
          <w:lang w:eastAsia="en-US"/>
        </w:rPr>
        <w:t xml:space="preserve">extra powers and autonomy for public audit bodies, </w:t>
      </w:r>
      <w:r w:rsidR="00D446E5">
        <w:rPr>
          <w:lang w:eastAsia="en-US"/>
        </w:rPr>
        <w:t xml:space="preserve">strong </w:t>
      </w:r>
      <w:r w:rsidR="00C97DBF" w:rsidRPr="00A369EE">
        <w:rPr>
          <w:lang w:eastAsia="en-US"/>
        </w:rPr>
        <w:t xml:space="preserve">freedom of information </w:t>
      </w:r>
      <w:r w:rsidR="00EF5A8A" w:rsidRPr="00A369EE">
        <w:rPr>
          <w:lang w:eastAsia="en-US"/>
        </w:rPr>
        <w:t xml:space="preserve">legislation </w:t>
      </w:r>
      <w:r w:rsidR="00C97DBF" w:rsidRPr="00A369EE">
        <w:rPr>
          <w:lang w:eastAsia="en-US"/>
        </w:rPr>
        <w:t>to empower civil society organisations</w:t>
      </w:r>
      <w:r w:rsidR="007C1FA4">
        <w:rPr>
          <w:lang w:eastAsia="en-US"/>
        </w:rPr>
        <w:t>,</w:t>
      </w:r>
      <w:r w:rsidR="00C97DBF" w:rsidRPr="00A369EE">
        <w:rPr>
          <w:lang w:eastAsia="en-US"/>
        </w:rPr>
        <w:t xml:space="preserve"> and </w:t>
      </w:r>
      <w:r w:rsidR="007C1FA4">
        <w:rPr>
          <w:lang w:eastAsia="en-US"/>
        </w:rPr>
        <w:t xml:space="preserve">concerted </w:t>
      </w:r>
      <w:r w:rsidR="00C97DBF" w:rsidRPr="00A369EE">
        <w:rPr>
          <w:lang w:eastAsia="en-US"/>
        </w:rPr>
        <w:t>campaigns</w:t>
      </w:r>
      <w:r w:rsidR="007C1FA4">
        <w:rPr>
          <w:lang w:eastAsia="en-US"/>
        </w:rPr>
        <w:t xml:space="preserve"> for democratic financial decision-making, transparency and accountability. R</w:t>
      </w:r>
      <w:r w:rsidR="00C97DBF" w:rsidRPr="00A369EE">
        <w:rPr>
          <w:lang w:eastAsia="en-US"/>
        </w:rPr>
        <w:t>elying on individual whistle-blowers</w:t>
      </w:r>
      <w:r w:rsidRPr="00A369EE">
        <w:rPr>
          <w:lang w:eastAsia="en-US"/>
        </w:rPr>
        <w:t xml:space="preserve"> or an improved gender balance</w:t>
      </w:r>
      <w:r w:rsidR="00EF5A8A" w:rsidRPr="00A369EE">
        <w:rPr>
          <w:lang w:eastAsia="en-US"/>
        </w:rPr>
        <w:t>, or</w:t>
      </w:r>
      <w:r w:rsidR="00C97DBF" w:rsidRPr="00A369EE">
        <w:rPr>
          <w:lang w:eastAsia="en-US"/>
        </w:rPr>
        <w:t xml:space="preserve"> self-regulation by the corporate sector or </w:t>
      </w:r>
      <w:r w:rsidR="00EF5A8A" w:rsidRPr="00A369EE">
        <w:rPr>
          <w:lang w:eastAsia="en-US"/>
        </w:rPr>
        <w:t>its</w:t>
      </w:r>
      <w:r w:rsidR="00C97DBF" w:rsidRPr="00A369EE">
        <w:rPr>
          <w:lang w:eastAsia="en-US"/>
        </w:rPr>
        <w:t xml:space="preserve"> private accountancy firms</w:t>
      </w:r>
      <w:r w:rsidR="008C253A">
        <w:rPr>
          <w:lang w:eastAsia="en-US"/>
        </w:rPr>
        <w:t xml:space="preserve"> are not viable solutions on their own</w:t>
      </w:r>
      <w:r w:rsidR="00C97DBF" w:rsidRPr="00A369EE">
        <w:rPr>
          <w:lang w:eastAsia="en-US"/>
        </w:rPr>
        <w:t xml:space="preserve">. </w:t>
      </w:r>
    </w:p>
    <w:p w:rsidR="0063194A" w:rsidRPr="00A369EE" w:rsidRDefault="0063194A" w:rsidP="0095453D">
      <w:pPr>
        <w:rPr>
          <w:lang w:eastAsia="en-US"/>
        </w:rPr>
      </w:pPr>
    </w:p>
    <w:p w:rsidR="0063194A" w:rsidRPr="00A369EE" w:rsidRDefault="00C97DBF" w:rsidP="0095453D">
      <w:pPr>
        <w:rPr>
          <w:lang w:eastAsia="en-US"/>
        </w:rPr>
      </w:pPr>
      <w:r w:rsidRPr="00A369EE">
        <w:rPr>
          <w:lang w:eastAsia="en-US"/>
        </w:rPr>
        <w:t>National courts should be able to apply powerful legal sanctions</w:t>
      </w:r>
      <w:r w:rsidR="00EE0914">
        <w:rPr>
          <w:lang w:eastAsia="en-US"/>
        </w:rPr>
        <w:t xml:space="preserve"> </w:t>
      </w:r>
      <w:r w:rsidR="00D446E5">
        <w:rPr>
          <w:lang w:eastAsia="en-US"/>
        </w:rPr>
        <w:t>–</w:t>
      </w:r>
      <w:r w:rsidR="00EE0914">
        <w:rPr>
          <w:lang w:eastAsia="en-US"/>
        </w:rPr>
        <w:t xml:space="preserve"> </w:t>
      </w:r>
      <w:r w:rsidR="00EF5A8A" w:rsidRPr="00A369EE">
        <w:rPr>
          <w:lang w:eastAsia="en-US"/>
        </w:rPr>
        <w:t>including imprisonment and debarring from tendering</w:t>
      </w:r>
      <w:r w:rsidR="00EE0914">
        <w:rPr>
          <w:lang w:eastAsia="en-US"/>
        </w:rPr>
        <w:t xml:space="preserve"> </w:t>
      </w:r>
      <w:r w:rsidR="00D446E5">
        <w:rPr>
          <w:lang w:eastAsia="en-US"/>
        </w:rPr>
        <w:t xml:space="preserve">– </w:t>
      </w:r>
      <w:r w:rsidRPr="00A369EE">
        <w:rPr>
          <w:lang w:eastAsia="en-US"/>
        </w:rPr>
        <w:t>against corrupt elites</w:t>
      </w:r>
      <w:r w:rsidR="00D446E5">
        <w:rPr>
          <w:lang w:eastAsia="en-US"/>
        </w:rPr>
        <w:t xml:space="preserve"> and</w:t>
      </w:r>
      <w:r w:rsidRPr="00A369EE">
        <w:rPr>
          <w:lang w:eastAsia="en-US"/>
        </w:rPr>
        <w:t xml:space="preserve"> local and multinational companies alike, rather than </w:t>
      </w:r>
      <w:r w:rsidR="00EE0914">
        <w:rPr>
          <w:lang w:eastAsia="en-US"/>
        </w:rPr>
        <w:t xml:space="preserve">simply </w:t>
      </w:r>
      <w:r w:rsidRPr="00A369EE">
        <w:rPr>
          <w:lang w:eastAsia="en-US"/>
        </w:rPr>
        <w:t>excluding northern companies from the rule of law in countries where they operate</w:t>
      </w:r>
      <w:r w:rsidR="00FD090F" w:rsidRPr="00A369EE">
        <w:rPr>
          <w:lang w:eastAsia="en-US"/>
        </w:rPr>
        <w:t>, permitting companies to buy off prosecutions by making donations</w:t>
      </w:r>
      <w:r w:rsidR="00C0635A">
        <w:rPr>
          <w:lang w:eastAsia="en-US"/>
        </w:rPr>
        <w:t xml:space="preserve">, </w:t>
      </w:r>
      <w:r w:rsidR="000400EF">
        <w:rPr>
          <w:lang w:eastAsia="en-US"/>
        </w:rPr>
        <w:t>or suppressing information of value to the public interest by confidential court settlements</w:t>
      </w:r>
      <w:r w:rsidRPr="00A369EE">
        <w:rPr>
          <w:lang w:eastAsia="en-US"/>
        </w:rPr>
        <w:t xml:space="preserve">. </w:t>
      </w:r>
      <w:r w:rsidR="007648AE" w:rsidRPr="00A369EE">
        <w:rPr>
          <w:lang w:eastAsia="en-US"/>
        </w:rPr>
        <w:t>I</w:t>
      </w:r>
      <w:r w:rsidR="00FD090F" w:rsidRPr="00A369EE">
        <w:rPr>
          <w:lang w:eastAsia="en-US"/>
        </w:rPr>
        <w:t xml:space="preserve">nternational bodies and donors should support these </w:t>
      </w:r>
      <w:r w:rsidR="007648AE" w:rsidRPr="00A369EE">
        <w:rPr>
          <w:lang w:eastAsia="en-US"/>
        </w:rPr>
        <w:t xml:space="preserve">powers by closing down the tax havens that protect the corrupt and the </w:t>
      </w:r>
      <w:r w:rsidR="00EE0914">
        <w:rPr>
          <w:lang w:eastAsia="en-US"/>
        </w:rPr>
        <w:t xml:space="preserve">public </w:t>
      </w:r>
      <w:r w:rsidR="007648AE" w:rsidRPr="00A369EE">
        <w:rPr>
          <w:lang w:eastAsia="en-US"/>
        </w:rPr>
        <w:t>mon</w:t>
      </w:r>
      <w:r w:rsidR="00EE0914">
        <w:rPr>
          <w:lang w:eastAsia="en-US"/>
        </w:rPr>
        <w:t>ies</w:t>
      </w:r>
      <w:r w:rsidR="007648AE" w:rsidRPr="00A369EE">
        <w:rPr>
          <w:lang w:eastAsia="en-US"/>
        </w:rPr>
        <w:t xml:space="preserve"> they have stolen. </w:t>
      </w:r>
    </w:p>
    <w:p w:rsidR="0063194A" w:rsidRPr="00A369EE" w:rsidRDefault="0063194A" w:rsidP="0095453D">
      <w:pPr>
        <w:rPr>
          <w:lang w:eastAsia="en-US"/>
        </w:rPr>
      </w:pPr>
    </w:p>
    <w:p w:rsidR="00EF5A8A" w:rsidRPr="00A369EE" w:rsidRDefault="007648AE" w:rsidP="0095453D">
      <w:pPr>
        <w:rPr>
          <w:lang w:eastAsia="en-US"/>
        </w:rPr>
      </w:pPr>
      <w:r w:rsidRPr="00A369EE">
        <w:rPr>
          <w:lang w:eastAsia="en-US"/>
        </w:rPr>
        <w:t xml:space="preserve">Finally, </w:t>
      </w:r>
      <w:r w:rsidR="00FD090F" w:rsidRPr="00A369EE">
        <w:rPr>
          <w:lang w:eastAsia="en-US"/>
        </w:rPr>
        <w:t>technical solutions</w:t>
      </w:r>
      <w:r w:rsidR="00EE0914">
        <w:rPr>
          <w:lang w:eastAsia="en-US"/>
        </w:rPr>
        <w:t xml:space="preserve"> are not the full answer</w:t>
      </w:r>
      <w:r w:rsidR="00D446E5">
        <w:rPr>
          <w:lang w:eastAsia="en-US"/>
        </w:rPr>
        <w:t>.</w:t>
      </w:r>
      <w:r w:rsidR="006B3A67">
        <w:rPr>
          <w:lang w:eastAsia="en-US"/>
        </w:rPr>
        <w:t xml:space="preserve"> </w:t>
      </w:r>
      <w:r w:rsidR="00D446E5">
        <w:rPr>
          <w:lang w:eastAsia="en-US"/>
        </w:rPr>
        <w:t>T</w:t>
      </w:r>
      <w:r w:rsidR="00C97DBF" w:rsidRPr="00A369EE">
        <w:rPr>
          <w:lang w:eastAsia="en-US"/>
        </w:rPr>
        <w:t xml:space="preserve">he effectiveness of </w:t>
      </w:r>
      <w:r w:rsidR="00EE0914">
        <w:rPr>
          <w:lang w:eastAsia="en-US"/>
        </w:rPr>
        <w:t>combined</w:t>
      </w:r>
      <w:r w:rsidR="00EE0914" w:rsidRPr="00A369EE">
        <w:rPr>
          <w:lang w:eastAsia="en-US"/>
        </w:rPr>
        <w:t xml:space="preserve"> </w:t>
      </w:r>
      <w:r w:rsidR="00C97DBF" w:rsidRPr="00A369EE">
        <w:rPr>
          <w:lang w:eastAsia="en-US"/>
        </w:rPr>
        <w:t xml:space="preserve">actions against corruption depends on strengthening democratic </w:t>
      </w:r>
      <w:r w:rsidR="00EF5A8A" w:rsidRPr="00A369EE">
        <w:rPr>
          <w:lang w:eastAsia="en-US"/>
        </w:rPr>
        <w:t xml:space="preserve">and community </w:t>
      </w:r>
      <w:r w:rsidR="00C97DBF" w:rsidRPr="00A369EE">
        <w:rPr>
          <w:lang w:eastAsia="en-US"/>
        </w:rPr>
        <w:t xml:space="preserve">organisations within every country, and </w:t>
      </w:r>
      <w:r w:rsidR="00EF5A8A" w:rsidRPr="00A369EE">
        <w:rPr>
          <w:lang w:eastAsia="en-US"/>
        </w:rPr>
        <w:t xml:space="preserve">developing strong links between unions and </w:t>
      </w:r>
      <w:r w:rsidR="00EE0914">
        <w:rPr>
          <w:lang w:eastAsia="en-US"/>
        </w:rPr>
        <w:t>allies who support strong public services</w:t>
      </w:r>
      <w:r w:rsidR="00EF5A8A" w:rsidRPr="00A369EE">
        <w:rPr>
          <w:lang w:eastAsia="en-US"/>
        </w:rPr>
        <w:t xml:space="preserve">. </w:t>
      </w:r>
    </w:p>
    <w:p w:rsidR="00BB71CA" w:rsidRDefault="00BB71CA" w:rsidP="0095453D">
      <w:pPr>
        <w:rPr>
          <w:color w:val="FFC000"/>
          <w:lang w:eastAsia="en-US"/>
        </w:rPr>
      </w:pPr>
    </w:p>
    <w:p w:rsidR="0007143B" w:rsidRDefault="00927CF9" w:rsidP="00074B98">
      <w:pPr>
        <w:pStyle w:val="Heading2"/>
      </w:pPr>
      <w:bookmarkStart w:id="35" w:name="_Toc336990669"/>
      <w:r>
        <w:t>Recommendations</w:t>
      </w:r>
      <w:bookmarkEnd w:id="35"/>
    </w:p>
    <w:p w:rsidR="0007143B" w:rsidRPr="00A369EE" w:rsidRDefault="0007143B" w:rsidP="0095453D">
      <w:pPr>
        <w:rPr>
          <w:lang w:eastAsia="en-US"/>
        </w:rPr>
      </w:pPr>
      <w:r w:rsidRPr="00A369EE">
        <w:rPr>
          <w:lang w:eastAsia="en-US"/>
        </w:rPr>
        <w:t>Public service workers</w:t>
      </w:r>
      <w:r w:rsidR="00E35F73" w:rsidRPr="00A369EE">
        <w:rPr>
          <w:lang w:eastAsia="en-US"/>
        </w:rPr>
        <w:t xml:space="preserve"> and </w:t>
      </w:r>
      <w:r w:rsidR="001D34FE" w:rsidRPr="00A369EE">
        <w:rPr>
          <w:lang w:eastAsia="en-US"/>
        </w:rPr>
        <w:t xml:space="preserve">political </w:t>
      </w:r>
      <w:r w:rsidR="00E35F73" w:rsidRPr="00A369EE">
        <w:rPr>
          <w:lang w:eastAsia="en-US"/>
        </w:rPr>
        <w:t>integrity</w:t>
      </w:r>
      <w:r w:rsidR="006C0AB7">
        <w:rPr>
          <w:lang w:eastAsia="en-US"/>
        </w:rPr>
        <w:t>:</w:t>
      </w:r>
    </w:p>
    <w:p w:rsidR="00E177F5" w:rsidRPr="00A369EE" w:rsidRDefault="00E177F5" w:rsidP="00E177F5">
      <w:pPr>
        <w:pStyle w:val="ListParagraph"/>
        <w:numPr>
          <w:ilvl w:val="0"/>
          <w:numId w:val="30"/>
        </w:numPr>
        <w:rPr>
          <w:lang w:eastAsia="en-US"/>
        </w:rPr>
      </w:pPr>
      <w:r w:rsidRPr="00A369EE">
        <w:rPr>
          <w:lang w:eastAsia="en-US"/>
        </w:rPr>
        <w:t>All public service workers should be paid a decent living wage sufficient to remove incentive for corrupt exploitation of their position</w:t>
      </w:r>
      <w:r w:rsidR="006C0AB7">
        <w:rPr>
          <w:lang w:eastAsia="en-US"/>
        </w:rPr>
        <w:t>.</w:t>
      </w:r>
    </w:p>
    <w:p w:rsidR="00C0635A" w:rsidRDefault="00E35F73" w:rsidP="00074B98">
      <w:pPr>
        <w:pStyle w:val="ListParagraph"/>
        <w:numPr>
          <w:ilvl w:val="0"/>
          <w:numId w:val="30"/>
        </w:numPr>
        <w:rPr>
          <w:lang w:eastAsia="en-US"/>
        </w:rPr>
      </w:pPr>
      <w:r w:rsidRPr="00A369EE">
        <w:rPr>
          <w:lang w:eastAsia="en-US"/>
        </w:rPr>
        <w:t>Appointment, career progression, discipline or dismissal of c</w:t>
      </w:r>
      <w:r w:rsidR="00E177F5" w:rsidRPr="00A369EE">
        <w:rPr>
          <w:lang w:eastAsia="en-US"/>
        </w:rPr>
        <w:t xml:space="preserve">ivil and public service workers should be </w:t>
      </w:r>
      <w:r w:rsidRPr="00A369EE">
        <w:rPr>
          <w:lang w:eastAsia="en-US"/>
        </w:rPr>
        <w:t xml:space="preserve">immune from political </w:t>
      </w:r>
      <w:r w:rsidR="0063194A" w:rsidRPr="00A369EE">
        <w:rPr>
          <w:lang w:eastAsia="en-US"/>
        </w:rPr>
        <w:t xml:space="preserve">decisions, </w:t>
      </w:r>
    </w:p>
    <w:p w:rsidR="00D61DE8" w:rsidRDefault="00C0635A">
      <w:pPr>
        <w:pStyle w:val="ListParagraph"/>
        <w:numPr>
          <w:ilvl w:val="0"/>
          <w:numId w:val="30"/>
        </w:numPr>
        <w:rPr>
          <w:lang w:eastAsia="en-US"/>
        </w:rPr>
      </w:pPr>
      <w:r>
        <w:rPr>
          <w:lang w:eastAsia="en-US"/>
        </w:rPr>
        <w:t xml:space="preserve">All public employees should be </w:t>
      </w:r>
      <w:r w:rsidR="0063194A" w:rsidRPr="00A369EE">
        <w:rPr>
          <w:lang w:eastAsia="en-US"/>
        </w:rPr>
        <w:t xml:space="preserve">subject to a </w:t>
      </w:r>
      <w:r>
        <w:rPr>
          <w:lang w:eastAsia="en-US"/>
        </w:rPr>
        <w:t xml:space="preserve">disciplinary </w:t>
      </w:r>
      <w:r w:rsidR="0063194A" w:rsidRPr="00A369EE">
        <w:rPr>
          <w:lang w:eastAsia="en-US"/>
        </w:rPr>
        <w:t>code</w:t>
      </w:r>
      <w:r>
        <w:rPr>
          <w:lang w:eastAsia="en-US"/>
        </w:rPr>
        <w:t xml:space="preserve"> which</w:t>
      </w:r>
      <w:r w:rsidR="0063194A" w:rsidRPr="00A369EE">
        <w:rPr>
          <w:lang w:eastAsia="en-US"/>
        </w:rPr>
        <w:t xml:space="preserve"> includ</w:t>
      </w:r>
      <w:r>
        <w:rPr>
          <w:lang w:eastAsia="en-US"/>
        </w:rPr>
        <w:t>es</w:t>
      </w:r>
      <w:r w:rsidR="0063194A" w:rsidRPr="00A369EE">
        <w:rPr>
          <w:lang w:eastAsia="en-US"/>
        </w:rPr>
        <w:t xml:space="preserve"> </w:t>
      </w:r>
      <w:r>
        <w:rPr>
          <w:lang w:eastAsia="en-US"/>
        </w:rPr>
        <w:t xml:space="preserve">strong sanctions against </w:t>
      </w:r>
      <w:r w:rsidR="0063194A" w:rsidRPr="00A369EE">
        <w:rPr>
          <w:lang w:eastAsia="en-US"/>
        </w:rPr>
        <w:t>corrupt</w:t>
      </w:r>
      <w:r>
        <w:rPr>
          <w:lang w:eastAsia="en-US"/>
        </w:rPr>
        <w:t xml:space="preserve"> practices.</w:t>
      </w:r>
    </w:p>
    <w:p w:rsidR="004C4E50" w:rsidRPr="00A369EE" w:rsidRDefault="004C4E50">
      <w:pPr>
        <w:rPr>
          <w:lang w:eastAsia="en-US"/>
        </w:rPr>
      </w:pPr>
      <w:r w:rsidRPr="00A369EE">
        <w:rPr>
          <w:lang w:eastAsia="en-US"/>
        </w:rPr>
        <w:t>Commercial capture of public interests</w:t>
      </w:r>
      <w:r w:rsidR="006C0AB7">
        <w:rPr>
          <w:lang w:eastAsia="en-US"/>
        </w:rPr>
        <w:t>:</w:t>
      </w:r>
    </w:p>
    <w:p w:rsidR="0086334F" w:rsidRPr="00A369EE" w:rsidRDefault="004C4E50" w:rsidP="00074B98">
      <w:pPr>
        <w:pStyle w:val="ListParagraph"/>
        <w:numPr>
          <w:ilvl w:val="0"/>
          <w:numId w:val="30"/>
        </w:numPr>
        <w:rPr>
          <w:lang w:eastAsia="en-US"/>
        </w:rPr>
      </w:pPr>
      <w:r w:rsidRPr="00A369EE">
        <w:rPr>
          <w:lang w:eastAsia="en-US"/>
        </w:rPr>
        <w:t>Public p</w:t>
      </w:r>
      <w:r w:rsidR="0086334F" w:rsidRPr="00A369EE">
        <w:rPr>
          <w:lang w:eastAsia="en-US"/>
        </w:rPr>
        <w:t>olicy-making should not be outsourced to consultants</w:t>
      </w:r>
      <w:r w:rsidR="00D446E5">
        <w:rPr>
          <w:lang w:eastAsia="en-US"/>
        </w:rPr>
        <w:t>. P</w:t>
      </w:r>
      <w:r w:rsidR="0086334F" w:rsidRPr="00A369EE">
        <w:rPr>
          <w:lang w:eastAsia="en-US"/>
        </w:rPr>
        <w:t xml:space="preserve">rivate consultants or </w:t>
      </w:r>
      <w:r w:rsidR="00A27611" w:rsidRPr="00A369EE">
        <w:rPr>
          <w:lang w:eastAsia="en-US"/>
        </w:rPr>
        <w:t>business</w:t>
      </w:r>
      <w:r w:rsidR="0086334F" w:rsidRPr="00A369EE">
        <w:rPr>
          <w:lang w:eastAsia="en-US"/>
        </w:rPr>
        <w:t xml:space="preserve"> interests should not be appointed to bodies </w:t>
      </w:r>
      <w:r w:rsidR="00A27611" w:rsidRPr="00A369EE">
        <w:rPr>
          <w:lang w:eastAsia="en-US"/>
        </w:rPr>
        <w:t xml:space="preserve">responsible for public policy decisions or </w:t>
      </w:r>
      <w:r w:rsidR="0086334F" w:rsidRPr="00A369EE">
        <w:rPr>
          <w:lang w:eastAsia="en-US"/>
        </w:rPr>
        <w:t>assigning public contracts, such as PPP units</w:t>
      </w:r>
      <w:r w:rsidR="006C0AB7">
        <w:rPr>
          <w:lang w:eastAsia="en-US"/>
        </w:rPr>
        <w:t>.</w:t>
      </w:r>
    </w:p>
    <w:p w:rsidR="0007143B" w:rsidRPr="00A369EE" w:rsidRDefault="0007143B" w:rsidP="0095453D">
      <w:pPr>
        <w:rPr>
          <w:lang w:eastAsia="en-US"/>
        </w:rPr>
      </w:pPr>
    </w:p>
    <w:p w:rsidR="0007143B" w:rsidRPr="00A369EE" w:rsidRDefault="0007143B" w:rsidP="0095453D">
      <w:pPr>
        <w:rPr>
          <w:lang w:eastAsia="en-US"/>
        </w:rPr>
      </w:pPr>
      <w:r w:rsidRPr="00A369EE">
        <w:rPr>
          <w:lang w:eastAsia="en-US"/>
        </w:rPr>
        <w:t>Privatisation, outsourcing and procurement</w:t>
      </w:r>
      <w:r w:rsidR="006C0AB7">
        <w:rPr>
          <w:lang w:eastAsia="en-US"/>
        </w:rPr>
        <w:t>:</w:t>
      </w:r>
    </w:p>
    <w:p w:rsidR="0007143B" w:rsidRPr="00A369EE" w:rsidRDefault="00E35F73" w:rsidP="00074B98">
      <w:pPr>
        <w:pStyle w:val="ListParagraph"/>
        <w:numPr>
          <w:ilvl w:val="0"/>
          <w:numId w:val="31"/>
        </w:numPr>
        <w:rPr>
          <w:lang w:eastAsia="en-US"/>
        </w:rPr>
      </w:pPr>
      <w:r w:rsidRPr="00A369EE">
        <w:rPr>
          <w:lang w:eastAsia="en-US"/>
        </w:rPr>
        <w:t xml:space="preserve">International </w:t>
      </w:r>
      <w:r w:rsidR="001D34FE" w:rsidRPr="00A369EE">
        <w:rPr>
          <w:lang w:eastAsia="en-US"/>
        </w:rPr>
        <w:t>bank</w:t>
      </w:r>
      <w:r w:rsidRPr="00A369EE">
        <w:rPr>
          <w:lang w:eastAsia="en-US"/>
        </w:rPr>
        <w:t>s and donors should n</w:t>
      </w:r>
      <w:r w:rsidR="001D34FE" w:rsidRPr="00A369EE">
        <w:rPr>
          <w:lang w:eastAsia="en-US"/>
        </w:rPr>
        <w:t>ot</w:t>
      </w:r>
      <w:r w:rsidRPr="00A369EE">
        <w:rPr>
          <w:lang w:eastAsia="en-US"/>
        </w:rPr>
        <w:t xml:space="preserve"> </w:t>
      </w:r>
      <w:r w:rsidR="00D446E5">
        <w:rPr>
          <w:lang w:eastAsia="en-US"/>
        </w:rPr>
        <w:t xml:space="preserve">require </w:t>
      </w:r>
      <w:r w:rsidR="001D34FE" w:rsidRPr="00A369EE">
        <w:rPr>
          <w:lang w:eastAsia="en-US"/>
        </w:rPr>
        <w:t xml:space="preserve">any form of </w:t>
      </w:r>
      <w:r w:rsidRPr="00A369EE">
        <w:rPr>
          <w:lang w:eastAsia="en-US"/>
        </w:rPr>
        <w:t>privatisation</w:t>
      </w:r>
      <w:r w:rsidR="001D34FE" w:rsidRPr="00A369EE">
        <w:rPr>
          <w:lang w:eastAsia="en-US"/>
        </w:rPr>
        <w:t xml:space="preserve"> </w:t>
      </w:r>
      <w:r w:rsidR="00D446E5">
        <w:rPr>
          <w:lang w:eastAsia="en-US"/>
        </w:rPr>
        <w:t xml:space="preserve">as </w:t>
      </w:r>
      <w:r w:rsidRPr="00A369EE">
        <w:rPr>
          <w:lang w:eastAsia="en-US"/>
        </w:rPr>
        <w:t>a condition of aid or loans</w:t>
      </w:r>
      <w:r w:rsidR="006C0AB7">
        <w:rPr>
          <w:lang w:eastAsia="en-US"/>
        </w:rPr>
        <w:t>.</w:t>
      </w:r>
    </w:p>
    <w:p w:rsidR="00E35F73" w:rsidRPr="00A369EE" w:rsidRDefault="001116B8" w:rsidP="00074B98">
      <w:pPr>
        <w:pStyle w:val="ListParagraph"/>
        <w:numPr>
          <w:ilvl w:val="0"/>
          <w:numId w:val="31"/>
        </w:numPr>
        <w:rPr>
          <w:lang w:eastAsia="en-US"/>
        </w:rPr>
      </w:pPr>
      <w:r>
        <w:rPr>
          <w:lang w:eastAsia="en-US"/>
        </w:rPr>
        <w:t>P</w:t>
      </w:r>
      <w:r w:rsidR="00E35F73" w:rsidRPr="00A369EE">
        <w:rPr>
          <w:lang w:eastAsia="en-US"/>
        </w:rPr>
        <w:t>rocurement process</w:t>
      </w:r>
      <w:r>
        <w:rPr>
          <w:lang w:eastAsia="en-US"/>
        </w:rPr>
        <w:t>es</w:t>
      </w:r>
      <w:r w:rsidR="00E35F73" w:rsidRPr="00A369EE">
        <w:rPr>
          <w:lang w:eastAsia="en-US"/>
        </w:rPr>
        <w:t xml:space="preserve"> for goods or services should be completely public and transparent</w:t>
      </w:r>
      <w:r w:rsidR="006C0AB7">
        <w:rPr>
          <w:lang w:eastAsia="en-US"/>
        </w:rPr>
        <w:t>.</w:t>
      </w:r>
    </w:p>
    <w:p w:rsidR="00E35F73" w:rsidRPr="00A369EE" w:rsidRDefault="001D34FE" w:rsidP="00074B98">
      <w:pPr>
        <w:pStyle w:val="ListParagraph"/>
        <w:numPr>
          <w:ilvl w:val="0"/>
          <w:numId w:val="31"/>
        </w:numPr>
        <w:rPr>
          <w:lang w:eastAsia="en-US"/>
        </w:rPr>
      </w:pPr>
      <w:r w:rsidRPr="00A369EE">
        <w:rPr>
          <w:lang w:eastAsia="en-US"/>
        </w:rPr>
        <w:t>A</w:t>
      </w:r>
      <w:r w:rsidR="00E35F73" w:rsidRPr="00A369EE">
        <w:rPr>
          <w:lang w:eastAsia="en-US"/>
        </w:rPr>
        <w:t xml:space="preserve"> company should be </w:t>
      </w:r>
      <w:r w:rsidRPr="00A369EE">
        <w:rPr>
          <w:lang w:eastAsia="en-US"/>
        </w:rPr>
        <w:t>banned from</w:t>
      </w:r>
      <w:r w:rsidR="00E35F73" w:rsidRPr="00A369EE">
        <w:rPr>
          <w:lang w:eastAsia="en-US"/>
        </w:rPr>
        <w:t xml:space="preserve"> tender</w:t>
      </w:r>
      <w:r w:rsidRPr="00A369EE">
        <w:rPr>
          <w:lang w:eastAsia="en-US"/>
        </w:rPr>
        <w:t>ing</w:t>
      </w:r>
      <w:r w:rsidR="00E35F73" w:rsidRPr="00A369EE">
        <w:rPr>
          <w:lang w:eastAsia="en-US"/>
        </w:rPr>
        <w:t xml:space="preserve"> for any public contract if it, or its parent or subsidiaries or associates, has been convicted of corruption in any country, or uses tax havens</w:t>
      </w:r>
      <w:r w:rsidR="006C0AB7">
        <w:rPr>
          <w:lang w:eastAsia="en-US"/>
        </w:rPr>
        <w:t>.</w:t>
      </w:r>
    </w:p>
    <w:p w:rsidR="0007143B" w:rsidRPr="00A369EE" w:rsidRDefault="0007143B" w:rsidP="0095453D">
      <w:pPr>
        <w:rPr>
          <w:lang w:eastAsia="en-US"/>
        </w:rPr>
      </w:pPr>
    </w:p>
    <w:p w:rsidR="0007143B" w:rsidRPr="00A369EE" w:rsidRDefault="0007143B" w:rsidP="0095453D">
      <w:pPr>
        <w:rPr>
          <w:lang w:eastAsia="en-US"/>
        </w:rPr>
      </w:pPr>
      <w:r w:rsidRPr="00A369EE">
        <w:rPr>
          <w:lang w:eastAsia="en-US"/>
        </w:rPr>
        <w:lastRenderedPageBreak/>
        <w:t>Public audit and freedom of information</w:t>
      </w:r>
      <w:r w:rsidR="006C0AB7">
        <w:rPr>
          <w:lang w:eastAsia="en-US"/>
        </w:rPr>
        <w:t>:</w:t>
      </w:r>
    </w:p>
    <w:p w:rsidR="0007143B" w:rsidRPr="00A369EE" w:rsidRDefault="00006431" w:rsidP="00074B98">
      <w:pPr>
        <w:pStyle w:val="ListParagraph"/>
        <w:numPr>
          <w:ilvl w:val="0"/>
          <w:numId w:val="29"/>
        </w:numPr>
        <w:rPr>
          <w:lang w:eastAsia="en-US"/>
        </w:rPr>
      </w:pPr>
      <w:r w:rsidRPr="00A369EE">
        <w:rPr>
          <w:lang w:eastAsia="en-US"/>
        </w:rPr>
        <w:t>Public audit bodies and their staff should have strong protection from political or commercial</w:t>
      </w:r>
      <w:r w:rsidR="006B3A67">
        <w:rPr>
          <w:lang w:eastAsia="en-US"/>
        </w:rPr>
        <w:t xml:space="preserve"> </w:t>
      </w:r>
      <w:r w:rsidRPr="00A369EE">
        <w:rPr>
          <w:lang w:eastAsia="en-US"/>
        </w:rPr>
        <w:t>interference</w:t>
      </w:r>
      <w:r w:rsidR="006C0AB7">
        <w:rPr>
          <w:lang w:eastAsia="en-US"/>
        </w:rPr>
        <w:t>.</w:t>
      </w:r>
    </w:p>
    <w:p w:rsidR="00006431" w:rsidRPr="00A369EE" w:rsidRDefault="00006431" w:rsidP="00074B98">
      <w:pPr>
        <w:pStyle w:val="ListParagraph"/>
        <w:numPr>
          <w:ilvl w:val="0"/>
          <w:numId w:val="29"/>
        </w:numPr>
        <w:rPr>
          <w:lang w:eastAsia="en-US"/>
        </w:rPr>
      </w:pPr>
      <w:r w:rsidRPr="00A369EE">
        <w:rPr>
          <w:lang w:eastAsia="en-US"/>
        </w:rPr>
        <w:t xml:space="preserve">Public audit bodies should have </w:t>
      </w:r>
      <w:r w:rsidR="00E177F5" w:rsidRPr="00A369EE">
        <w:rPr>
          <w:lang w:eastAsia="en-US"/>
        </w:rPr>
        <w:t xml:space="preserve">strong </w:t>
      </w:r>
      <w:r w:rsidRPr="00A369EE">
        <w:rPr>
          <w:lang w:eastAsia="en-US"/>
        </w:rPr>
        <w:t xml:space="preserve">powers to require </w:t>
      </w:r>
      <w:r w:rsidR="00E177F5" w:rsidRPr="00A369EE">
        <w:rPr>
          <w:lang w:eastAsia="en-US"/>
        </w:rPr>
        <w:t>disclosure</w:t>
      </w:r>
      <w:r w:rsidR="006C0AB7">
        <w:rPr>
          <w:lang w:eastAsia="en-US"/>
        </w:rPr>
        <w:t>.</w:t>
      </w:r>
    </w:p>
    <w:p w:rsidR="00E177F5" w:rsidRPr="00A369EE" w:rsidRDefault="00E177F5" w:rsidP="00074B98">
      <w:pPr>
        <w:pStyle w:val="ListParagraph"/>
        <w:numPr>
          <w:ilvl w:val="0"/>
          <w:numId w:val="29"/>
        </w:numPr>
        <w:rPr>
          <w:lang w:eastAsia="en-US"/>
        </w:rPr>
      </w:pPr>
      <w:r w:rsidRPr="00A369EE">
        <w:rPr>
          <w:lang w:eastAsia="en-US"/>
        </w:rPr>
        <w:t>Public audit bodies should be enabled and required to publish and publicise their findings and encourage public responses</w:t>
      </w:r>
      <w:r w:rsidR="006C0AB7">
        <w:rPr>
          <w:lang w:eastAsia="en-US"/>
        </w:rPr>
        <w:t>.</w:t>
      </w:r>
    </w:p>
    <w:p w:rsidR="00E35F73" w:rsidRPr="00A369EE" w:rsidRDefault="00E35F73" w:rsidP="00074B98">
      <w:pPr>
        <w:pStyle w:val="ListParagraph"/>
        <w:numPr>
          <w:ilvl w:val="0"/>
          <w:numId w:val="29"/>
        </w:numPr>
        <w:rPr>
          <w:lang w:eastAsia="en-US"/>
        </w:rPr>
      </w:pPr>
      <w:r w:rsidRPr="00A369EE">
        <w:rPr>
          <w:lang w:eastAsia="en-US"/>
        </w:rPr>
        <w:t>Freedom of information legislation should require disclosure to all citizens of all categories of information about public finance</w:t>
      </w:r>
      <w:r w:rsidR="001116B8">
        <w:rPr>
          <w:lang w:eastAsia="en-US"/>
        </w:rPr>
        <w:t>s</w:t>
      </w:r>
      <w:r w:rsidRPr="00A369EE">
        <w:rPr>
          <w:lang w:eastAsia="en-US"/>
        </w:rPr>
        <w:t>, including civil service salaries and the terms of all contracts</w:t>
      </w:r>
      <w:r w:rsidR="006C0AB7">
        <w:rPr>
          <w:lang w:eastAsia="en-US"/>
        </w:rPr>
        <w:t>.</w:t>
      </w:r>
    </w:p>
    <w:p w:rsidR="0007143B" w:rsidRPr="00A369EE" w:rsidRDefault="0007143B" w:rsidP="0095453D">
      <w:pPr>
        <w:rPr>
          <w:lang w:eastAsia="en-US"/>
        </w:rPr>
      </w:pPr>
    </w:p>
    <w:p w:rsidR="0007143B" w:rsidRPr="00A369EE" w:rsidRDefault="0007143B" w:rsidP="0095453D">
      <w:pPr>
        <w:rPr>
          <w:lang w:eastAsia="en-US"/>
        </w:rPr>
      </w:pPr>
      <w:r w:rsidRPr="00A369EE">
        <w:rPr>
          <w:lang w:eastAsia="en-US"/>
        </w:rPr>
        <w:t>Legal sanctions</w:t>
      </w:r>
      <w:r w:rsidR="006C0AB7">
        <w:rPr>
          <w:lang w:eastAsia="en-US"/>
        </w:rPr>
        <w:t>:</w:t>
      </w:r>
    </w:p>
    <w:p w:rsidR="0007143B" w:rsidRPr="00A369EE" w:rsidRDefault="0007143B" w:rsidP="00074B98">
      <w:pPr>
        <w:pStyle w:val="ListParagraph"/>
        <w:numPr>
          <w:ilvl w:val="0"/>
          <w:numId w:val="28"/>
        </w:numPr>
        <w:rPr>
          <w:lang w:eastAsia="en-US"/>
        </w:rPr>
      </w:pPr>
      <w:r w:rsidRPr="00A369EE">
        <w:rPr>
          <w:lang w:eastAsia="en-US"/>
        </w:rPr>
        <w:t>National courts should have power to sanction any multinationals operating in the country</w:t>
      </w:r>
      <w:r w:rsidR="006C0AB7">
        <w:rPr>
          <w:lang w:eastAsia="en-US"/>
        </w:rPr>
        <w:t>.</w:t>
      </w:r>
    </w:p>
    <w:p w:rsidR="0007143B" w:rsidRPr="00A369EE" w:rsidRDefault="0007143B" w:rsidP="00074B98">
      <w:pPr>
        <w:pStyle w:val="ListParagraph"/>
        <w:numPr>
          <w:ilvl w:val="0"/>
          <w:numId w:val="28"/>
        </w:numPr>
        <w:rPr>
          <w:lang w:eastAsia="en-US"/>
        </w:rPr>
      </w:pPr>
      <w:r w:rsidRPr="00A369EE">
        <w:rPr>
          <w:lang w:eastAsia="en-US"/>
        </w:rPr>
        <w:t xml:space="preserve">Sanctions </w:t>
      </w:r>
      <w:r w:rsidR="001116B8">
        <w:rPr>
          <w:lang w:eastAsia="en-US"/>
        </w:rPr>
        <w:t xml:space="preserve">for corruption </w:t>
      </w:r>
      <w:r w:rsidRPr="00A369EE">
        <w:rPr>
          <w:lang w:eastAsia="en-US"/>
        </w:rPr>
        <w:t>should include long-term barring from contracts of companies and any parents, subsidiaries, associates or successors, for long periods of time</w:t>
      </w:r>
      <w:r w:rsidR="006C0AB7">
        <w:rPr>
          <w:lang w:eastAsia="en-US"/>
        </w:rPr>
        <w:t>.</w:t>
      </w:r>
    </w:p>
    <w:p w:rsidR="0007143B" w:rsidRPr="00A369EE" w:rsidRDefault="0007143B" w:rsidP="00074B98">
      <w:pPr>
        <w:pStyle w:val="ListParagraph"/>
        <w:numPr>
          <w:ilvl w:val="0"/>
          <w:numId w:val="28"/>
        </w:numPr>
        <w:rPr>
          <w:lang w:eastAsia="en-US"/>
        </w:rPr>
      </w:pPr>
      <w:r w:rsidRPr="00A369EE">
        <w:rPr>
          <w:lang w:eastAsia="en-US"/>
        </w:rPr>
        <w:t xml:space="preserve">The use by nationals or companies of tax havens should be banned, and/or any company </w:t>
      </w:r>
      <w:r w:rsidR="00133ADF">
        <w:rPr>
          <w:lang w:eastAsia="en-US"/>
        </w:rPr>
        <w:t xml:space="preserve">which is </w:t>
      </w:r>
      <w:r w:rsidRPr="00A369EE">
        <w:rPr>
          <w:lang w:eastAsia="en-US"/>
        </w:rPr>
        <w:t xml:space="preserve">part of a group </w:t>
      </w:r>
      <w:r w:rsidR="00133ADF">
        <w:rPr>
          <w:lang w:eastAsia="en-US"/>
        </w:rPr>
        <w:t xml:space="preserve">that uses </w:t>
      </w:r>
      <w:r w:rsidRPr="00A369EE">
        <w:rPr>
          <w:lang w:eastAsia="en-US"/>
        </w:rPr>
        <w:t xml:space="preserve">such tax havens </w:t>
      </w:r>
      <w:r w:rsidR="00133ADF">
        <w:rPr>
          <w:lang w:eastAsia="en-US"/>
        </w:rPr>
        <w:t>sh</w:t>
      </w:r>
      <w:r w:rsidRPr="00A369EE">
        <w:rPr>
          <w:lang w:eastAsia="en-US"/>
        </w:rPr>
        <w:t>ould be excluded from future tendering</w:t>
      </w:r>
      <w:r w:rsidR="006C0AB7">
        <w:rPr>
          <w:lang w:eastAsia="en-US"/>
        </w:rPr>
        <w:t>.</w:t>
      </w:r>
    </w:p>
    <w:p w:rsidR="0007143B" w:rsidRPr="00A369EE" w:rsidRDefault="0007143B" w:rsidP="00074B98">
      <w:pPr>
        <w:pStyle w:val="ListParagraph"/>
        <w:numPr>
          <w:ilvl w:val="0"/>
          <w:numId w:val="28"/>
        </w:numPr>
        <w:rPr>
          <w:lang w:eastAsia="en-US"/>
        </w:rPr>
      </w:pPr>
      <w:r w:rsidRPr="00A369EE">
        <w:rPr>
          <w:lang w:eastAsia="en-US"/>
        </w:rPr>
        <w:t>All corruptly</w:t>
      </w:r>
      <w:r w:rsidR="006C0AB7">
        <w:rPr>
          <w:lang w:eastAsia="en-US"/>
        </w:rPr>
        <w:t>-</w:t>
      </w:r>
      <w:r w:rsidRPr="00A369EE">
        <w:rPr>
          <w:lang w:eastAsia="en-US"/>
        </w:rPr>
        <w:t>gained monies should be recovered</w:t>
      </w:r>
      <w:r w:rsidR="006C0AB7">
        <w:rPr>
          <w:lang w:eastAsia="en-US"/>
        </w:rPr>
        <w:t xml:space="preserve"> and returned to the public treasury.</w:t>
      </w:r>
    </w:p>
    <w:p w:rsidR="0007143B" w:rsidRPr="00A369EE" w:rsidRDefault="0007143B" w:rsidP="0095453D">
      <w:pPr>
        <w:rPr>
          <w:lang w:eastAsia="en-US"/>
        </w:rPr>
      </w:pPr>
    </w:p>
    <w:p w:rsidR="0007143B" w:rsidRPr="00A369EE" w:rsidRDefault="0007143B" w:rsidP="0095453D">
      <w:pPr>
        <w:rPr>
          <w:lang w:eastAsia="en-US"/>
        </w:rPr>
      </w:pPr>
      <w:r w:rsidRPr="00A369EE">
        <w:rPr>
          <w:lang w:eastAsia="en-US"/>
        </w:rPr>
        <w:t>Democracy and community</w:t>
      </w:r>
      <w:r w:rsidR="00F67969">
        <w:rPr>
          <w:lang w:eastAsia="en-US"/>
        </w:rPr>
        <w:t>:</w:t>
      </w:r>
    </w:p>
    <w:p w:rsidR="005353E7" w:rsidRPr="00A369EE" w:rsidRDefault="005353E7" w:rsidP="005353E7">
      <w:pPr>
        <w:pStyle w:val="ListParagraph"/>
        <w:numPr>
          <w:ilvl w:val="0"/>
          <w:numId w:val="30"/>
        </w:numPr>
        <w:rPr>
          <w:lang w:eastAsia="en-US"/>
        </w:rPr>
      </w:pPr>
      <w:r w:rsidRPr="00A369EE">
        <w:rPr>
          <w:lang w:eastAsia="en-US"/>
        </w:rPr>
        <w:t>Open interaction between public service workers and communities and civil society organisations should be encouraged and promoted</w:t>
      </w:r>
      <w:r w:rsidR="00F67969">
        <w:rPr>
          <w:lang w:eastAsia="en-US"/>
        </w:rPr>
        <w:t>.</w:t>
      </w:r>
    </w:p>
    <w:p w:rsidR="0086334F" w:rsidRPr="00A369EE" w:rsidRDefault="00362929" w:rsidP="0086334F">
      <w:pPr>
        <w:pStyle w:val="ListParagraph"/>
        <w:numPr>
          <w:ilvl w:val="0"/>
          <w:numId w:val="30"/>
        </w:numPr>
        <w:rPr>
          <w:lang w:eastAsia="en-US"/>
        </w:rPr>
      </w:pPr>
      <w:r>
        <w:rPr>
          <w:lang w:eastAsia="en-US"/>
        </w:rPr>
        <w:t>Increased p</w:t>
      </w:r>
      <w:r w:rsidRPr="00A369EE">
        <w:rPr>
          <w:lang w:eastAsia="en-US"/>
        </w:rPr>
        <w:t xml:space="preserve">ublic </w:t>
      </w:r>
      <w:r w:rsidR="0086334F" w:rsidRPr="00A369EE">
        <w:rPr>
          <w:lang w:eastAsia="en-US"/>
        </w:rPr>
        <w:t>participation should be systematically developed</w:t>
      </w:r>
      <w:r>
        <w:rPr>
          <w:lang w:eastAsia="en-US"/>
        </w:rPr>
        <w:t xml:space="preserve"> to promote gender equity and financial accountability </w:t>
      </w:r>
      <w:r w:rsidRPr="00A369EE">
        <w:rPr>
          <w:lang w:eastAsia="en-US"/>
        </w:rPr>
        <w:t>in</w:t>
      </w:r>
      <w:r>
        <w:rPr>
          <w:lang w:eastAsia="en-US"/>
        </w:rPr>
        <w:t xml:space="preserve"> public service budgeting and policy decisions</w:t>
      </w:r>
      <w:r w:rsidR="00F67969">
        <w:rPr>
          <w:lang w:eastAsia="en-US"/>
        </w:rPr>
        <w:t>.</w:t>
      </w:r>
    </w:p>
    <w:p w:rsidR="0007143B" w:rsidRPr="00A369EE" w:rsidRDefault="0007143B" w:rsidP="0095453D">
      <w:pPr>
        <w:rPr>
          <w:lang w:eastAsia="en-US"/>
        </w:rPr>
      </w:pPr>
    </w:p>
    <w:p w:rsidR="007648AE" w:rsidRPr="00A369EE" w:rsidRDefault="001E62C7" w:rsidP="0095453D">
      <w:pPr>
        <w:rPr>
          <w:lang w:eastAsia="en-US"/>
        </w:rPr>
      </w:pPr>
      <w:r w:rsidRPr="00A369EE">
        <w:rPr>
          <w:lang w:eastAsia="en-US"/>
        </w:rPr>
        <w:t>Some of</w:t>
      </w:r>
      <w:r w:rsidR="007648AE" w:rsidRPr="00A369EE">
        <w:rPr>
          <w:lang w:eastAsia="en-US"/>
        </w:rPr>
        <w:t xml:space="preserve"> these </w:t>
      </w:r>
      <w:r w:rsidRPr="00A369EE">
        <w:rPr>
          <w:lang w:eastAsia="en-US"/>
        </w:rPr>
        <w:t xml:space="preserve">strategies </w:t>
      </w:r>
      <w:r w:rsidR="007648AE" w:rsidRPr="00A369EE">
        <w:rPr>
          <w:lang w:eastAsia="en-US"/>
        </w:rPr>
        <w:t xml:space="preserve">can be pursued at </w:t>
      </w:r>
      <w:r w:rsidR="00D25971">
        <w:rPr>
          <w:lang w:eastAsia="en-US"/>
        </w:rPr>
        <w:t xml:space="preserve">the </w:t>
      </w:r>
      <w:r w:rsidR="007648AE" w:rsidRPr="00A369EE">
        <w:rPr>
          <w:lang w:eastAsia="en-US"/>
        </w:rPr>
        <w:t>international level, including:</w:t>
      </w:r>
    </w:p>
    <w:p w:rsidR="007648AE" w:rsidRPr="00A369EE" w:rsidRDefault="001E62C7" w:rsidP="00074B98">
      <w:pPr>
        <w:pStyle w:val="ListParagraph"/>
        <w:numPr>
          <w:ilvl w:val="0"/>
          <w:numId w:val="27"/>
        </w:numPr>
        <w:rPr>
          <w:lang w:eastAsia="en-US"/>
        </w:rPr>
      </w:pPr>
      <w:r w:rsidRPr="00A369EE">
        <w:rPr>
          <w:lang w:eastAsia="en-US"/>
        </w:rPr>
        <w:t xml:space="preserve">Demanding that </w:t>
      </w:r>
      <w:r w:rsidR="007648AE" w:rsidRPr="00A369EE">
        <w:rPr>
          <w:lang w:eastAsia="en-US"/>
        </w:rPr>
        <w:t>the World Bank, IMF and other development banks and donors drop all privatisation conditions</w:t>
      </w:r>
      <w:r w:rsidR="001116B8">
        <w:rPr>
          <w:lang w:eastAsia="en-US"/>
        </w:rPr>
        <w:t>.</w:t>
      </w:r>
    </w:p>
    <w:p w:rsidR="007648AE" w:rsidRPr="00A369EE" w:rsidRDefault="00D25971" w:rsidP="00074B98">
      <w:pPr>
        <w:pStyle w:val="ListParagraph"/>
        <w:numPr>
          <w:ilvl w:val="0"/>
          <w:numId w:val="27"/>
        </w:numPr>
        <w:rPr>
          <w:lang w:eastAsia="en-US"/>
        </w:rPr>
      </w:pPr>
      <w:r>
        <w:rPr>
          <w:lang w:eastAsia="en-US"/>
        </w:rPr>
        <w:t>S</w:t>
      </w:r>
      <w:r w:rsidRPr="00A369EE">
        <w:rPr>
          <w:lang w:eastAsia="en-US"/>
        </w:rPr>
        <w:t xml:space="preserve">upporting </w:t>
      </w:r>
      <w:r w:rsidR="007648AE" w:rsidRPr="00A369EE">
        <w:rPr>
          <w:lang w:eastAsia="en-US"/>
        </w:rPr>
        <w:t>international initiatives</w:t>
      </w:r>
      <w:r w:rsidR="0007143B" w:rsidRPr="00A369EE">
        <w:rPr>
          <w:lang w:eastAsia="en-US"/>
        </w:rPr>
        <w:t xml:space="preserve"> </w:t>
      </w:r>
      <w:r w:rsidR="001E62C7" w:rsidRPr="00A369EE">
        <w:rPr>
          <w:lang w:eastAsia="en-US"/>
        </w:rPr>
        <w:t>e.g.</w:t>
      </w:r>
      <w:r w:rsidR="0007143B" w:rsidRPr="00A369EE">
        <w:rPr>
          <w:lang w:eastAsia="en-US"/>
        </w:rPr>
        <w:t xml:space="preserve"> </w:t>
      </w:r>
      <w:r w:rsidR="00F67969">
        <w:rPr>
          <w:lang w:eastAsia="en-US"/>
        </w:rPr>
        <w:t xml:space="preserve">member states of the </w:t>
      </w:r>
      <w:r w:rsidR="0007143B" w:rsidRPr="00A369EE">
        <w:rPr>
          <w:lang w:eastAsia="en-US"/>
        </w:rPr>
        <w:t>OECD</w:t>
      </w:r>
      <w:r w:rsidR="007648AE" w:rsidRPr="00A369EE">
        <w:rPr>
          <w:lang w:eastAsia="en-US"/>
        </w:rPr>
        <w:t xml:space="preserve"> </w:t>
      </w:r>
      <w:r w:rsidR="0007143B" w:rsidRPr="00A369EE">
        <w:rPr>
          <w:lang w:eastAsia="en-US"/>
        </w:rPr>
        <w:t xml:space="preserve">to facilitate </w:t>
      </w:r>
      <w:r w:rsidR="007648AE" w:rsidRPr="00A369EE">
        <w:rPr>
          <w:lang w:eastAsia="en-US"/>
        </w:rPr>
        <w:t xml:space="preserve">prosecution of multinational companies for corruption offences, </w:t>
      </w:r>
      <w:r w:rsidR="0007143B" w:rsidRPr="00A369EE">
        <w:rPr>
          <w:lang w:eastAsia="en-US"/>
        </w:rPr>
        <w:t>including prosecutions in home countries such as USA or Netherlands</w:t>
      </w:r>
      <w:r w:rsidR="001116B8">
        <w:rPr>
          <w:lang w:eastAsia="en-US"/>
        </w:rPr>
        <w:t>.</w:t>
      </w:r>
    </w:p>
    <w:p w:rsidR="00C0635A" w:rsidRDefault="00D25971" w:rsidP="00074B98">
      <w:pPr>
        <w:pStyle w:val="ListParagraph"/>
        <w:numPr>
          <w:ilvl w:val="0"/>
          <w:numId w:val="27"/>
        </w:numPr>
        <w:rPr>
          <w:lang w:eastAsia="en-US"/>
        </w:rPr>
      </w:pPr>
      <w:r>
        <w:rPr>
          <w:lang w:eastAsia="en-US"/>
        </w:rPr>
        <w:t>W</w:t>
      </w:r>
      <w:r w:rsidRPr="00A369EE">
        <w:rPr>
          <w:lang w:eastAsia="en-US"/>
        </w:rPr>
        <w:t xml:space="preserve">orking </w:t>
      </w:r>
      <w:r w:rsidR="007648AE" w:rsidRPr="00A369EE">
        <w:rPr>
          <w:lang w:eastAsia="en-US"/>
        </w:rPr>
        <w:t xml:space="preserve">with campaigns such as </w:t>
      </w:r>
      <w:r w:rsidR="00F67969">
        <w:rPr>
          <w:lang w:eastAsia="en-US"/>
        </w:rPr>
        <w:t xml:space="preserve">those led by ATTAC and the </w:t>
      </w:r>
      <w:r w:rsidR="007648AE" w:rsidRPr="00A369EE">
        <w:rPr>
          <w:lang w:eastAsia="en-US"/>
        </w:rPr>
        <w:t>Tax Justice Network to close down tax havens</w:t>
      </w:r>
      <w:r w:rsidR="00F67969">
        <w:rPr>
          <w:lang w:eastAsia="en-US"/>
        </w:rPr>
        <w:t>.</w:t>
      </w:r>
      <w:r w:rsidR="007648AE" w:rsidRPr="00A369EE">
        <w:rPr>
          <w:lang w:eastAsia="en-US"/>
        </w:rPr>
        <w:t xml:space="preserve"> </w:t>
      </w:r>
    </w:p>
    <w:p w:rsidR="00362929" w:rsidRPr="00A369EE" w:rsidRDefault="00362929" w:rsidP="00074B98">
      <w:pPr>
        <w:pStyle w:val="ListParagraph"/>
        <w:numPr>
          <w:ilvl w:val="0"/>
          <w:numId w:val="27"/>
        </w:numPr>
        <w:rPr>
          <w:lang w:eastAsia="en-US"/>
        </w:rPr>
      </w:pPr>
      <w:r>
        <w:rPr>
          <w:lang w:eastAsia="en-US"/>
        </w:rPr>
        <w:t>Joining with national and international campaigns to implement strong whistle</w:t>
      </w:r>
      <w:r w:rsidR="001116B8">
        <w:rPr>
          <w:lang w:eastAsia="en-US"/>
        </w:rPr>
        <w:t>-</w:t>
      </w:r>
      <w:r>
        <w:rPr>
          <w:lang w:eastAsia="en-US"/>
        </w:rPr>
        <w:t>blower protection legislation.</w:t>
      </w:r>
    </w:p>
    <w:p w:rsidR="00EF5A8A" w:rsidRDefault="00EF5A8A" w:rsidP="0095453D">
      <w:pPr>
        <w:rPr>
          <w:color w:val="FFC000"/>
          <w:lang w:eastAsia="en-US"/>
        </w:rPr>
      </w:pPr>
    </w:p>
    <w:p w:rsidR="00EF5A8A" w:rsidRDefault="00EF5A8A" w:rsidP="0095453D">
      <w:pPr>
        <w:rPr>
          <w:color w:val="FFC000"/>
          <w:lang w:eastAsia="en-US"/>
        </w:rPr>
      </w:pPr>
    </w:p>
    <w:p w:rsidR="00EF5A8A" w:rsidRDefault="00EF5A8A" w:rsidP="0095453D">
      <w:pPr>
        <w:rPr>
          <w:color w:val="FFC000"/>
          <w:lang w:eastAsia="en-US"/>
        </w:rPr>
      </w:pPr>
    </w:p>
    <w:p w:rsidR="003526EB" w:rsidRDefault="006B3A67" w:rsidP="0095453D">
      <w:pPr>
        <w:rPr>
          <w:color w:val="FFC000"/>
          <w:lang w:eastAsia="en-US"/>
        </w:rPr>
      </w:pPr>
      <w:r>
        <w:rPr>
          <w:color w:val="FFC000"/>
          <w:lang w:eastAsia="en-US"/>
        </w:rPr>
        <w:t xml:space="preserve"> </w:t>
      </w:r>
    </w:p>
    <w:p w:rsidR="00A369EE" w:rsidRDefault="00A369EE" w:rsidP="0095453D">
      <w:pPr>
        <w:rPr>
          <w:color w:val="FFC000"/>
          <w:lang w:eastAsia="en-US"/>
        </w:rPr>
      </w:pPr>
      <w:r>
        <w:rPr>
          <w:color w:val="FFC000"/>
          <w:lang w:eastAsia="en-US"/>
        </w:rPr>
        <w:br w:type="page"/>
      </w:r>
    </w:p>
    <w:p w:rsidR="002C7420" w:rsidRDefault="006B3A67" w:rsidP="004E764B">
      <w:pPr>
        <w:rPr>
          <w:lang w:eastAsia="en-US"/>
        </w:rPr>
      </w:pPr>
      <w:r>
        <w:rPr>
          <w:lang w:eastAsia="en-US"/>
        </w:rPr>
        <w:lastRenderedPageBreak/>
        <w:t xml:space="preserve"> </w:t>
      </w:r>
    </w:p>
    <w:p w:rsidR="004E764B" w:rsidRDefault="00596245" w:rsidP="00596245">
      <w:pPr>
        <w:pStyle w:val="Heading1"/>
      </w:pPr>
      <w:bookmarkStart w:id="36" w:name="_Toc336990670"/>
      <w:r>
        <w:t>Annex</w:t>
      </w:r>
      <w:r w:rsidR="00EF12E1">
        <w:t>e</w:t>
      </w:r>
      <w:r>
        <w:t>: sources of information</w:t>
      </w:r>
      <w:r w:rsidR="00EE431D">
        <w:t xml:space="preserve"> and readings</w:t>
      </w:r>
      <w:bookmarkEnd w:id="36"/>
    </w:p>
    <w:p w:rsidR="00596245" w:rsidRDefault="00596245" w:rsidP="00596245">
      <w:pPr>
        <w:rPr>
          <w:lang w:eastAsia="en-US"/>
        </w:rPr>
      </w:pPr>
    </w:p>
    <w:p w:rsidR="00393548" w:rsidRPr="007D0622" w:rsidRDefault="007D0622" w:rsidP="007D0622">
      <w:pPr>
        <w:rPr>
          <w:rStyle w:val="Hyperlink"/>
          <w:szCs w:val="22"/>
        </w:rPr>
      </w:pPr>
      <w:r w:rsidRPr="007D0622">
        <w:t>Chartered Institute of Purchasing and Supply (</w:t>
      </w:r>
      <w:r w:rsidR="00EA303C" w:rsidRPr="007D0622">
        <w:t>CIPS</w:t>
      </w:r>
      <w:r w:rsidRPr="007D0622">
        <w:t>)</w:t>
      </w:r>
      <w:r w:rsidR="006B3A67">
        <w:t xml:space="preserve"> </w:t>
      </w:r>
      <w:hyperlink r:id="rId20" w:history="1">
        <w:r w:rsidR="00EA303C" w:rsidRPr="007D0622">
          <w:rPr>
            <w:rStyle w:val="Hyperlink"/>
            <w:szCs w:val="22"/>
          </w:rPr>
          <w:t>http://www.supplymanagement.com/fraud-corruption/</w:t>
        </w:r>
      </w:hyperlink>
    </w:p>
    <w:p w:rsidR="007D0622" w:rsidRPr="007D0622" w:rsidRDefault="007D0622" w:rsidP="007D0622">
      <w:pPr>
        <w:rPr>
          <w:i/>
        </w:rPr>
      </w:pPr>
      <w:r w:rsidRPr="007D0622">
        <w:rPr>
          <w:rStyle w:val="Hyperlink"/>
          <w:i/>
          <w:color w:val="auto"/>
          <w:szCs w:val="22"/>
          <w:u w:val="none"/>
        </w:rPr>
        <w:tab/>
      </w:r>
      <w:proofErr w:type="gramStart"/>
      <w:r w:rsidRPr="007D0622">
        <w:rPr>
          <w:rStyle w:val="Hyperlink"/>
          <w:i/>
          <w:color w:val="auto"/>
          <w:szCs w:val="22"/>
          <w:u w:val="none"/>
        </w:rPr>
        <w:t>News and discussion, with international scope, on corruption in procurement and outsourcing.</w:t>
      </w:r>
      <w:proofErr w:type="gramEnd"/>
    </w:p>
    <w:p w:rsidR="00EA303C" w:rsidRPr="007D0622" w:rsidRDefault="00EA303C" w:rsidP="007D0622">
      <w:pPr>
        <w:rPr>
          <w:color w:val="0000FF"/>
        </w:rPr>
      </w:pPr>
    </w:p>
    <w:p w:rsidR="00EE431D" w:rsidRDefault="00EE431D" w:rsidP="007D0622">
      <w:pPr>
        <w:rPr>
          <w:rFonts w:eastAsiaTheme="minorEastAsia"/>
          <w:color w:val="000000"/>
        </w:rPr>
      </w:pPr>
      <w:r w:rsidRPr="00EE431D">
        <w:rPr>
          <w:rFonts w:eastAsiaTheme="minorEastAsia"/>
          <w:color w:val="000000"/>
        </w:rPr>
        <w:t xml:space="preserve">Corruption - Special </w:t>
      </w:r>
      <w:proofErr w:type="spellStart"/>
      <w:r w:rsidRPr="00EE431D">
        <w:rPr>
          <w:rFonts w:eastAsiaTheme="minorEastAsia"/>
          <w:color w:val="000000"/>
        </w:rPr>
        <w:t>Eurobarometer</w:t>
      </w:r>
      <w:proofErr w:type="spellEnd"/>
      <w:r w:rsidRPr="00EE431D">
        <w:rPr>
          <w:rFonts w:eastAsiaTheme="minorEastAsia"/>
          <w:color w:val="000000"/>
        </w:rPr>
        <w:t xml:space="preserve"> 374 (2012)</w:t>
      </w:r>
      <w:r w:rsidR="006B3A67">
        <w:rPr>
          <w:rFonts w:eastAsiaTheme="minorEastAsia"/>
          <w:color w:val="000000"/>
        </w:rPr>
        <w:t xml:space="preserve"> </w:t>
      </w:r>
      <w:hyperlink r:id="rId21" w:history="1">
        <w:r w:rsidRPr="00EE431D">
          <w:rPr>
            <w:rStyle w:val="Hyperlink"/>
            <w:rFonts w:eastAsiaTheme="minorEastAsia"/>
          </w:rPr>
          <w:t>http://ec.europa.eu/public_opinion/archives/ebs/ebs_374_en.pdf</w:t>
        </w:r>
      </w:hyperlink>
    </w:p>
    <w:p w:rsidR="00EE431D" w:rsidRDefault="00EE431D" w:rsidP="007D0622">
      <w:pPr>
        <w:rPr>
          <w:rFonts w:eastAsiaTheme="minorEastAsia"/>
          <w:color w:val="000000"/>
        </w:rPr>
      </w:pPr>
    </w:p>
    <w:p w:rsidR="007D0622" w:rsidRPr="007D0622" w:rsidRDefault="007D0622" w:rsidP="007D0622">
      <w:pPr>
        <w:rPr>
          <w:rFonts w:eastAsiaTheme="minorEastAsia"/>
          <w:color w:val="000000"/>
        </w:rPr>
      </w:pPr>
      <w:r w:rsidRPr="007D0622">
        <w:rPr>
          <w:rFonts w:eastAsiaTheme="minorEastAsia"/>
          <w:color w:val="000000"/>
        </w:rPr>
        <w:t>Jennifer Davis: Corruption in Public Service Delivery: Experience from South Asia</w:t>
      </w:r>
      <w:r w:rsidR="00000A06">
        <w:rPr>
          <w:rFonts w:eastAsiaTheme="minorEastAsia"/>
          <w:color w:val="000000"/>
        </w:rPr>
        <w:t>’</w:t>
      </w:r>
      <w:r w:rsidRPr="007D0622">
        <w:rPr>
          <w:rFonts w:eastAsiaTheme="minorEastAsia"/>
          <w:color w:val="000000"/>
        </w:rPr>
        <w:t>s Water and Sanitation</w:t>
      </w:r>
    </w:p>
    <w:p w:rsidR="007D0622" w:rsidRPr="007D0622" w:rsidRDefault="007D0622" w:rsidP="007D0622">
      <w:pPr>
        <w:rPr>
          <w:rFonts w:eastAsiaTheme="minorEastAsia"/>
          <w:color w:val="000000"/>
        </w:rPr>
      </w:pPr>
      <w:r w:rsidRPr="007D0622">
        <w:rPr>
          <w:rFonts w:eastAsiaTheme="minorEastAsia"/>
          <w:color w:val="000000"/>
        </w:rPr>
        <w:t xml:space="preserve">Sector World Development Vol. 32, No. 1, pp. 53–71, 2004 </w:t>
      </w:r>
      <w:hyperlink r:id="rId22" w:history="1">
        <w:r w:rsidRPr="007D0622">
          <w:rPr>
            <w:rStyle w:val="Hyperlink"/>
            <w:rFonts w:eastAsiaTheme="minorEastAsia"/>
            <w:szCs w:val="22"/>
          </w:rPr>
          <w:t>http://www.sciencedirect.com/science/article/pii/S0305750X03001979</w:t>
        </w:r>
      </w:hyperlink>
      <w:r w:rsidRPr="007D0622">
        <w:rPr>
          <w:rFonts w:eastAsiaTheme="minorEastAsia"/>
          <w:color w:val="000000"/>
        </w:rPr>
        <w:t xml:space="preserve"> </w:t>
      </w:r>
    </w:p>
    <w:p w:rsidR="00596245" w:rsidRPr="007D0622" w:rsidRDefault="00596245" w:rsidP="007D0622">
      <w:pPr>
        <w:rPr>
          <w:rFonts w:eastAsiaTheme="minorEastAsia"/>
          <w:color w:val="000000"/>
        </w:rPr>
      </w:pPr>
    </w:p>
    <w:p w:rsidR="007D0622" w:rsidRPr="007D0622" w:rsidRDefault="007D0622" w:rsidP="007D0622">
      <w:pPr>
        <w:rPr>
          <w:rFonts w:eastAsiaTheme="minorEastAsia"/>
          <w:color w:val="000000"/>
        </w:rPr>
      </w:pPr>
      <w:r w:rsidRPr="007D0622">
        <w:rPr>
          <w:rFonts w:eastAsiaTheme="minorEastAsia"/>
          <w:color w:val="000000"/>
        </w:rPr>
        <w:t xml:space="preserve">V. Fritz and A. Rocha </w:t>
      </w:r>
      <w:proofErr w:type="spellStart"/>
      <w:r w:rsidRPr="007D0622">
        <w:rPr>
          <w:rFonts w:eastAsiaTheme="minorEastAsia"/>
          <w:color w:val="000000"/>
        </w:rPr>
        <w:t>Menocal</w:t>
      </w:r>
      <w:proofErr w:type="spellEnd"/>
      <w:r w:rsidRPr="007D0622">
        <w:rPr>
          <w:rFonts w:eastAsiaTheme="minorEastAsia"/>
          <w:color w:val="000000"/>
        </w:rPr>
        <w:t xml:space="preserve"> Overseas Development Institute Working Paper 274 September 2006. (Re</w:t>
      </w:r>
      <w:proofErr w:type="gramStart"/>
      <w:r w:rsidRPr="007D0622">
        <w:rPr>
          <w:rFonts w:eastAsiaTheme="minorEastAsia"/>
          <w:color w:val="000000"/>
        </w:rPr>
        <w:t>)building</w:t>
      </w:r>
      <w:proofErr w:type="gramEnd"/>
      <w:r w:rsidRPr="007D0622">
        <w:rPr>
          <w:rFonts w:eastAsiaTheme="minorEastAsia"/>
          <w:color w:val="000000"/>
        </w:rPr>
        <w:t xml:space="preserve"> Developmental </w:t>
      </w:r>
      <w:r w:rsidR="00D61DE8" w:rsidRPr="007D0622">
        <w:rPr>
          <w:rFonts w:eastAsiaTheme="minorEastAsia"/>
          <w:color w:val="000000"/>
        </w:rPr>
        <w:t>States: From</w:t>
      </w:r>
      <w:r w:rsidRPr="007D0622">
        <w:rPr>
          <w:rFonts w:eastAsiaTheme="minorEastAsia"/>
          <w:color w:val="000000"/>
        </w:rPr>
        <w:t xml:space="preserve"> Theory to Practice </w:t>
      </w:r>
      <w:hyperlink r:id="rId23" w:history="1">
        <w:r w:rsidRPr="007D0622">
          <w:rPr>
            <w:rStyle w:val="Hyperlink"/>
            <w:rFonts w:eastAsiaTheme="minorEastAsia"/>
            <w:szCs w:val="22"/>
          </w:rPr>
          <w:t>http://www.odi.org.uk/resources/docs/2328.pdf</w:t>
        </w:r>
      </w:hyperlink>
    </w:p>
    <w:p w:rsidR="007D0622" w:rsidRPr="007D0622" w:rsidRDefault="007D0622" w:rsidP="007D0622">
      <w:pPr>
        <w:rPr>
          <w:rFonts w:eastAsiaTheme="minorEastAsia"/>
          <w:color w:val="000000"/>
        </w:rPr>
      </w:pPr>
    </w:p>
    <w:p w:rsidR="00596245" w:rsidRPr="007D0622" w:rsidRDefault="00596245" w:rsidP="007D0622">
      <w:pPr>
        <w:rPr>
          <w:rFonts w:eastAsiaTheme="minorEastAsia"/>
          <w:color w:val="000000"/>
        </w:rPr>
      </w:pPr>
      <w:r w:rsidRPr="007D0622">
        <w:rPr>
          <w:rFonts w:eastAsiaTheme="minorEastAsia"/>
          <w:color w:val="000000"/>
        </w:rPr>
        <w:t>Global Financial Integrity</w:t>
      </w:r>
      <w:r w:rsidR="006B3A67">
        <w:rPr>
          <w:rFonts w:eastAsiaTheme="minorEastAsia"/>
          <w:color w:val="000000"/>
        </w:rPr>
        <w:t xml:space="preserve"> </w:t>
      </w:r>
      <w:hyperlink r:id="rId24" w:history="1">
        <w:r w:rsidR="00EA303C" w:rsidRPr="007D0622">
          <w:rPr>
            <w:rStyle w:val="Hyperlink"/>
            <w:rFonts w:eastAsiaTheme="minorEastAsia"/>
            <w:szCs w:val="22"/>
          </w:rPr>
          <w:t>http://www.gfintegrity.org</w:t>
        </w:r>
      </w:hyperlink>
      <w:r w:rsidR="006B3A67">
        <w:rPr>
          <w:rFonts w:eastAsiaTheme="minorEastAsia"/>
          <w:color w:val="000000"/>
        </w:rPr>
        <w:t xml:space="preserve"> </w:t>
      </w:r>
      <w:r w:rsidRPr="007D0622">
        <w:rPr>
          <w:rFonts w:eastAsiaTheme="minorEastAsia"/>
          <w:color w:val="000000"/>
        </w:rPr>
        <w:t xml:space="preserve">(2011), </w:t>
      </w:r>
      <w:r w:rsidRPr="007D0622">
        <w:rPr>
          <w:rFonts w:eastAsiaTheme="minorEastAsia"/>
          <w:iCs/>
          <w:color w:val="000000"/>
        </w:rPr>
        <w:t xml:space="preserve">Illicit Financial Flows from Developing Countries: 2008-2009, </w:t>
      </w:r>
      <w:r w:rsidRPr="007D0622">
        <w:rPr>
          <w:rFonts w:eastAsiaTheme="minorEastAsia"/>
          <w:color w:val="000000"/>
        </w:rPr>
        <w:t xml:space="preserve">Global Financial Integrity, Washington, </w:t>
      </w:r>
      <w:hyperlink r:id="rId25" w:history="1">
        <w:r w:rsidR="00EA303C" w:rsidRPr="007D0622">
          <w:rPr>
            <w:rStyle w:val="Hyperlink"/>
            <w:rFonts w:eastAsiaTheme="minorEastAsia"/>
            <w:szCs w:val="22"/>
          </w:rPr>
          <w:t>http://iff-update.gfip.org/</w:t>
        </w:r>
      </w:hyperlink>
    </w:p>
    <w:p w:rsidR="00596245" w:rsidRPr="007D0622" w:rsidRDefault="00596245" w:rsidP="007D0622">
      <w:pPr>
        <w:rPr>
          <w:rFonts w:eastAsiaTheme="minorEastAsia"/>
          <w:color w:val="000000"/>
        </w:rPr>
      </w:pPr>
    </w:p>
    <w:p w:rsidR="007D0622" w:rsidRPr="007D0622" w:rsidRDefault="007D0622" w:rsidP="007D0622">
      <w:r w:rsidRPr="007D0622">
        <w:t xml:space="preserve">Hellman, Joel S, Geraint Jones, and Daniel Kaufmann, </w:t>
      </w:r>
      <w:r w:rsidR="00000A06">
        <w:t>‘</w:t>
      </w:r>
      <w:r w:rsidRPr="007D0622">
        <w:t>Seize the State, Seize the Day: State Capture and Influence in Transition Economies</w:t>
      </w:r>
      <w:r w:rsidR="00000A06">
        <w:t>’</w:t>
      </w:r>
      <w:r w:rsidRPr="007D0622">
        <w:t xml:space="preserve">, Journal of Comparative Economics, 31 (2003), 751–773 doi:10.1016/j.jce.2003.09.006 </w:t>
      </w:r>
    </w:p>
    <w:p w:rsidR="007D0622" w:rsidRPr="007D0622" w:rsidRDefault="007D0622" w:rsidP="007D0622">
      <w:pPr>
        <w:rPr>
          <w:rFonts w:eastAsiaTheme="minorEastAsia"/>
          <w:color w:val="000000"/>
        </w:rPr>
      </w:pPr>
    </w:p>
    <w:p w:rsidR="00C34286" w:rsidRPr="007D0622" w:rsidRDefault="00596245" w:rsidP="007D0622">
      <w:r w:rsidRPr="007D0622">
        <w:rPr>
          <w:rFonts w:eastAsiaTheme="minorEastAsia"/>
          <w:color w:val="000000"/>
        </w:rPr>
        <w:t xml:space="preserve">OECD (1997), </w:t>
      </w:r>
      <w:r w:rsidRPr="007D0622">
        <w:rPr>
          <w:rFonts w:eastAsiaTheme="minorEastAsia"/>
          <w:iCs/>
          <w:color w:val="000000"/>
        </w:rPr>
        <w:t>Convention on Combating Bribery of Foreign Public Officials in International Business Transactions</w:t>
      </w:r>
      <w:r w:rsidRPr="007D0622">
        <w:rPr>
          <w:rFonts w:eastAsiaTheme="minorEastAsia"/>
          <w:color w:val="000000"/>
        </w:rPr>
        <w:t xml:space="preserve">, OECD, Paris, </w:t>
      </w:r>
      <w:hyperlink r:id="rId26" w:history="1">
        <w:r w:rsidR="00C34286" w:rsidRPr="007D0622">
          <w:rPr>
            <w:rStyle w:val="Hyperlink"/>
            <w:rFonts w:eastAsiaTheme="minorEastAsia"/>
            <w:szCs w:val="22"/>
          </w:rPr>
          <w:t>www.oecd.org/bribery</w:t>
        </w:r>
      </w:hyperlink>
    </w:p>
    <w:p w:rsidR="00C34286" w:rsidRPr="007D0622" w:rsidRDefault="00C34286" w:rsidP="007D0622"/>
    <w:p w:rsidR="00646834" w:rsidRPr="00C84BA0" w:rsidRDefault="00646834" w:rsidP="007D0622">
      <w:pPr>
        <w:rPr>
          <w:lang w:val="fr-FR"/>
        </w:rPr>
      </w:pPr>
      <w:r w:rsidRPr="007D0622">
        <w:rPr>
          <w:lang w:val="fr-FR"/>
        </w:rPr>
        <w:t xml:space="preserve">SEC FCPA Investigations </w:t>
      </w:r>
      <w:proofErr w:type="spellStart"/>
      <w:r w:rsidRPr="007D0622">
        <w:rPr>
          <w:lang w:val="fr-FR"/>
        </w:rPr>
        <w:t>list</w:t>
      </w:r>
      <w:proofErr w:type="spellEnd"/>
      <w:r w:rsidRPr="007D0622">
        <w:rPr>
          <w:lang w:val="fr-FR"/>
        </w:rPr>
        <w:t xml:space="preserve"> </w:t>
      </w:r>
      <w:hyperlink r:id="rId27" w:history="1">
        <w:r w:rsidRPr="007D0622">
          <w:rPr>
            <w:rStyle w:val="Hyperlink"/>
            <w:szCs w:val="22"/>
            <w:lang w:val="fr-FR"/>
          </w:rPr>
          <w:t>http://www.sec.gov/spotlight/fcpa/fcpa-cases.shtml</w:t>
        </w:r>
      </w:hyperlink>
    </w:p>
    <w:p w:rsidR="007D0622" w:rsidRPr="007D0622" w:rsidRDefault="007D0622" w:rsidP="007D0622">
      <w:pPr>
        <w:ind w:left="730"/>
        <w:rPr>
          <w:i/>
        </w:rPr>
      </w:pPr>
      <w:r w:rsidRPr="007D0622">
        <w:rPr>
          <w:i/>
        </w:rPr>
        <w:t>List of cases brought in USA under the FCPA</w:t>
      </w:r>
    </w:p>
    <w:p w:rsidR="00CA6DC1" w:rsidRPr="007D0622" w:rsidRDefault="00CA6DC1" w:rsidP="007D0622">
      <w:pPr>
        <w:rPr>
          <w:rFonts w:eastAsiaTheme="minorEastAsia"/>
          <w:color w:val="000000"/>
        </w:rPr>
      </w:pPr>
    </w:p>
    <w:p w:rsidR="00B52979" w:rsidRPr="007D0622" w:rsidRDefault="00B52979" w:rsidP="007D0622">
      <w:r w:rsidRPr="007D0622">
        <w:t xml:space="preserve">Hellman, Joel S, Geraint Jones, and Daniel Kaufmann, </w:t>
      </w:r>
      <w:r w:rsidR="00000A06">
        <w:t>‘</w:t>
      </w:r>
      <w:r w:rsidRPr="007D0622">
        <w:t>Seize the State, Seize the Day: State Capture and Influence in Transition Economies</w:t>
      </w:r>
      <w:r w:rsidR="00000A06">
        <w:t>’</w:t>
      </w:r>
      <w:r w:rsidRPr="007D0622">
        <w:t xml:space="preserve">, Journal of Comparative Economics, 31 (2003), 751–773 &lt;doi:10.1016/j.jce.2003.09.006&gt; </w:t>
      </w:r>
    </w:p>
    <w:p w:rsidR="00B52979" w:rsidRPr="007D0622" w:rsidRDefault="00B52979" w:rsidP="007D0622"/>
    <w:p w:rsidR="007D0622" w:rsidRPr="007D0622" w:rsidRDefault="007D0622" w:rsidP="007D0622">
      <w:pPr>
        <w:rPr>
          <w:rFonts w:eastAsiaTheme="minorEastAsia"/>
          <w:color w:val="000000"/>
        </w:rPr>
      </w:pPr>
      <w:r w:rsidRPr="007D0622">
        <w:rPr>
          <w:rFonts w:eastAsiaTheme="minorEastAsia"/>
          <w:color w:val="000000"/>
        </w:rPr>
        <w:t xml:space="preserve">Supreme Audit |Institutions in Latin America: report on transparency, participation and accountability </w:t>
      </w:r>
      <w:hyperlink r:id="rId28" w:history="1">
        <w:r w:rsidRPr="007D0622">
          <w:rPr>
            <w:rStyle w:val="Hyperlink"/>
            <w:rFonts w:eastAsiaTheme="minorEastAsia"/>
            <w:szCs w:val="22"/>
          </w:rPr>
          <w:t>http://iniciativatpa.files.wordpress.com/2010/10/tpa-in-sais-in-latin-america.pdf</w:t>
        </w:r>
      </w:hyperlink>
    </w:p>
    <w:p w:rsidR="007D0622" w:rsidRPr="007D0622" w:rsidRDefault="007D0622" w:rsidP="007D0622">
      <w:pPr>
        <w:rPr>
          <w:rFonts w:eastAsiaTheme="minorEastAsia"/>
          <w:color w:val="000000"/>
        </w:rPr>
      </w:pPr>
    </w:p>
    <w:p w:rsidR="007D0622" w:rsidRPr="007D0622" w:rsidRDefault="007D0622" w:rsidP="007D0622">
      <w:pPr>
        <w:rPr>
          <w:color w:val="0000FF"/>
        </w:rPr>
      </w:pPr>
      <w:r w:rsidRPr="007D0622">
        <w:t>Trace</w:t>
      </w:r>
      <w:r w:rsidR="006B3A67">
        <w:t xml:space="preserve"> </w:t>
      </w:r>
      <w:hyperlink r:id="rId29" w:history="1">
        <w:r w:rsidRPr="007D0622">
          <w:rPr>
            <w:rStyle w:val="Hyperlink"/>
            <w:szCs w:val="22"/>
          </w:rPr>
          <w:t>https://secure.traceinternational.org/Knowledge/Compendium.html</w:t>
        </w:r>
      </w:hyperlink>
      <w:r w:rsidRPr="007D0622">
        <w:rPr>
          <w:color w:val="0000FF"/>
        </w:rPr>
        <w:t xml:space="preserve"> </w:t>
      </w:r>
    </w:p>
    <w:p w:rsidR="007D0622" w:rsidRPr="00EE431D" w:rsidRDefault="007D0622" w:rsidP="007D0622">
      <w:pPr>
        <w:rPr>
          <w:i/>
        </w:rPr>
      </w:pPr>
      <w:r w:rsidRPr="00EE431D">
        <w:rPr>
          <w:i/>
        </w:rPr>
        <w:tab/>
        <w:t>Compiles information on corruption cases brought against companies</w:t>
      </w:r>
    </w:p>
    <w:p w:rsidR="007D0622" w:rsidRPr="00C84BA0" w:rsidRDefault="007D0622" w:rsidP="007D0622">
      <w:pPr>
        <w:rPr>
          <w:lang w:eastAsia="en-US"/>
        </w:rPr>
      </w:pPr>
    </w:p>
    <w:p w:rsidR="007D0622" w:rsidRPr="00B86A8C" w:rsidRDefault="007D0622" w:rsidP="007D0622">
      <w:pPr>
        <w:rPr>
          <w:color w:val="0000FF"/>
          <w:lang w:val="fr-FR"/>
        </w:rPr>
      </w:pPr>
      <w:r w:rsidRPr="00B86A8C">
        <w:rPr>
          <w:lang w:val="fr-FR" w:eastAsia="en-US"/>
        </w:rPr>
        <w:t>U4 Anticorruption Resource Centre,</w:t>
      </w:r>
      <w:r w:rsidR="006B3A67" w:rsidRPr="00B86A8C">
        <w:rPr>
          <w:color w:val="0000FF"/>
          <w:lang w:val="fr-FR"/>
        </w:rPr>
        <w:t xml:space="preserve"> </w:t>
      </w:r>
      <w:hyperlink r:id="rId30" w:history="1">
        <w:r w:rsidRPr="00B86A8C">
          <w:rPr>
            <w:rStyle w:val="Hyperlink"/>
            <w:szCs w:val="22"/>
            <w:lang w:val="fr-FR"/>
          </w:rPr>
          <w:t>www.u4.no/index.cfm</w:t>
        </w:r>
      </w:hyperlink>
    </w:p>
    <w:p w:rsidR="007D0622" w:rsidRPr="00B86A8C" w:rsidRDefault="007D0622" w:rsidP="007D0622">
      <w:pPr>
        <w:rPr>
          <w:lang w:val="fr-FR"/>
        </w:rPr>
      </w:pPr>
    </w:p>
    <w:p w:rsidR="007D0622" w:rsidRPr="007D0622" w:rsidRDefault="007D0622" w:rsidP="007D0622">
      <w:pPr>
        <w:rPr>
          <w:color w:val="0000FF"/>
        </w:rPr>
      </w:pPr>
      <w:r w:rsidRPr="00EE431D">
        <w:t xml:space="preserve">Wall </w:t>
      </w:r>
      <w:r w:rsidRPr="00EE431D">
        <w:rPr>
          <w:rFonts w:eastAsiaTheme="minorEastAsia"/>
        </w:rPr>
        <w:t>Street Journal corruption stories</w:t>
      </w:r>
      <w:r w:rsidR="006B3A67">
        <w:rPr>
          <w:rFonts w:eastAsiaTheme="minorEastAsia"/>
          <w:color w:val="0000FF"/>
        </w:rPr>
        <w:t xml:space="preserve"> </w:t>
      </w:r>
      <w:hyperlink r:id="rId31" w:history="1">
        <w:r w:rsidRPr="007D0622">
          <w:rPr>
            <w:rStyle w:val="Hyperlink"/>
            <w:szCs w:val="22"/>
          </w:rPr>
          <w:t>http://blogs.wsj.com/corruption-currents/</w:t>
        </w:r>
      </w:hyperlink>
    </w:p>
    <w:p w:rsidR="007D0622" w:rsidRPr="007D0622" w:rsidRDefault="007D0622" w:rsidP="007D0622"/>
    <w:p w:rsidR="007D0622" w:rsidRPr="007D0622" w:rsidRDefault="00B52979" w:rsidP="007D0622">
      <w:r w:rsidRPr="007D0622">
        <w:t xml:space="preserve">Warner, C.M., 2007. </w:t>
      </w:r>
      <w:r w:rsidRPr="007D0622">
        <w:rPr>
          <w:iCs/>
        </w:rPr>
        <w:t>The Best System Money Can Buy: Corruption in the European Union</w:t>
      </w:r>
      <w:r w:rsidRPr="007D0622">
        <w:t>, Cornell University Press.</w:t>
      </w:r>
    </w:p>
    <w:p w:rsidR="007D0622" w:rsidRDefault="007D0622" w:rsidP="00596245">
      <w:pPr>
        <w:autoSpaceDE w:val="0"/>
        <w:autoSpaceDN w:val="0"/>
        <w:adjustRightInd w:val="0"/>
        <w:rPr>
          <w:sz w:val="20"/>
          <w:szCs w:val="20"/>
        </w:rPr>
      </w:pPr>
    </w:p>
    <w:p w:rsidR="00DD51CC" w:rsidRDefault="00DD51CC" w:rsidP="00596245">
      <w:pPr>
        <w:autoSpaceDE w:val="0"/>
        <w:autoSpaceDN w:val="0"/>
        <w:adjustRightInd w:val="0"/>
        <w:rPr>
          <w:rFonts w:eastAsiaTheme="minorEastAsia"/>
          <w:color w:val="000000"/>
          <w:szCs w:val="22"/>
        </w:rPr>
      </w:pPr>
    </w:p>
    <w:p w:rsidR="007D0622" w:rsidRDefault="007D0622" w:rsidP="00596245">
      <w:pPr>
        <w:autoSpaceDE w:val="0"/>
        <w:autoSpaceDN w:val="0"/>
        <w:adjustRightInd w:val="0"/>
        <w:rPr>
          <w:rFonts w:eastAsiaTheme="minorEastAsia"/>
          <w:color w:val="000000"/>
          <w:szCs w:val="22"/>
        </w:rPr>
      </w:pPr>
    </w:p>
    <w:p w:rsidR="007D0622" w:rsidRDefault="007D0622" w:rsidP="00596245">
      <w:pPr>
        <w:autoSpaceDE w:val="0"/>
        <w:autoSpaceDN w:val="0"/>
        <w:adjustRightInd w:val="0"/>
        <w:rPr>
          <w:rFonts w:eastAsiaTheme="minorEastAsia"/>
          <w:color w:val="000000"/>
          <w:szCs w:val="22"/>
        </w:rPr>
      </w:pPr>
    </w:p>
    <w:p w:rsidR="00EE431D" w:rsidRDefault="00EE431D" w:rsidP="00596245">
      <w:pPr>
        <w:autoSpaceDE w:val="0"/>
        <w:autoSpaceDN w:val="0"/>
        <w:adjustRightInd w:val="0"/>
        <w:rPr>
          <w:rFonts w:eastAsiaTheme="minorEastAsia"/>
          <w:color w:val="000000"/>
          <w:szCs w:val="22"/>
        </w:rPr>
      </w:pPr>
      <w:r>
        <w:rPr>
          <w:rFonts w:eastAsiaTheme="minorEastAsia"/>
          <w:color w:val="000000"/>
          <w:szCs w:val="22"/>
        </w:rPr>
        <w:br w:type="page"/>
      </w:r>
    </w:p>
    <w:p w:rsidR="007D0622" w:rsidRDefault="007D0622" w:rsidP="00596245">
      <w:pPr>
        <w:autoSpaceDE w:val="0"/>
        <w:autoSpaceDN w:val="0"/>
        <w:adjustRightInd w:val="0"/>
        <w:rPr>
          <w:rFonts w:eastAsiaTheme="minorEastAsia"/>
          <w:color w:val="000000"/>
          <w:szCs w:val="22"/>
        </w:rPr>
      </w:pPr>
    </w:p>
    <w:p w:rsidR="00596245" w:rsidRPr="00596245" w:rsidRDefault="00DD51CC" w:rsidP="00DD51CC">
      <w:pPr>
        <w:pStyle w:val="Heading1"/>
        <w:rPr>
          <w:rFonts w:eastAsiaTheme="minorEastAsia"/>
        </w:rPr>
      </w:pPr>
      <w:bookmarkStart w:id="37" w:name="_Toc336990671"/>
      <w:r>
        <w:rPr>
          <w:rFonts w:eastAsiaTheme="minorEastAsia"/>
        </w:rPr>
        <w:t>Notes</w:t>
      </w:r>
      <w:bookmarkEnd w:id="37"/>
    </w:p>
    <w:sectPr w:rsidR="00596245" w:rsidRPr="00596245" w:rsidSect="00602135">
      <w:headerReference w:type="default" r:id="rId32"/>
      <w:footerReference w:type="default" r:id="rId33"/>
      <w:headerReference w:type="first" r:id="rId34"/>
      <w:footerReference w:type="first" r:id="rId35"/>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65" w:rsidRDefault="004F5365">
      <w:r>
        <w:separator/>
      </w:r>
    </w:p>
  </w:endnote>
  <w:endnote w:type="continuationSeparator" w:id="0">
    <w:p w:rsidR="004F5365" w:rsidRDefault="004F5365">
      <w:r>
        <w:continuationSeparator/>
      </w:r>
    </w:p>
  </w:endnote>
  <w:endnote w:id="1">
    <w:p w:rsidR="004F5365" w:rsidRPr="006B7762" w:rsidRDefault="004F5365" w:rsidP="00C83B04">
      <w:pPr>
        <w:pStyle w:val="EndnoteText"/>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proofErr w:type="gramStart"/>
      <w:r w:rsidRPr="006B7762">
        <w:rPr>
          <w:rFonts w:asciiTheme="minorHAnsi" w:hAnsiTheme="minorHAnsi" w:cstheme="minorHAnsi"/>
          <w:sz w:val="16"/>
          <w:szCs w:val="16"/>
        </w:rPr>
        <w:t>Corruption Perceptions Index 2011.</w:t>
      </w:r>
      <w:proofErr w:type="gramEnd"/>
      <w:r w:rsidRPr="006B7762">
        <w:rPr>
          <w:rFonts w:asciiTheme="minorHAnsi" w:hAnsiTheme="minorHAnsi" w:cstheme="minorHAnsi"/>
          <w:sz w:val="16"/>
          <w:szCs w:val="16"/>
        </w:rPr>
        <w:t xml:space="preserve"> </w:t>
      </w:r>
      <w:proofErr w:type="gramStart"/>
      <w:r w:rsidRPr="006B7762">
        <w:rPr>
          <w:rFonts w:asciiTheme="minorHAnsi" w:hAnsiTheme="minorHAnsi" w:cstheme="minorHAnsi"/>
          <w:sz w:val="16"/>
          <w:szCs w:val="16"/>
        </w:rPr>
        <w:t>Transparency International.</w:t>
      </w:r>
      <w:proofErr w:type="gramEnd"/>
      <w:r w:rsidRPr="006B7762">
        <w:rPr>
          <w:rFonts w:asciiTheme="minorHAnsi" w:hAnsiTheme="minorHAnsi" w:cstheme="minorHAnsi"/>
          <w:sz w:val="16"/>
          <w:szCs w:val="16"/>
        </w:rPr>
        <w:t xml:space="preserve"> http://www.transparency.org/whatwedo/pub/corruption_perceptions_index_2011</w:t>
      </w:r>
    </w:p>
  </w:endnote>
  <w:endnote w:id="2">
    <w:p w:rsidR="004F5365" w:rsidRPr="006B7762" w:rsidRDefault="004F5365" w:rsidP="00C83B04">
      <w:pPr>
        <w:pStyle w:val="EndnoteText"/>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The data sources for the TI index are described in ‘Corruption perceptions Index 2011: </w:t>
      </w:r>
      <w:r w:rsidRPr="006B7762">
        <w:rPr>
          <w:rFonts w:asciiTheme="minorHAnsi" w:hAnsiTheme="minorHAnsi" w:cstheme="minorHAnsi"/>
          <w:bCs/>
          <w:iCs/>
          <w:sz w:val="16"/>
          <w:szCs w:val="16"/>
        </w:rPr>
        <w:t>Long Methodological Brief</w:t>
      </w:r>
      <w:r w:rsidRPr="006B7762">
        <w:rPr>
          <w:rFonts w:asciiTheme="minorHAnsi" w:hAnsiTheme="minorHAnsi" w:cstheme="minorHAnsi"/>
          <w:sz w:val="16"/>
          <w:szCs w:val="16"/>
        </w:rPr>
        <w:t xml:space="preserve">’, which is in a zip file at </w:t>
      </w:r>
      <w:hyperlink r:id="rId1" w:history="1">
        <w:r w:rsidRPr="006B7762">
          <w:rPr>
            <w:rStyle w:val="Hyperlink"/>
            <w:rFonts w:asciiTheme="minorHAnsi" w:hAnsiTheme="minorHAnsi" w:cstheme="minorHAnsi"/>
            <w:sz w:val="16"/>
            <w:szCs w:val="16"/>
          </w:rPr>
          <w:t>http://files.transparency.org/content/download/313/1264/file/CPI2011_DataPackage.zip</w:t>
        </w:r>
      </w:hyperlink>
      <w:r w:rsidRPr="006B7762">
        <w:rPr>
          <w:rFonts w:asciiTheme="minorHAnsi" w:hAnsiTheme="minorHAnsi" w:cstheme="minorHAnsi"/>
          <w:sz w:val="16"/>
          <w:szCs w:val="16"/>
        </w:rPr>
        <w:t xml:space="preserve"> </w:t>
      </w:r>
    </w:p>
  </w:endnote>
  <w:endnote w:id="3">
    <w:p w:rsidR="004F5365" w:rsidRPr="006B7762" w:rsidRDefault="004F5365" w:rsidP="00C83B04">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lang w:val="fr-FR"/>
        </w:rPr>
        <w:t xml:space="preserve"> </w:t>
      </w:r>
      <w:proofErr w:type="spellStart"/>
      <w:r w:rsidRPr="006B7762">
        <w:rPr>
          <w:rFonts w:asciiTheme="minorHAnsi" w:hAnsiTheme="minorHAnsi" w:cstheme="minorHAnsi"/>
          <w:sz w:val="16"/>
          <w:szCs w:val="16"/>
          <w:lang w:val="fr-FR"/>
        </w:rPr>
        <w:t>Razafindrakoto</w:t>
      </w:r>
      <w:proofErr w:type="spellEnd"/>
      <w:r w:rsidRPr="006B7762">
        <w:rPr>
          <w:rFonts w:asciiTheme="minorHAnsi" w:hAnsiTheme="minorHAnsi" w:cstheme="minorHAnsi"/>
          <w:sz w:val="16"/>
          <w:szCs w:val="16"/>
          <w:lang w:val="fr-FR"/>
        </w:rPr>
        <w:t xml:space="preserve">, Mireille, and François Roubaud. </w:t>
      </w:r>
      <w:r w:rsidRPr="006B7762">
        <w:rPr>
          <w:rFonts w:asciiTheme="minorHAnsi" w:hAnsiTheme="minorHAnsi" w:cstheme="minorHAnsi"/>
          <w:sz w:val="16"/>
          <w:szCs w:val="16"/>
        </w:rPr>
        <w:t xml:space="preserve">2010. ‘Are International Databases on Corruption Reliable? </w:t>
      </w:r>
      <w:proofErr w:type="gramStart"/>
      <w:r w:rsidRPr="006B7762">
        <w:rPr>
          <w:rFonts w:asciiTheme="minorHAnsi" w:hAnsiTheme="minorHAnsi" w:cstheme="minorHAnsi"/>
          <w:sz w:val="16"/>
          <w:szCs w:val="16"/>
        </w:rPr>
        <w:t>A Comparison of Expert Opinion Surveys and Household Surveys in Sub-Saharan Africa’.</w:t>
      </w:r>
      <w:proofErr w:type="gramEnd"/>
      <w:r w:rsidRPr="006B7762">
        <w:rPr>
          <w:rFonts w:asciiTheme="minorHAnsi" w:hAnsiTheme="minorHAnsi" w:cstheme="minorHAnsi"/>
          <w:sz w:val="16"/>
          <w:szCs w:val="16"/>
        </w:rPr>
        <w:t xml:space="preserve"> </w:t>
      </w:r>
      <w:r w:rsidRPr="006B7762">
        <w:rPr>
          <w:rFonts w:asciiTheme="minorHAnsi" w:hAnsiTheme="minorHAnsi" w:cstheme="minorHAnsi"/>
          <w:iCs/>
          <w:sz w:val="16"/>
          <w:szCs w:val="16"/>
        </w:rPr>
        <w:t>World Development</w:t>
      </w:r>
      <w:r w:rsidRPr="006B7762">
        <w:rPr>
          <w:rFonts w:asciiTheme="minorHAnsi" w:hAnsiTheme="minorHAnsi" w:cstheme="minorHAnsi"/>
          <w:sz w:val="16"/>
          <w:szCs w:val="16"/>
        </w:rPr>
        <w:t xml:space="preserve"> 38 (8) (August): 1057–1069. doi:10.1016/j.worlddev.2010.02.004. </w:t>
      </w:r>
      <w:hyperlink r:id="rId2" w:history="1">
        <w:r w:rsidRPr="006B7762">
          <w:rPr>
            <w:rStyle w:val="Hyperlink"/>
            <w:rFonts w:asciiTheme="minorHAnsi" w:hAnsiTheme="minorHAnsi" w:cstheme="minorHAnsi"/>
            <w:sz w:val="16"/>
            <w:szCs w:val="16"/>
          </w:rPr>
          <w:t>http://www.sciencedirect.com/science/article/pii/S0305750X10000239</w:t>
        </w:r>
      </w:hyperlink>
      <w:r w:rsidRPr="006B7762">
        <w:rPr>
          <w:rFonts w:asciiTheme="minorHAnsi" w:hAnsiTheme="minorHAnsi" w:cstheme="minorHAnsi"/>
          <w:sz w:val="16"/>
          <w:szCs w:val="16"/>
        </w:rPr>
        <w:t xml:space="preserve"> ; Rose, Richard, and William </w:t>
      </w:r>
      <w:proofErr w:type="spellStart"/>
      <w:r w:rsidRPr="006B7762">
        <w:rPr>
          <w:rFonts w:asciiTheme="minorHAnsi" w:hAnsiTheme="minorHAnsi" w:cstheme="minorHAnsi"/>
          <w:sz w:val="16"/>
          <w:szCs w:val="16"/>
        </w:rPr>
        <w:t>Mishler</w:t>
      </w:r>
      <w:proofErr w:type="spellEnd"/>
      <w:r w:rsidRPr="006B7762">
        <w:rPr>
          <w:rFonts w:asciiTheme="minorHAnsi" w:hAnsiTheme="minorHAnsi" w:cstheme="minorHAnsi"/>
          <w:sz w:val="16"/>
          <w:szCs w:val="16"/>
        </w:rPr>
        <w:t xml:space="preserve">, ‘Experience Versus Perception of Corruption: Russia as a Test Case’, </w:t>
      </w:r>
      <w:r w:rsidRPr="006B7762">
        <w:rPr>
          <w:rFonts w:asciiTheme="minorHAnsi" w:hAnsiTheme="minorHAnsi" w:cstheme="minorHAnsi"/>
          <w:iCs/>
          <w:sz w:val="16"/>
          <w:szCs w:val="16"/>
        </w:rPr>
        <w:t>Global Crime</w:t>
      </w:r>
      <w:r w:rsidRPr="006B7762">
        <w:rPr>
          <w:rFonts w:asciiTheme="minorHAnsi" w:hAnsiTheme="minorHAnsi" w:cstheme="minorHAnsi"/>
          <w:sz w:val="16"/>
          <w:szCs w:val="16"/>
        </w:rPr>
        <w:t xml:space="preserve">, 11 (2010), 145–163 &lt;doi:10.1080/17440571003669175&gt; </w:t>
      </w:r>
      <w:hyperlink r:id="rId3" w:history="1">
        <w:r w:rsidRPr="006B7762">
          <w:rPr>
            <w:rStyle w:val="Hyperlink"/>
            <w:rFonts w:asciiTheme="minorHAnsi" w:hAnsiTheme="minorHAnsi" w:cstheme="minorHAnsi"/>
            <w:sz w:val="16"/>
            <w:szCs w:val="16"/>
          </w:rPr>
          <w:t>http://www.tandfonline.com/doi/abs/10.1080/17440571003669175</w:t>
        </w:r>
      </w:hyperlink>
      <w:r w:rsidRPr="006B7762">
        <w:rPr>
          <w:rStyle w:val="Hyperlink"/>
          <w:rFonts w:asciiTheme="minorHAnsi" w:hAnsiTheme="minorHAnsi" w:cstheme="minorHAnsi"/>
          <w:sz w:val="16"/>
          <w:szCs w:val="16"/>
        </w:rPr>
        <w:t>;</w:t>
      </w:r>
      <w:r>
        <w:rPr>
          <w:rStyle w:val="Hyperlink"/>
          <w:rFonts w:asciiTheme="minorHAnsi" w:hAnsiTheme="minorHAnsi" w:cstheme="minorHAnsi"/>
          <w:sz w:val="16"/>
          <w:szCs w:val="16"/>
        </w:rPr>
        <w:t xml:space="preserve"> </w:t>
      </w:r>
      <w:r w:rsidRPr="006B7762">
        <w:rPr>
          <w:rFonts w:asciiTheme="minorHAnsi" w:hAnsiTheme="minorHAnsi" w:cstheme="minorHAnsi"/>
          <w:sz w:val="16"/>
          <w:szCs w:val="16"/>
        </w:rPr>
        <w:t xml:space="preserve">Anne Cockcroft , Neil </w:t>
      </w:r>
      <w:proofErr w:type="spellStart"/>
      <w:r w:rsidRPr="006B7762">
        <w:rPr>
          <w:rFonts w:asciiTheme="minorHAnsi" w:hAnsiTheme="minorHAnsi" w:cstheme="minorHAnsi"/>
          <w:sz w:val="16"/>
          <w:szCs w:val="16"/>
        </w:rPr>
        <w:t>Andersson</w:t>
      </w:r>
      <w:proofErr w:type="spellEnd"/>
      <w:r w:rsidRPr="006B7762">
        <w:rPr>
          <w:rFonts w:asciiTheme="minorHAnsi" w:hAnsiTheme="minorHAnsi" w:cstheme="minorHAnsi"/>
          <w:sz w:val="16"/>
          <w:szCs w:val="16"/>
        </w:rPr>
        <w:t xml:space="preserve">* , Sergio </w:t>
      </w:r>
      <w:proofErr w:type="spellStart"/>
      <w:r w:rsidRPr="006B7762">
        <w:rPr>
          <w:rFonts w:asciiTheme="minorHAnsi" w:hAnsiTheme="minorHAnsi" w:cstheme="minorHAnsi"/>
          <w:sz w:val="16"/>
          <w:szCs w:val="16"/>
        </w:rPr>
        <w:t>Paredes-Solís</w:t>
      </w:r>
      <w:proofErr w:type="spellEnd"/>
      <w:r w:rsidRPr="006B7762">
        <w:rPr>
          <w:rFonts w:asciiTheme="minorHAnsi" w:hAnsiTheme="minorHAnsi" w:cstheme="minorHAnsi"/>
          <w:sz w:val="16"/>
          <w:szCs w:val="16"/>
        </w:rPr>
        <w:t xml:space="preserve"> , Dawn Caldwell , Steve Mitchell , Deborah Milne , Serge </w:t>
      </w:r>
      <w:proofErr w:type="spellStart"/>
      <w:r w:rsidRPr="006B7762">
        <w:rPr>
          <w:rFonts w:asciiTheme="minorHAnsi" w:hAnsiTheme="minorHAnsi" w:cstheme="minorHAnsi"/>
          <w:sz w:val="16"/>
          <w:szCs w:val="16"/>
        </w:rPr>
        <w:t>Merhi</w:t>
      </w:r>
      <w:proofErr w:type="spellEnd"/>
      <w:r w:rsidRPr="006B7762">
        <w:rPr>
          <w:rFonts w:asciiTheme="minorHAnsi" w:hAnsiTheme="minorHAnsi" w:cstheme="minorHAnsi"/>
          <w:sz w:val="16"/>
          <w:szCs w:val="16"/>
        </w:rPr>
        <w:t xml:space="preserve">, Melissa Roche , Elena </w:t>
      </w:r>
      <w:proofErr w:type="spellStart"/>
      <w:r w:rsidRPr="006B7762">
        <w:rPr>
          <w:rFonts w:asciiTheme="minorHAnsi" w:hAnsiTheme="minorHAnsi" w:cstheme="minorHAnsi"/>
          <w:sz w:val="16"/>
          <w:szCs w:val="16"/>
        </w:rPr>
        <w:t>Konceviciute</w:t>
      </w:r>
      <w:proofErr w:type="spellEnd"/>
      <w:r>
        <w:rPr>
          <w:rFonts w:asciiTheme="minorHAnsi" w:hAnsiTheme="minorHAnsi" w:cstheme="minorHAnsi"/>
          <w:sz w:val="16"/>
          <w:szCs w:val="16"/>
        </w:rPr>
        <w:t xml:space="preserve"> </w:t>
      </w:r>
      <w:r w:rsidRPr="006B7762">
        <w:rPr>
          <w:rFonts w:asciiTheme="minorHAnsi" w:hAnsiTheme="minorHAnsi" w:cstheme="minorHAnsi"/>
          <w:sz w:val="16"/>
          <w:szCs w:val="16"/>
        </w:rPr>
        <w:t xml:space="preserve">and Robert J </w:t>
      </w:r>
      <w:proofErr w:type="spellStart"/>
      <w:r w:rsidRPr="006B7762">
        <w:rPr>
          <w:rFonts w:asciiTheme="minorHAnsi" w:hAnsiTheme="minorHAnsi" w:cstheme="minorHAnsi"/>
          <w:sz w:val="16"/>
          <w:szCs w:val="16"/>
        </w:rPr>
        <w:t>Ledogar</w:t>
      </w:r>
      <w:proofErr w:type="spellEnd"/>
      <w:r>
        <w:rPr>
          <w:rFonts w:asciiTheme="minorHAnsi" w:hAnsiTheme="minorHAnsi" w:cstheme="minorHAnsi"/>
          <w:sz w:val="16"/>
          <w:szCs w:val="16"/>
        </w:rPr>
        <w:t xml:space="preserve"> </w:t>
      </w:r>
      <w:r w:rsidRPr="006B7762">
        <w:rPr>
          <w:rFonts w:asciiTheme="minorHAnsi" w:hAnsiTheme="minorHAnsi" w:cstheme="minorHAnsi"/>
          <w:sz w:val="16"/>
          <w:szCs w:val="16"/>
        </w:rPr>
        <w:t xml:space="preserve">2008 </w:t>
      </w:r>
      <w:r w:rsidRPr="006B7762">
        <w:rPr>
          <w:rFonts w:asciiTheme="minorHAnsi" w:hAnsiTheme="minorHAnsi" w:cstheme="minorHAnsi"/>
          <w:bCs/>
          <w:sz w:val="16"/>
          <w:szCs w:val="16"/>
        </w:rPr>
        <w:t>An inter-country comparison of unofficial payments: results of a health sector social audit in the Baltic States</w:t>
      </w:r>
      <w:r>
        <w:rPr>
          <w:rFonts w:asciiTheme="minorHAnsi" w:hAnsiTheme="minorHAnsi" w:cstheme="minorHAnsi"/>
          <w:bCs/>
          <w:sz w:val="16"/>
          <w:szCs w:val="16"/>
        </w:rPr>
        <w:t xml:space="preserve"> </w:t>
      </w:r>
      <w:r w:rsidRPr="006B7762">
        <w:rPr>
          <w:rFonts w:asciiTheme="minorHAnsi" w:hAnsiTheme="minorHAnsi" w:cstheme="minorHAnsi"/>
          <w:bCs/>
          <w:iCs/>
          <w:sz w:val="16"/>
          <w:szCs w:val="16"/>
        </w:rPr>
        <w:t xml:space="preserve">BMC Health Services Research </w:t>
      </w:r>
      <w:r w:rsidRPr="006B7762">
        <w:rPr>
          <w:rFonts w:asciiTheme="minorHAnsi" w:hAnsiTheme="minorHAnsi" w:cstheme="minorHAnsi"/>
          <w:bCs/>
          <w:sz w:val="16"/>
          <w:szCs w:val="16"/>
        </w:rPr>
        <w:t>2008, 8:15 doi:10.1186/1472-6963-8-15</w:t>
      </w:r>
      <w:r>
        <w:rPr>
          <w:rFonts w:asciiTheme="minorHAnsi" w:hAnsiTheme="minorHAnsi" w:cstheme="minorHAnsi"/>
          <w:sz w:val="16"/>
          <w:szCs w:val="16"/>
        </w:rPr>
        <w:t xml:space="preserve"> </w:t>
      </w:r>
      <w:hyperlink r:id="rId4" w:history="1">
        <w:r w:rsidRPr="006B7762">
          <w:rPr>
            <w:rStyle w:val="Hyperlink"/>
            <w:rFonts w:asciiTheme="minorHAnsi" w:hAnsiTheme="minorHAnsi" w:cstheme="minorHAnsi"/>
            <w:sz w:val="16"/>
            <w:szCs w:val="16"/>
          </w:rPr>
          <w:t>http://www.biomedcentral.com/1472-6963/8/15</w:t>
        </w:r>
      </w:hyperlink>
    </w:p>
  </w:endnote>
  <w:endnote w:id="4">
    <w:p w:rsidR="004F5365" w:rsidRPr="006B7762" w:rsidRDefault="004F5365" w:rsidP="00C83B04">
      <w:pPr>
        <w:rPr>
          <w:rFonts w:asciiTheme="minorHAnsi" w:eastAsiaTheme="minorEastAsia" w:hAnsiTheme="minorHAnsi" w:cstheme="minorHAnsi"/>
          <w:sz w:val="16"/>
          <w:szCs w:val="16"/>
        </w:rPr>
      </w:pPr>
      <w:r w:rsidRPr="006B7762">
        <w:rPr>
          <w:rStyle w:val="EndnoteReference"/>
          <w:rFonts w:asciiTheme="minorHAnsi" w:hAnsiTheme="minorHAnsi" w:cstheme="minorHAnsi"/>
          <w:sz w:val="16"/>
          <w:szCs w:val="16"/>
        </w:rPr>
        <w:endnoteRef/>
      </w:r>
      <w:r>
        <w:rPr>
          <w:rFonts w:asciiTheme="minorHAnsi" w:hAnsiTheme="minorHAnsi" w:cstheme="minorHAnsi"/>
          <w:sz w:val="16"/>
          <w:szCs w:val="16"/>
        </w:rPr>
        <w:t xml:space="preserve"> </w:t>
      </w:r>
      <w:proofErr w:type="spellStart"/>
      <w:r w:rsidRPr="006B7762">
        <w:rPr>
          <w:rFonts w:asciiTheme="minorHAnsi" w:hAnsiTheme="minorHAnsi" w:cstheme="minorHAnsi"/>
          <w:sz w:val="16"/>
          <w:szCs w:val="16"/>
        </w:rPr>
        <w:t>Labaton</w:t>
      </w:r>
      <w:proofErr w:type="spellEnd"/>
      <w:r w:rsidRPr="006B7762">
        <w:rPr>
          <w:rFonts w:asciiTheme="minorHAnsi" w:hAnsiTheme="minorHAnsi" w:cstheme="minorHAnsi"/>
          <w:sz w:val="16"/>
          <w:szCs w:val="16"/>
        </w:rPr>
        <w:t xml:space="preserve"> </w:t>
      </w:r>
      <w:proofErr w:type="spellStart"/>
      <w:r w:rsidRPr="006B7762">
        <w:rPr>
          <w:rFonts w:asciiTheme="minorHAnsi" w:hAnsiTheme="minorHAnsi" w:cstheme="minorHAnsi"/>
          <w:sz w:val="16"/>
          <w:szCs w:val="16"/>
        </w:rPr>
        <w:t>Sucharow</w:t>
      </w:r>
      <w:proofErr w:type="spellEnd"/>
      <w:r w:rsidRPr="006B7762">
        <w:rPr>
          <w:rFonts w:asciiTheme="minorHAnsi" w:hAnsiTheme="minorHAnsi" w:cstheme="minorHAnsi"/>
          <w:sz w:val="16"/>
          <w:szCs w:val="16"/>
        </w:rPr>
        <w:t xml:space="preserve"> 2012</w:t>
      </w:r>
      <w:r>
        <w:rPr>
          <w:rFonts w:asciiTheme="minorHAnsi" w:hAnsiTheme="minorHAnsi" w:cstheme="minorHAnsi"/>
          <w:sz w:val="16"/>
          <w:szCs w:val="16"/>
        </w:rPr>
        <w:t xml:space="preserve"> </w:t>
      </w:r>
      <w:r w:rsidRPr="006B7762">
        <w:rPr>
          <w:rFonts w:asciiTheme="minorHAnsi" w:eastAsiaTheme="minorEastAsia" w:hAnsiTheme="minorHAnsi" w:cstheme="minorHAnsi"/>
          <w:sz w:val="16"/>
          <w:szCs w:val="16"/>
        </w:rPr>
        <w:t>United States &amp; United Kingdom Financial Services Industry Survey</w:t>
      </w:r>
    </w:p>
    <w:p w:rsidR="004F5365" w:rsidRPr="006B7762" w:rsidRDefault="004F5365" w:rsidP="00C83B04">
      <w:pPr>
        <w:rPr>
          <w:rFonts w:asciiTheme="minorHAnsi" w:hAnsiTheme="minorHAnsi" w:cstheme="minorHAnsi"/>
          <w:sz w:val="16"/>
          <w:szCs w:val="16"/>
        </w:rPr>
      </w:pPr>
      <w:r w:rsidRPr="006B7762">
        <w:rPr>
          <w:rFonts w:asciiTheme="minorHAnsi" w:eastAsiaTheme="minorEastAsia" w:hAnsiTheme="minorHAnsi" w:cstheme="minorHAnsi"/>
          <w:color w:val="807E83"/>
          <w:sz w:val="16"/>
          <w:szCs w:val="16"/>
        </w:rPr>
        <w:t>July 2012</w:t>
      </w:r>
      <w:r>
        <w:rPr>
          <w:rFonts w:asciiTheme="minorHAnsi" w:hAnsiTheme="minorHAnsi" w:cstheme="minorHAnsi"/>
          <w:sz w:val="16"/>
          <w:szCs w:val="16"/>
        </w:rPr>
        <w:t xml:space="preserve"> </w:t>
      </w:r>
      <w:hyperlink r:id="rId5" w:history="1">
        <w:r w:rsidRPr="006B7762">
          <w:rPr>
            <w:rStyle w:val="Hyperlink"/>
            <w:rFonts w:asciiTheme="minorHAnsi" w:hAnsiTheme="minorHAnsi" w:cstheme="minorHAnsi"/>
            <w:sz w:val="16"/>
            <w:szCs w:val="16"/>
          </w:rPr>
          <w:t>http://www.labaton.com/en/about/press/upload/US-UK-Financial-Services-Industry-Survey.pdf</w:t>
        </w:r>
      </w:hyperlink>
      <w:r w:rsidRPr="006B7762">
        <w:rPr>
          <w:rFonts w:asciiTheme="minorHAnsi" w:hAnsiTheme="minorHAnsi" w:cstheme="minorHAnsi"/>
          <w:sz w:val="16"/>
          <w:szCs w:val="16"/>
        </w:rPr>
        <w:t xml:space="preserve"> </w:t>
      </w:r>
    </w:p>
  </w:endnote>
  <w:endnote w:id="5">
    <w:p w:rsidR="004F5365" w:rsidRPr="006B7762" w:rsidRDefault="004F5365" w:rsidP="00C83B04">
      <w:pPr>
        <w:pStyle w:val="EndnoteText"/>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Cohen, N., 2012. Informal payments for health care – the phenomenon and its context. </w:t>
      </w:r>
      <w:proofErr w:type="gramStart"/>
      <w:r w:rsidRPr="006B7762">
        <w:rPr>
          <w:rFonts w:asciiTheme="minorHAnsi" w:hAnsiTheme="minorHAnsi" w:cstheme="minorHAnsi"/>
          <w:i/>
          <w:iCs/>
          <w:sz w:val="16"/>
          <w:szCs w:val="16"/>
        </w:rPr>
        <w:t>Health Economics, Policy and Law</w:t>
      </w:r>
      <w:r w:rsidRPr="006B7762">
        <w:rPr>
          <w:rFonts w:asciiTheme="minorHAnsi" w:hAnsiTheme="minorHAnsi" w:cstheme="minorHAnsi"/>
          <w:sz w:val="16"/>
          <w:szCs w:val="16"/>
        </w:rPr>
        <w:t>, 7(03), pp.285–308.</w:t>
      </w:r>
      <w:proofErr w:type="gramEnd"/>
      <w:r w:rsidRPr="006B7762">
        <w:rPr>
          <w:rFonts w:asciiTheme="minorHAnsi" w:hAnsiTheme="minorHAnsi" w:cstheme="minorHAnsi"/>
          <w:sz w:val="16"/>
          <w:szCs w:val="16"/>
        </w:rPr>
        <w:t xml:space="preserve"> </w:t>
      </w:r>
      <w:hyperlink r:id="rId6" w:history="1">
        <w:r w:rsidRPr="006B7762">
          <w:rPr>
            <w:rStyle w:val="Hyperlink"/>
            <w:rFonts w:asciiTheme="minorHAnsi" w:hAnsiTheme="minorHAnsi" w:cstheme="minorHAnsi"/>
            <w:sz w:val="16"/>
            <w:szCs w:val="16"/>
          </w:rPr>
          <w:t>http://dx.doi.org/10.1017/S1744133111000089</w:t>
        </w:r>
      </w:hyperlink>
      <w:r w:rsidRPr="006B7762">
        <w:rPr>
          <w:rFonts w:asciiTheme="minorHAnsi" w:hAnsiTheme="minorHAnsi" w:cstheme="minorHAnsi"/>
          <w:sz w:val="16"/>
          <w:szCs w:val="16"/>
        </w:rPr>
        <w:t xml:space="preserve"> </w:t>
      </w:r>
    </w:p>
  </w:endnote>
  <w:endnote w:id="6">
    <w:p w:rsidR="004F5365" w:rsidRPr="006B7762" w:rsidRDefault="004F5365" w:rsidP="00B52979">
      <w:pPr>
        <w:rPr>
          <w:rFonts w:asciiTheme="minorHAnsi" w:hAnsiTheme="minorHAnsi" w:cstheme="minorHAnsi"/>
          <w:color w:val="0000FF"/>
          <w:sz w:val="8"/>
          <w:szCs w:val="8"/>
          <w:u w:val="single"/>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John Keane, </w:t>
      </w:r>
      <w:r w:rsidRPr="006B7762">
        <w:rPr>
          <w:rFonts w:asciiTheme="minorHAnsi" w:hAnsiTheme="minorHAnsi" w:cstheme="minorHAnsi"/>
          <w:iCs/>
          <w:sz w:val="16"/>
          <w:szCs w:val="16"/>
        </w:rPr>
        <w:t xml:space="preserve">Tom Paine – a Political Life, </w:t>
      </w:r>
      <w:r w:rsidRPr="006B7762">
        <w:rPr>
          <w:rFonts w:asciiTheme="minorHAnsi" w:hAnsiTheme="minorHAnsi" w:cstheme="minorHAnsi"/>
          <w:sz w:val="16"/>
          <w:szCs w:val="16"/>
        </w:rPr>
        <w:t>(Bloomsbury Publishing, 1995; Thomas Paine 1772 Case of the Officers of Excise</w:t>
      </w:r>
      <w:r>
        <w:rPr>
          <w:rFonts w:asciiTheme="minorHAnsi" w:hAnsiTheme="minorHAnsi" w:cstheme="minorHAnsi"/>
          <w:sz w:val="16"/>
          <w:szCs w:val="16"/>
        </w:rPr>
        <w:t xml:space="preserve"> </w:t>
      </w:r>
      <w:hyperlink r:id="rId7" w:history="1">
        <w:r w:rsidRPr="006B7762">
          <w:rPr>
            <w:rStyle w:val="Hyperlink"/>
            <w:rFonts w:asciiTheme="minorHAnsi" w:hAnsiTheme="minorHAnsi" w:cstheme="minorHAnsi"/>
            <w:sz w:val="16"/>
            <w:szCs w:val="16"/>
          </w:rPr>
          <w:t>http://socserv.mcmaster.ca/~econ/ugcm/3ll3/paine/volume10/183-207%20Case%20of%20the%20Officers%20of%20Excise.rtf</w:t>
        </w:r>
      </w:hyperlink>
    </w:p>
  </w:endnote>
  <w:endnote w:id="7">
    <w:p w:rsidR="004F5365" w:rsidRPr="006B7762" w:rsidRDefault="004F5365" w:rsidP="006B7762">
      <w:pPr>
        <w:tabs>
          <w:tab w:val="left" w:pos="8361"/>
        </w:tabs>
        <w:rPr>
          <w:rFonts w:asciiTheme="minorHAnsi" w:hAnsiTheme="minorHAnsi" w:cstheme="minorHAnsi"/>
          <w:sz w:val="16"/>
          <w:szCs w:val="16"/>
        </w:rPr>
      </w:pPr>
    </w:p>
  </w:endnote>
  <w:endnote w:id="8">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Hellman, Joel S, Geraint Jones, and Daniel Kaufmann, ‘Seize the State, Seize the Day: State Capture and Influence in Transition Economies’, Journal of Comparative Economics, 31 (2003), 751–773 &lt;doi:10.1016/j.jce.2003.09.006&gt;</w:t>
      </w:r>
    </w:p>
  </w:endnote>
  <w:endnote w:id="9">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proofErr w:type="spellStart"/>
      <w:r w:rsidRPr="006B7762">
        <w:rPr>
          <w:rFonts w:asciiTheme="minorHAnsi" w:hAnsiTheme="minorHAnsi" w:cstheme="minorHAnsi"/>
          <w:sz w:val="16"/>
          <w:szCs w:val="16"/>
        </w:rPr>
        <w:t>Porta</w:t>
      </w:r>
      <w:proofErr w:type="spellEnd"/>
      <w:r w:rsidRPr="006B7762">
        <w:rPr>
          <w:rFonts w:asciiTheme="minorHAnsi" w:hAnsiTheme="minorHAnsi" w:cstheme="minorHAnsi"/>
          <w:sz w:val="16"/>
          <w:szCs w:val="16"/>
        </w:rPr>
        <w:t xml:space="preserve">, Donatella Della, and Alberto </w:t>
      </w:r>
      <w:proofErr w:type="spellStart"/>
      <w:r w:rsidRPr="006B7762">
        <w:rPr>
          <w:rFonts w:asciiTheme="minorHAnsi" w:hAnsiTheme="minorHAnsi" w:cstheme="minorHAnsi"/>
          <w:sz w:val="16"/>
          <w:szCs w:val="16"/>
        </w:rPr>
        <w:t>Vannucci</w:t>
      </w:r>
      <w:proofErr w:type="spellEnd"/>
      <w:r w:rsidRPr="006B7762">
        <w:rPr>
          <w:rFonts w:asciiTheme="minorHAnsi" w:hAnsiTheme="minorHAnsi" w:cstheme="minorHAnsi"/>
          <w:sz w:val="16"/>
          <w:szCs w:val="16"/>
        </w:rPr>
        <w:t xml:space="preserve">, </w:t>
      </w:r>
      <w:r w:rsidRPr="006B7762">
        <w:rPr>
          <w:rFonts w:asciiTheme="minorHAnsi" w:hAnsiTheme="minorHAnsi" w:cstheme="minorHAnsi"/>
          <w:iCs/>
          <w:sz w:val="16"/>
          <w:szCs w:val="16"/>
        </w:rPr>
        <w:t>Corrupt Exchanges: Actors, Resources, and Mechanisms of Political Corruption</w:t>
      </w:r>
      <w:r w:rsidRPr="006B7762">
        <w:rPr>
          <w:rFonts w:asciiTheme="minorHAnsi" w:hAnsiTheme="minorHAnsi" w:cstheme="minorHAnsi"/>
          <w:sz w:val="16"/>
          <w:szCs w:val="16"/>
        </w:rPr>
        <w:t xml:space="preserve"> (Transaction Publishers, 1999) </w:t>
      </w:r>
    </w:p>
  </w:endnote>
  <w:endnote w:id="10">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Former </w:t>
      </w:r>
      <w:proofErr w:type="spellStart"/>
      <w:r w:rsidRPr="006B7762">
        <w:rPr>
          <w:rFonts w:asciiTheme="minorHAnsi" w:hAnsiTheme="minorHAnsi" w:cstheme="minorHAnsi"/>
          <w:sz w:val="16"/>
          <w:szCs w:val="16"/>
        </w:rPr>
        <w:t>taoiseach</w:t>
      </w:r>
      <w:proofErr w:type="spellEnd"/>
      <w:r w:rsidRPr="006B7762">
        <w:rPr>
          <w:rFonts w:asciiTheme="minorHAnsi" w:hAnsiTheme="minorHAnsi" w:cstheme="minorHAnsi"/>
          <w:sz w:val="16"/>
          <w:szCs w:val="16"/>
        </w:rPr>
        <w:t xml:space="preserve"> </w:t>
      </w:r>
      <w:proofErr w:type="spellStart"/>
      <w:r w:rsidRPr="006B7762">
        <w:rPr>
          <w:rFonts w:asciiTheme="minorHAnsi" w:hAnsiTheme="minorHAnsi" w:cstheme="minorHAnsi"/>
          <w:sz w:val="16"/>
          <w:szCs w:val="16"/>
        </w:rPr>
        <w:t>Haughey</w:t>
      </w:r>
      <w:proofErr w:type="spellEnd"/>
      <w:r w:rsidRPr="006B7762">
        <w:rPr>
          <w:rFonts w:asciiTheme="minorHAnsi" w:hAnsiTheme="minorHAnsi" w:cstheme="minorHAnsi"/>
          <w:sz w:val="16"/>
          <w:szCs w:val="16"/>
        </w:rPr>
        <w:t xml:space="preserve"> took millions for favours, report finds. </w:t>
      </w:r>
      <w:hyperlink r:id="rId8" w:history="1">
        <w:proofErr w:type="gramStart"/>
        <w:r w:rsidRPr="006B7762">
          <w:rPr>
            <w:rStyle w:val="Hyperlink"/>
            <w:rFonts w:asciiTheme="minorHAnsi" w:hAnsiTheme="minorHAnsi" w:cstheme="minorHAnsi"/>
            <w:color w:val="auto"/>
            <w:sz w:val="16"/>
            <w:szCs w:val="16"/>
            <w:u w:val="none"/>
          </w:rPr>
          <w:t>Guardian Unlimited</w:t>
        </w:r>
      </w:hyperlink>
      <w:r w:rsidRPr="006B7762">
        <w:rPr>
          <w:rFonts w:asciiTheme="minorHAnsi" w:hAnsiTheme="minorHAnsi" w:cstheme="minorHAnsi"/>
          <w:sz w:val="16"/>
          <w:szCs w:val="16"/>
        </w:rPr>
        <w:t>.</w:t>
      </w:r>
      <w:proofErr w:type="gramEnd"/>
      <w:r w:rsidRPr="006B7762">
        <w:rPr>
          <w:rFonts w:asciiTheme="minorHAnsi" w:hAnsiTheme="minorHAnsi" w:cstheme="minorHAnsi"/>
          <w:sz w:val="16"/>
          <w:szCs w:val="16"/>
        </w:rPr>
        <w:t xml:space="preserve"> </w:t>
      </w:r>
      <w:smartTag w:uri="urn:schemas-microsoft-com:office:smarttags" w:element="date">
        <w:smartTagPr>
          <w:attr w:name="Month" w:val="12"/>
          <w:attr w:name="Day" w:val="19"/>
          <w:attr w:name="Year" w:val="2006"/>
        </w:smartTagPr>
        <w:r w:rsidRPr="006B7762">
          <w:rPr>
            <w:rFonts w:asciiTheme="minorHAnsi" w:hAnsiTheme="minorHAnsi" w:cstheme="minorHAnsi"/>
            <w:sz w:val="16"/>
            <w:szCs w:val="16"/>
          </w:rPr>
          <w:t>Tuesday December 19, 2006</w:t>
        </w:r>
      </w:smartTag>
    </w:p>
  </w:endnote>
  <w:endnote w:id="11">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r w:rsidRPr="006B7762">
        <w:rPr>
          <w:rFonts w:asciiTheme="minorHAnsi" w:hAnsiTheme="minorHAnsi" w:cstheme="minorHAnsi"/>
          <w:sz w:val="16"/>
          <w:szCs w:val="16"/>
          <w:lang w:eastAsia="en-US"/>
        </w:rPr>
        <w:t xml:space="preserve">Corruption - Special </w:t>
      </w:r>
      <w:proofErr w:type="spellStart"/>
      <w:r w:rsidRPr="006B7762">
        <w:rPr>
          <w:rFonts w:asciiTheme="minorHAnsi" w:hAnsiTheme="minorHAnsi" w:cstheme="minorHAnsi"/>
          <w:sz w:val="16"/>
          <w:szCs w:val="16"/>
          <w:lang w:eastAsia="en-US"/>
        </w:rPr>
        <w:t>Eurobarometer</w:t>
      </w:r>
      <w:proofErr w:type="spellEnd"/>
      <w:r w:rsidRPr="006B7762">
        <w:rPr>
          <w:rFonts w:asciiTheme="minorHAnsi" w:hAnsiTheme="minorHAnsi" w:cstheme="minorHAnsi"/>
          <w:sz w:val="16"/>
          <w:szCs w:val="16"/>
          <w:lang w:eastAsia="en-US"/>
        </w:rPr>
        <w:t xml:space="preserve"> 374 (2012) </w:t>
      </w:r>
      <w:hyperlink r:id="rId9" w:history="1">
        <w:r w:rsidRPr="006B7762">
          <w:rPr>
            <w:rStyle w:val="Hyperlink"/>
            <w:rFonts w:asciiTheme="minorHAnsi" w:hAnsiTheme="minorHAnsi" w:cstheme="minorHAnsi"/>
            <w:sz w:val="16"/>
            <w:szCs w:val="16"/>
            <w:lang w:eastAsia="en-US"/>
          </w:rPr>
          <w:t>http://ec.europa.eu/public_opinion/archives/ebs/ebs_374_en.pdf</w:t>
        </w:r>
      </w:hyperlink>
    </w:p>
  </w:endnote>
  <w:endnote w:id="12">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Michael Johnston </w:t>
      </w:r>
      <w:r w:rsidRPr="006B7762">
        <w:rPr>
          <w:rFonts w:asciiTheme="minorHAnsi" w:hAnsiTheme="minorHAnsi" w:cstheme="minorHAnsi"/>
          <w:iCs/>
          <w:sz w:val="16"/>
          <w:szCs w:val="16"/>
        </w:rPr>
        <w:t>Syndromes of corruption; wealth, power, and democracy</w:t>
      </w:r>
      <w:r w:rsidRPr="006B7762">
        <w:rPr>
          <w:rFonts w:asciiTheme="minorHAnsi" w:hAnsiTheme="minorHAnsi" w:cstheme="minorHAnsi"/>
          <w:sz w:val="16"/>
          <w:szCs w:val="16"/>
        </w:rPr>
        <w:t xml:space="preserve"> 2005 Cambridge University Press, November 2005, </w:t>
      </w:r>
      <w:hyperlink r:id="rId10" w:history="1">
        <w:r w:rsidRPr="006B7762">
          <w:rPr>
            <w:rStyle w:val="Hyperlink"/>
            <w:rFonts w:asciiTheme="minorHAnsi" w:hAnsiTheme="minorHAnsi" w:cstheme="minorHAnsi"/>
            <w:sz w:val="16"/>
            <w:szCs w:val="16"/>
          </w:rPr>
          <w:t>www.cambridge.org/9780521618595</w:t>
        </w:r>
      </w:hyperlink>
      <w:r w:rsidRPr="006B7762">
        <w:rPr>
          <w:rFonts w:asciiTheme="minorHAnsi" w:hAnsiTheme="minorHAnsi" w:cstheme="minorHAnsi"/>
          <w:sz w:val="16"/>
          <w:szCs w:val="16"/>
        </w:rPr>
        <w:t xml:space="preserve"> </w:t>
      </w:r>
    </w:p>
  </w:endnote>
  <w:endnote w:id="13">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Campos, </w:t>
      </w:r>
      <w:proofErr w:type="spellStart"/>
      <w:r w:rsidRPr="006B7762">
        <w:rPr>
          <w:rFonts w:asciiTheme="minorHAnsi" w:hAnsiTheme="minorHAnsi" w:cstheme="minorHAnsi"/>
          <w:sz w:val="16"/>
          <w:szCs w:val="16"/>
        </w:rPr>
        <w:t>Nauro</w:t>
      </w:r>
      <w:proofErr w:type="spellEnd"/>
      <w:r w:rsidRPr="006B7762">
        <w:rPr>
          <w:rFonts w:asciiTheme="minorHAnsi" w:hAnsiTheme="minorHAnsi" w:cstheme="minorHAnsi"/>
          <w:sz w:val="16"/>
          <w:szCs w:val="16"/>
        </w:rPr>
        <w:t xml:space="preserve">, and Francesco </w:t>
      </w:r>
      <w:proofErr w:type="spellStart"/>
      <w:r w:rsidRPr="006B7762">
        <w:rPr>
          <w:rFonts w:asciiTheme="minorHAnsi" w:hAnsiTheme="minorHAnsi" w:cstheme="minorHAnsi"/>
          <w:sz w:val="16"/>
          <w:szCs w:val="16"/>
        </w:rPr>
        <w:t>Giovannoni</w:t>
      </w:r>
      <w:proofErr w:type="spellEnd"/>
      <w:r w:rsidRPr="006B7762">
        <w:rPr>
          <w:rFonts w:asciiTheme="minorHAnsi" w:hAnsiTheme="minorHAnsi" w:cstheme="minorHAnsi"/>
          <w:sz w:val="16"/>
          <w:szCs w:val="16"/>
        </w:rPr>
        <w:t>, ‘Lobbying, Corruption and Political Influence’, Public Choice, 131 (2007), 1–21 &lt;doi:10.1007/s11127-006-9102-4&gt; ;</w:t>
      </w:r>
      <w:r>
        <w:rPr>
          <w:rFonts w:asciiTheme="minorHAnsi" w:hAnsiTheme="minorHAnsi" w:cstheme="minorHAnsi"/>
          <w:sz w:val="16"/>
          <w:szCs w:val="16"/>
        </w:rPr>
        <w:t xml:space="preserve"> </w:t>
      </w:r>
      <w:r w:rsidRPr="006B7762">
        <w:rPr>
          <w:rFonts w:asciiTheme="minorHAnsi" w:hAnsiTheme="minorHAnsi" w:cstheme="minorHAnsi"/>
          <w:sz w:val="16"/>
          <w:szCs w:val="16"/>
        </w:rPr>
        <w:t>OECD 28 November 2007 Accor Service’s bribes to retain business in Argentina</w:t>
      </w:r>
      <w:r>
        <w:rPr>
          <w:rFonts w:asciiTheme="minorHAnsi" w:hAnsiTheme="minorHAnsi" w:cstheme="minorHAnsi"/>
          <w:sz w:val="16"/>
          <w:szCs w:val="16"/>
        </w:rPr>
        <w:t xml:space="preserve"> </w:t>
      </w:r>
      <w:hyperlink r:id="rId11" w:history="1">
        <w:r w:rsidRPr="006B7762">
          <w:rPr>
            <w:rStyle w:val="Hyperlink"/>
            <w:rFonts w:asciiTheme="minorHAnsi" w:hAnsiTheme="minorHAnsi" w:cstheme="minorHAnsi"/>
            <w:sz w:val="16"/>
            <w:szCs w:val="16"/>
          </w:rPr>
          <w:t>http://oecdwatch.org/cases/Case_129</w:t>
        </w:r>
      </w:hyperlink>
      <w:r w:rsidRPr="006B7762">
        <w:rPr>
          <w:rFonts w:asciiTheme="minorHAnsi" w:hAnsiTheme="minorHAnsi" w:cstheme="minorHAnsi"/>
          <w:sz w:val="16"/>
          <w:szCs w:val="16"/>
        </w:rPr>
        <w:t xml:space="preserve"> </w:t>
      </w:r>
      <w:hyperlink r:id="rId12" w:history="1">
        <w:r w:rsidRPr="006B7762">
          <w:rPr>
            <w:rStyle w:val="Hyperlink"/>
            <w:rFonts w:asciiTheme="minorHAnsi" w:hAnsiTheme="minorHAnsi" w:cstheme="minorHAnsi"/>
            <w:sz w:val="16"/>
            <w:szCs w:val="16"/>
          </w:rPr>
          <w:t>http://oecdwatch.org/cases/Case_129</w:t>
        </w:r>
      </w:hyperlink>
      <w:r w:rsidRPr="006B7762">
        <w:rPr>
          <w:rFonts w:asciiTheme="minorHAnsi" w:hAnsiTheme="minorHAnsi" w:cstheme="minorHAnsi"/>
          <w:sz w:val="16"/>
          <w:szCs w:val="16"/>
        </w:rPr>
        <w:t xml:space="preserve"> ;</w:t>
      </w:r>
      <w:r>
        <w:rPr>
          <w:rFonts w:asciiTheme="minorHAnsi" w:hAnsiTheme="minorHAnsi" w:cstheme="minorHAnsi"/>
          <w:sz w:val="16"/>
          <w:szCs w:val="16"/>
        </w:rPr>
        <w:t xml:space="preserve"> </w:t>
      </w:r>
      <w:r w:rsidRPr="006B7762">
        <w:rPr>
          <w:rFonts w:asciiTheme="minorHAnsi" w:hAnsiTheme="minorHAnsi" w:cstheme="minorHAnsi"/>
          <w:sz w:val="16"/>
          <w:szCs w:val="16"/>
        </w:rPr>
        <w:t>Economic Times Mar 9, 2009</w:t>
      </w:r>
      <w:r w:rsidRPr="006B7762">
        <w:rPr>
          <w:rFonts w:asciiTheme="minorHAnsi" w:hAnsiTheme="minorHAnsi" w:cstheme="minorHAnsi"/>
          <w:bCs/>
          <w:sz w:val="16"/>
          <w:szCs w:val="16"/>
        </w:rPr>
        <w:t xml:space="preserve">Sodexo, Accor face ire of AHAR restaurants </w:t>
      </w:r>
      <w:hyperlink r:id="rId13" w:history="1">
        <w:r w:rsidRPr="006B7762">
          <w:rPr>
            <w:rStyle w:val="Hyperlink"/>
            <w:rFonts w:asciiTheme="minorHAnsi" w:hAnsiTheme="minorHAnsi" w:cstheme="minorHAnsi"/>
            <w:sz w:val="16"/>
            <w:szCs w:val="16"/>
          </w:rPr>
          <w:t>http://articles.economictimes.indiatimes.com/2009-03-09/news/28467717_1_sodexo-restaurants-coupons</w:t>
        </w:r>
      </w:hyperlink>
      <w:r w:rsidRPr="006B7762">
        <w:rPr>
          <w:rFonts w:asciiTheme="minorHAnsi" w:hAnsiTheme="minorHAnsi" w:cstheme="minorHAnsi"/>
          <w:sz w:val="16"/>
          <w:szCs w:val="16"/>
        </w:rPr>
        <w:t xml:space="preserve"> </w:t>
      </w:r>
    </w:p>
  </w:endnote>
  <w:endnote w:id="14">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Pr>
          <w:rFonts w:asciiTheme="minorHAnsi" w:hAnsiTheme="minorHAnsi" w:cstheme="minorHAnsi"/>
          <w:sz w:val="16"/>
          <w:szCs w:val="16"/>
        </w:rPr>
        <w:t xml:space="preserve"> </w:t>
      </w:r>
      <w:r w:rsidRPr="006B7762">
        <w:rPr>
          <w:rFonts w:asciiTheme="minorHAnsi" w:hAnsiTheme="minorHAnsi" w:cstheme="minorHAnsi"/>
          <w:sz w:val="16"/>
          <w:szCs w:val="16"/>
        </w:rPr>
        <w:t>Guardian 09 July 2012 Finance industry's multimillion-pound lobbying budget revealed</w:t>
      </w:r>
    </w:p>
    <w:p w:rsidR="004F5365" w:rsidRPr="006B7762" w:rsidRDefault="004F5365">
      <w:pPr>
        <w:rPr>
          <w:rFonts w:asciiTheme="minorHAnsi" w:hAnsiTheme="minorHAnsi" w:cstheme="minorHAnsi"/>
          <w:sz w:val="16"/>
          <w:szCs w:val="16"/>
        </w:rPr>
      </w:pPr>
      <w:r>
        <w:rPr>
          <w:rFonts w:asciiTheme="minorHAnsi" w:hAnsiTheme="minorHAnsi" w:cstheme="minorHAnsi"/>
          <w:sz w:val="16"/>
          <w:szCs w:val="16"/>
        </w:rPr>
        <w:t xml:space="preserve"> </w:t>
      </w:r>
      <w:hyperlink r:id="rId14" w:history="1">
        <w:r w:rsidRPr="006B7762">
          <w:rPr>
            <w:rStyle w:val="Hyperlink"/>
            <w:rFonts w:asciiTheme="minorHAnsi" w:hAnsiTheme="minorHAnsi" w:cstheme="minorHAnsi"/>
            <w:sz w:val="16"/>
            <w:szCs w:val="16"/>
          </w:rPr>
          <w:t>http://www.guardian.co.uk/politics/2012/jul/09/finance-industry-lobbying-budget-revealed</w:t>
        </w:r>
      </w:hyperlink>
      <w:r w:rsidRPr="006B7762">
        <w:rPr>
          <w:rFonts w:asciiTheme="minorHAnsi" w:hAnsiTheme="minorHAnsi" w:cstheme="minorHAnsi"/>
          <w:sz w:val="16"/>
          <w:szCs w:val="16"/>
        </w:rPr>
        <w:t xml:space="preserve"> </w:t>
      </w:r>
    </w:p>
  </w:endnote>
  <w:endnote w:id="15">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Kaufmann, Daniel, and Pedro C. Vicente, ‘Legal Corruption’, </w:t>
      </w:r>
      <w:r w:rsidRPr="006B7762">
        <w:rPr>
          <w:rFonts w:asciiTheme="minorHAnsi" w:hAnsiTheme="minorHAnsi" w:cstheme="minorHAnsi"/>
          <w:iCs/>
          <w:sz w:val="16"/>
          <w:szCs w:val="16"/>
        </w:rPr>
        <w:t>Economics &amp; Politics</w:t>
      </w:r>
      <w:r w:rsidRPr="006B7762">
        <w:rPr>
          <w:rFonts w:asciiTheme="minorHAnsi" w:hAnsiTheme="minorHAnsi" w:cstheme="minorHAnsi"/>
          <w:sz w:val="16"/>
          <w:szCs w:val="16"/>
        </w:rPr>
        <w:t>, 23 (2011), 195–219 &lt;doi:10.1111/j.1468-0343.2010.00377.x&gt;</w:t>
      </w:r>
    </w:p>
  </w:endnote>
  <w:endnote w:id="16">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proofErr w:type="gramStart"/>
      <w:r w:rsidRPr="006B7762">
        <w:rPr>
          <w:rFonts w:asciiTheme="minorHAnsi" w:hAnsiTheme="minorHAnsi" w:cstheme="minorHAnsi"/>
          <w:sz w:val="16"/>
          <w:szCs w:val="16"/>
        </w:rPr>
        <w:t xml:space="preserve">Johan </w:t>
      </w:r>
      <w:proofErr w:type="spellStart"/>
      <w:r w:rsidRPr="006B7762">
        <w:rPr>
          <w:rFonts w:asciiTheme="minorHAnsi" w:hAnsiTheme="minorHAnsi" w:cstheme="minorHAnsi"/>
          <w:sz w:val="16"/>
          <w:szCs w:val="16"/>
        </w:rPr>
        <w:t>Wempe</w:t>
      </w:r>
      <w:proofErr w:type="spellEnd"/>
      <w:r w:rsidRPr="006B7762">
        <w:rPr>
          <w:rFonts w:asciiTheme="minorHAnsi" w:hAnsiTheme="minorHAnsi" w:cstheme="minorHAnsi"/>
          <w:sz w:val="16"/>
          <w:szCs w:val="16"/>
        </w:rPr>
        <w:t xml:space="preserve"> 2010 ‘Influence Marketing’ Conference Document </w:t>
      </w:r>
      <w:proofErr w:type="spellStart"/>
      <w:r w:rsidRPr="006B7762">
        <w:rPr>
          <w:rFonts w:asciiTheme="minorHAnsi" w:hAnsiTheme="minorHAnsi" w:cstheme="minorHAnsi"/>
          <w:sz w:val="16"/>
          <w:szCs w:val="16"/>
        </w:rPr>
        <w:t>Saxion</w:t>
      </w:r>
      <w:proofErr w:type="spellEnd"/>
      <w:r w:rsidRPr="006B7762">
        <w:rPr>
          <w:rFonts w:asciiTheme="minorHAnsi" w:hAnsiTheme="minorHAnsi" w:cstheme="minorHAnsi"/>
          <w:sz w:val="16"/>
          <w:szCs w:val="16"/>
        </w:rPr>
        <w:t>.</w:t>
      </w:r>
      <w:proofErr w:type="gramEnd"/>
      <w:r w:rsidRPr="006B7762">
        <w:rPr>
          <w:rFonts w:asciiTheme="minorHAnsi" w:hAnsiTheme="minorHAnsi" w:cstheme="minorHAnsi"/>
          <w:sz w:val="16"/>
          <w:szCs w:val="16"/>
        </w:rPr>
        <w:t xml:space="preserve"> </w:t>
      </w:r>
      <w:hyperlink r:id="rId15" w:history="1">
        <w:r w:rsidRPr="006B7762">
          <w:rPr>
            <w:rStyle w:val="Hyperlink"/>
            <w:rFonts w:asciiTheme="minorHAnsi" w:hAnsiTheme="minorHAnsi" w:cstheme="minorHAnsi"/>
            <w:sz w:val="16"/>
            <w:szCs w:val="16"/>
          </w:rPr>
          <w:t>http://93.175.178.104/~corruptie.org/index.php?option=com_content&amp;view=article&amp;id=70:article-news-inf&amp;catid=37:category-newsarchive&amp;Itemid=86</w:t>
        </w:r>
      </w:hyperlink>
      <w:r w:rsidRPr="006B7762">
        <w:rPr>
          <w:rFonts w:asciiTheme="minorHAnsi" w:hAnsiTheme="minorHAnsi" w:cstheme="minorHAnsi"/>
          <w:sz w:val="16"/>
          <w:szCs w:val="16"/>
        </w:rPr>
        <w:t xml:space="preserve">; article 12 of the </w:t>
      </w:r>
      <w:r w:rsidRPr="006B7762">
        <w:rPr>
          <w:rFonts w:asciiTheme="minorHAnsi" w:hAnsiTheme="minorHAnsi" w:cstheme="minorHAnsi"/>
          <w:iCs/>
          <w:sz w:val="16"/>
          <w:szCs w:val="16"/>
        </w:rPr>
        <w:t>Criminal Law Convention on Corruption</w:t>
      </w:r>
      <w:r w:rsidRPr="006B7762">
        <w:rPr>
          <w:rFonts w:asciiTheme="minorHAnsi" w:hAnsiTheme="minorHAnsi" w:cstheme="minorHAnsi"/>
          <w:sz w:val="16"/>
          <w:szCs w:val="16"/>
        </w:rPr>
        <w:t xml:space="preserve">, European Treaty Series - No. 173, Strasbourg, 27.I.1999, </w:t>
      </w:r>
      <w:hyperlink r:id="rId16" w:history="1">
        <w:r w:rsidRPr="006B7762">
          <w:rPr>
            <w:rStyle w:val="Hyperlink"/>
            <w:rFonts w:asciiTheme="minorHAnsi" w:hAnsiTheme="minorHAnsi" w:cstheme="minorHAnsi"/>
            <w:sz w:val="16"/>
            <w:szCs w:val="16"/>
          </w:rPr>
          <w:t>http://conventions.coe.int/Treaty/en/Treaties/Word/173.doc</w:t>
        </w:r>
      </w:hyperlink>
    </w:p>
  </w:endnote>
  <w:endnote w:id="17">
    <w:p w:rsidR="004F5365" w:rsidRPr="006B7762" w:rsidRDefault="004F5365" w:rsidP="00B52979">
      <w:pPr>
        <w:rPr>
          <w:rFonts w:asciiTheme="minorHAnsi" w:hAnsiTheme="minorHAnsi" w:cstheme="minorHAnsi"/>
          <w:sz w:val="16"/>
          <w:szCs w:val="16"/>
        </w:rPr>
      </w:pPr>
      <w:r w:rsidRPr="006B7762">
        <w:rPr>
          <w:rFonts w:asciiTheme="minorHAnsi" w:hAnsiTheme="minorHAnsi" w:cstheme="minorHAnsi"/>
          <w:sz w:val="16"/>
          <w:szCs w:val="16"/>
          <w:vertAlign w:val="superscript"/>
        </w:rPr>
        <w:endnoteRef/>
      </w:r>
      <w:r>
        <w:rPr>
          <w:rFonts w:asciiTheme="minorHAnsi" w:hAnsiTheme="minorHAnsi" w:cstheme="minorHAnsi"/>
          <w:sz w:val="16"/>
          <w:szCs w:val="16"/>
        </w:rPr>
        <w:t xml:space="preserve"> </w:t>
      </w:r>
      <w:r w:rsidRPr="006B7762">
        <w:rPr>
          <w:rFonts w:asciiTheme="minorHAnsi" w:hAnsiTheme="minorHAnsi" w:cstheme="minorHAnsi"/>
          <w:sz w:val="16"/>
          <w:szCs w:val="16"/>
        </w:rPr>
        <w:t xml:space="preserve">Paul </w:t>
      </w:r>
      <w:proofErr w:type="spellStart"/>
      <w:r w:rsidRPr="006B7762">
        <w:rPr>
          <w:rFonts w:asciiTheme="minorHAnsi" w:hAnsiTheme="minorHAnsi" w:cstheme="minorHAnsi"/>
          <w:sz w:val="16"/>
          <w:szCs w:val="16"/>
        </w:rPr>
        <w:t>Krugman</w:t>
      </w:r>
      <w:proofErr w:type="spellEnd"/>
      <w:r w:rsidRPr="006B7762">
        <w:rPr>
          <w:rFonts w:asciiTheme="minorHAnsi" w:hAnsiTheme="minorHAnsi" w:cstheme="minorHAnsi"/>
          <w:sz w:val="16"/>
          <w:szCs w:val="16"/>
        </w:rPr>
        <w:t>: Privatization can lead to patronage and corruption Sacramento Bee 23 June 2012</w:t>
      </w:r>
    </w:p>
  </w:endnote>
  <w:endnote w:id="18">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Warner, C.M., 2007. </w:t>
      </w:r>
      <w:r w:rsidRPr="006B7762">
        <w:rPr>
          <w:rFonts w:asciiTheme="minorHAnsi" w:hAnsiTheme="minorHAnsi" w:cstheme="minorHAnsi"/>
          <w:i/>
          <w:iCs/>
          <w:sz w:val="16"/>
          <w:szCs w:val="16"/>
        </w:rPr>
        <w:t>The Best System Money Can Buy: Corruption in the European Union</w:t>
      </w:r>
      <w:r w:rsidRPr="006B7762">
        <w:rPr>
          <w:rFonts w:asciiTheme="minorHAnsi" w:hAnsiTheme="minorHAnsi" w:cstheme="minorHAnsi"/>
          <w:sz w:val="16"/>
          <w:szCs w:val="16"/>
        </w:rPr>
        <w:t>, Cornell University Press.</w:t>
      </w:r>
    </w:p>
  </w:endnote>
  <w:endnote w:id="19">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BIJ 7 June 2010 WHO swine flu advisors had links to drug companies</w:t>
      </w:r>
    </w:p>
    <w:p w:rsidR="004F5365" w:rsidRPr="006B7762" w:rsidRDefault="004F5365">
      <w:pPr>
        <w:rPr>
          <w:rFonts w:asciiTheme="minorHAnsi" w:hAnsiTheme="minorHAnsi" w:cstheme="minorHAnsi"/>
          <w:sz w:val="16"/>
          <w:szCs w:val="16"/>
        </w:rPr>
      </w:pPr>
      <w:r>
        <w:rPr>
          <w:rFonts w:asciiTheme="minorHAnsi" w:hAnsiTheme="minorHAnsi" w:cstheme="minorHAnsi"/>
          <w:sz w:val="16"/>
          <w:szCs w:val="16"/>
        </w:rPr>
        <w:t xml:space="preserve"> </w:t>
      </w:r>
      <w:hyperlink r:id="rId17" w:history="1">
        <w:r w:rsidRPr="006B7762">
          <w:rPr>
            <w:rStyle w:val="Hyperlink"/>
            <w:rFonts w:asciiTheme="minorHAnsi" w:hAnsiTheme="minorHAnsi" w:cstheme="minorHAnsi"/>
            <w:sz w:val="16"/>
            <w:szCs w:val="16"/>
          </w:rPr>
          <w:t>http://www.thebureauinvestigates.com/2010/06/07/who-swine-flu-advisors-had-links-to-drug-companies/</w:t>
        </w:r>
      </w:hyperlink>
      <w:r>
        <w:rPr>
          <w:rFonts w:asciiTheme="minorHAnsi" w:hAnsiTheme="minorHAnsi" w:cstheme="minorHAnsi"/>
          <w:sz w:val="16"/>
          <w:szCs w:val="16"/>
        </w:rPr>
        <w:t xml:space="preserve"> </w:t>
      </w:r>
      <w:r w:rsidRPr="006B7762">
        <w:rPr>
          <w:rFonts w:asciiTheme="minorHAnsi" w:hAnsiTheme="minorHAnsi" w:cstheme="minorHAnsi"/>
          <w:sz w:val="16"/>
          <w:szCs w:val="16"/>
        </w:rPr>
        <w:t xml:space="preserve">; BIJ January 12th, 2012 </w:t>
      </w:r>
      <w:proofErr w:type="spellStart"/>
      <w:r w:rsidRPr="006B7762">
        <w:rPr>
          <w:rFonts w:asciiTheme="minorHAnsi" w:hAnsiTheme="minorHAnsi" w:cstheme="minorHAnsi"/>
          <w:sz w:val="16"/>
          <w:szCs w:val="16"/>
        </w:rPr>
        <w:t>Pharma</w:t>
      </w:r>
      <w:proofErr w:type="spellEnd"/>
      <w:r w:rsidRPr="006B7762">
        <w:rPr>
          <w:rFonts w:asciiTheme="minorHAnsi" w:hAnsiTheme="minorHAnsi" w:cstheme="minorHAnsi"/>
          <w:sz w:val="16"/>
          <w:szCs w:val="16"/>
        </w:rPr>
        <w:t xml:space="preserve"> company hid vital data on Tamiflu, scientists claim</w:t>
      </w:r>
    </w:p>
    <w:p w:rsidR="004F5365" w:rsidRPr="006B7762" w:rsidRDefault="004F5365" w:rsidP="00B52979">
      <w:pPr>
        <w:rPr>
          <w:rFonts w:asciiTheme="minorHAnsi" w:hAnsiTheme="minorHAnsi" w:cstheme="minorHAnsi"/>
          <w:sz w:val="16"/>
          <w:szCs w:val="16"/>
        </w:rPr>
      </w:pPr>
      <w:r>
        <w:rPr>
          <w:rFonts w:asciiTheme="minorHAnsi" w:hAnsiTheme="minorHAnsi" w:cstheme="minorHAnsi"/>
          <w:sz w:val="16"/>
          <w:szCs w:val="16"/>
        </w:rPr>
        <w:t xml:space="preserve"> </w:t>
      </w:r>
      <w:hyperlink r:id="rId18" w:history="1">
        <w:r w:rsidRPr="006B7762">
          <w:rPr>
            <w:rStyle w:val="Hyperlink"/>
            <w:rFonts w:asciiTheme="minorHAnsi" w:hAnsiTheme="minorHAnsi" w:cstheme="minorHAnsi"/>
            <w:sz w:val="16"/>
            <w:szCs w:val="16"/>
          </w:rPr>
          <w:t>http://www.thebureauinvestigates.com/2012/01/12/pharma-company-hid-vital-data-on-tamiflu-scientists-claim/</w:t>
        </w:r>
      </w:hyperlink>
      <w:r w:rsidRPr="006B7762">
        <w:rPr>
          <w:rFonts w:asciiTheme="minorHAnsi" w:hAnsiTheme="minorHAnsi" w:cstheme="minorHAnsi"/>
          <w:sz w:val="16"/>
          <w:szCs w:val="16"/>
        </w:rPr>
        <w:t xml:space="preserve"> </w:t>
      </w:r>
    </w:p>
  </w:endnote>
  <w:endnote w:id="20">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Business principles for countering bribery: An effective tool for the private sector?</w:t>
      </w:r>
    </w:p>
    <w:p w:rsidR="004F5365" w:rsidRPr="006B7762" w:rsidRDefault="004F5365">
      <w:pPr>
        <w:rPr>
          <w:rFonts w:asciiTheme="minorHAnsi" w:hAnsiTheme="minorHAnsi" w:cstheme="minorHAnsi"/>
          <w:sz w:val="16"/>
          <w:szCs w:val="16"/>
        </w:rPr>
      </w:pPr>
      <w:hyperlink r:id="rId19" w:history="1">
        <w:r w:rsidRPr="006B7762">
          <w:rPr>
            <w:rStyle w:val="Hyperlink"/>
            <w:rFonts w:asciiTheme="minorHAnsi" w:hAnsiTheme="minorHAnsi" w:cstheme="minorHAnsi"/>
            <w:sz w:val="16"/>
            <w:szCs w:val="16"/>
          </w:rPr>
          <w:t>http://iacconference.org/en/archive/document/business_principles_for_countering_bribery_an_effective_tool_for_the_privat/</w:t>
        </w:r>
      </w:hyperlink>
      <w:r w:rsidRPr="006B7762">
        <w:rPr>
          <w:rFonts w:asciiTheme="minorHAnsi" w:hAnsiTheme="minorHAnsi" w:cstheme="minorHAnsi"/>
          <w:sz w:val="16"/>
          <w:szCs w:val="16"/>
        </w:rPr>
        <w:t xml:space="preserve"> </w:t>
      </w:r>
    </w:p>
  </w:endnote>
  <w:endnote w:id="21">
    <w:p w:rsidR="004F5365" w:rsidRPr="006B7762" w:rsidRDefault="004F5365" w:rsidP="00DF7674">
      <w:pPr>
        <w:pStyle w:val="EndnoteText"/>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r w:rsidRPr="006B7762">
        <w:rPr>
          <w:rFonts w:asciiTheme="minorHAnsi" w:eastAsia="SimSun" w:hAnsiTheme="minorHAnsi" w:cstheme="minorHAnsi"/>
          <w:sz w:val="16"/>
          <w:szCs w:val="16"/>
          <w:lang w:eastAsia="zh-CN"/>
        </w:rPr>
        <w:t xml:space="preserve">US Fed News </w:t>
      </w:r>
      <w:smartTag w:uri="urn:schemas-microsoft-com:office:smarttags" w:element="date">
        <w:smartTagPr>
          <w:attr w:name="Year" w:val="2007"/>
          <w:attr w:name="Day" w:val="4"/>
          <w:attr w:name="Month" w:val="1"/>
        </w:smartTagPr>
        <w:r w:rsidRPr="006B7762">
          <w:rPr>
            <w:rFonts w:asciiTheme="minorHAnsi" w:eastAsia="SimSun" w:hAnsiTheme="minorHAnsi" w:cstheme="minorHAnsi"/>
            <w:sz w:val="16"/>
            <w:szCs w:val="16"/>
            <w:lang w:eastAsia="zh-CN"/>
          </w:rPr>
          <w:t>January 4, 2007</w:t>
        </w:r>
      </w:smartTag>
      <w:r w:rsidRPr="006B7762">
        <w:rPr>
          <w:rFonts w:asciiTheme="minorHAnsi" w:eastAsia="SimSun" w:hAnsiTheme="minorHAnsi" w:cstheme="minorHAnsi"/>
          <w:sz w:val="16"/>
          <w:szCs w:val="16"/>
          <w:lang w:eastAsia="zh-CN"/>
        </w:rPr>
        <w:t>: SEN. LEAHY INTRODUCES BILLS TO COMBAT WAR PROFITEERING, PUBLIC CORRUPTION</w:t>
      </w:r>
    </w:p>
  </w:endnote>
  <w:endnote w:id="22">
    <w:p w:rsidR="004F5365" w:rsidRPr="006B7762" w:rsidRDefault="004F5365" w:rsidP="00DF7674">
      <w:pPr>
        <w:pStyle w:val="EndnoteText"/>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r w:rsidRPr="006B7762">
        <w:rPr>
          <w:rFonts w:asciiTheme="minorHAnsi" w:eastAsia="SimSun" w:hAnsiTheme="minorHAnsi" w:cstheme="minorHAnsi"/>
          <w:sz w:val="16"/>
          <w:szCs w:val="16"/>
          <w:lang w:eastAsia="zh-CN"/>
        </w:rPr>
        <w:t xml:space="preserve">The Guardian </w:t>
      </w:r>
      <w:smartTag w:uri="urn:schemas-microsoft-com:office:smarttags" w:element="date">
        <w:smartTagPr>
          <w:attr w:name="Year" w:val="2006"/>
          <w:attr w:name="Day" w:val="2"/>
          <w:attr w:name="Month" w:val="12"/>
        </w:smartTagPr>
        <w:r w:rsidRPr="006B7762">
          <w:rPr>
            <w:rFonts w:asciiTheme="minorHAnsi" w:eastAsia="SimSun" w:hAnsiTheme="minorHAnsi" w:cstheme="minorHAnsi"/>
            <w:sz w:val="16"/>
            <w:szCs w:val="16"/>
            <w:lang w:eastAsia="zh-CN"/>
          </w:rPr>
          <w:t>December 2, 2006</w:t>
        </w:r>
      </w:smartTag>
      <w:r w:rsidRPr="006B7762">
        <w:rPr>
          <w:rFonts w:asciiTheme="minorHAnsi" w:eastAsia="SimSun" w:hAnsiTheme="minorHAnsi" w:cstheme="minorHAnsi"/>
          <w:sz w:val="16"/>
          <w:szCs w:val="16"/>
          <w:lang w:eastAsia="zh-CN"/>
        </w:rPr>
        <w:t xml:space="preserve"> S: Special report: Reconstruction of Iraq: Corruption: the 'second insurgency' costing $4bn a year: One third of rebuilding contracts under criminal investigation</w:t>
      </w:r>
    </w:p>
  </w:endnote>
  <w:endnote w:id="23">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FT 28 September 2011 Babcock sees £8bn opportunity in MoD cuts</w:t>
      </w:r>
      <w:r>
        <w:rPr>
          <w:rFonts w:asciiTheme="minorHAnsi" w:hAnsiTheme="minorHAnsi" w:cstheme="minorHAnsi"/>
          <w:sz w:val="16"/>
          <w:szCs w:val="16"/>
        </w:rPr>
        <w:t xml:space="preserve"> </w:t>
      </w:r>
      <w:hyperlink r:id="rId20" w:anchor="axzz25gRhkP5K" w:history="1">
        <w:r w:rsidRPr="006B7762">
          <w:rPr>
            <w:rStyle w:val="Hyperlink"/>
            <w:rFonts w:asciiTheme="minorHAnsi" w:hAnsiTheme="minorHAnsi" w:cstheme="minorHAnsi"/>
            <w:sz w:val="16"/>
            <w:szCs w:val="16"/>
          </w:rPr>
          <w:t>http://www.ft.com/cms/s/0/13273828-e9cb-11e0-bb3e-00144feab49a.html#axzz25gRhkP5K</w:t>
        </w:r>
      </w:hyperlink>
      <w:r w:rsidRPr="006B7762">
        <w:rPr>
          <w:rFonts w:asciiTheme="minorHAnsi" w:hAnsiTheme="minorHAnsi" w:cstheme="minorHAnsi"/>
          <w:sz w:val="16"/>
          <w:szCs w:val="16"/>
        </w:rPr>
        <w:t xml:space="preserve"> ;</w:t>
      </w:r>
      <w:r>
        <w:rPr>
          <w:rFonts w:asciiTheme="minorHAnsi" w:hAnsiTheme="minorHAnsi" w:cstheme="minorHAnsi"/>
          <w:sz w:val="16"/>
          <w:szCs w:val="16"/>
        </w:rPr>
        <w:t xml:space="preserve"> </w:t>
      </w:r>
      <w:r w:rsidRPr="006B7762">
        <w:rPr>
          <w:rFonts w:asciiTheme="minorHAnsi" w:hAnsiTheme="minorHAnsi" w:cstheme="minorHAnsi"/>
          <w:sz w:val="16"/>
          <w:szCs w:val="16"/>
        </w:rPr>
        <w:t>FT 27 July 2012 MoD procurement outsourcing plan attacked</w:t>
      </w:r>
    </w:p>
    <w:p w:rsidR="004F5365" w:rsidRPr="006B7762" w:rsidRDefault="004F5365">
      <w:pPr>
        <w:rPr>
          <w:rFonts w:asciiTheme="minorHAnsi" w:hAnsiTheme="minorHAnsi" w:cstheme="minorHAnsi"/>
          <w:sz w:val="16"/>
          <w:szCs w:val="16"/>
        </w:rPr>
      </w:pPr>
      <w:r>
        <w:rPr>
          <w:rFonts w:asciiTheme="minorHAnsi" w:hAnsiTheme="minorHAnsi" w:cstheme="minorHAnsi"/>
          <w:sz w:val="16"/>
          <w:szCs w:val="16"/>
        </w:rPr>
        <w:t xml:space="preserve"> </w:t>
      </w:r>
      <w:hyperlink r:id="rId21" w:anchor="axzz25gRhkP5K" w:history="1">
        <w:r w:rsidRPr="006B7762">
          <w:rPr>
            <w:rStyle w:val="Hyperlink"/>
            <w:rFonts w:asciiTheme="minorHAnsi" w:hAnsiTheme="minorHAnsi" w:cstheme="minorHAnsi"/>
            <w:sz w:val="16"/>
            <w:szCs w:val="16"/>
          </w:rPr>
          <w:t>http://www.ft.com/cms/s/0/f0d5b61a-d749-11e1-8c7d-00144feabdc0.html#axzz25gRhkP5K</w:t>
        </w:r>
      </w:hyperlink>
      <w:r w:rsidRPr="006B7762">
        <w:rPr>
          <w:rFonts w:asciiTheme="minorHAnsi" w:hAnsiTheme="minorHAnsi" w:cstheme="minorHAnsi"/>
          <w:sz w:val="16"/>
          <w:szCs w:val="16"/>
        </w:rPr>
        <w:t xml:space="preserve"> ; Four guilty in £70 million contracts corruption case SFO </w:t>
      </w:r>
      <w:r w:rsidRPr="006B7762">
        <w:rPr>
          <w:rStyle w:val="Emphasis"/>
          <w:rFonts w:asciiTheme="minorHAnsi" w:hAnsiTheme="minorHAnsi" w:cstheme="minorHAnsi"/>
          <w:sz w:val="16"/>
          <w:szCs w:val="16"/>
        </w:rPr>
        <w:t>25 January 2012</w:t>
      </w:r>
      <w:r>
        <w:rPr>
          <w:rFonts w:asciiTheme="minorHAnsi" w:hAnsiTheme="minorHAnsi" w:cstheme="minorHAnsi"/>
          <w:sz w:val="16"/>
          <w:szCs w:val="16"/>
        </w:rPr>
        <w:t xml:space="preserve"> </w:t>
      </w:r>
      <w:hyperlink r:id="rId22" w:history="1">
        <w:r w:rsidRPr="006B7762">
          <w:rPr>
            <w:rStyle w:val="Hyperlink"/>
            <w:rFonts w:asciiTheme="minorHAnsi" w:hAnsiTheme="minorHAnsi" w:cstheme="minorHAnsi"/>
            <w:sz w:val="16"/>
            <w:szCs w:val="16"/>
          </w:rPr>
          <w:t>http://www.sfo.gov.uk/press-room/latest-press-releases/press-releases-2012/four-guilty-in-70-million-contracts-corruption-case.aspx</w:t>
        </w:r>
      </w:hyperlink>
      <w:r w:rsidRPr="006B7762">
        <w:rPr>
          <w:rFonts w:asciiTheme="minorHAnsi" w:hAnsiTheme="minorHAnsi" w:cstheme="minorHAnsi"/>
          <w:sz w:val="16"/>
          <w:szCs w:val="16"/>
        </w:rPr>
        <w:t xml:space="preserve"> ; </w:t>
      </w:r>
      <w:hyperlink r:id="rId23" w:history="1">
        <w:r w:rsidRPr="006B7762">
          <w:rPr>
            <w:rStyle w:val="Hyperlink"/>
            <w:rFonts w:asciiTheme="minorHAnsi" w:hAnsiTheme="minorHAnsi" w:cstheme="minorHAnsi"/>
            <w:sz w:val="16"/>
            <w:szCs w:val="16"/>
          </w:rPr>
          <w:t>http://www.kbr.com/Services/Procurement/Global-Procurement-Services/</w:t>
        </w:r>
      </w:hyperlink>
      <w:r w:rsidRPr="006B7762">
        <w:rPr>
          <w:rFonts w:asciiTheme="minorHAnsi" w:hAnsiTheme="minorHAnsi" w:cstheme="minorHAnsi"/>
          <w:sz w:val="16"/>
          <w:szCs w:val="16"/>
        </w:rPr>
        <w:t xml:space="preserve"> </w:t>
      </w:r>
    </w:p>
  </w:endnote>
  <w:endnote w:id="24">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proofErr w:type="spellStart"/>
      <w:r w:rsidRPr="006B7762">
        <w:rPr>
          <w:rFonts w:asciiTheme="minorHAnsi" w:hAnsiTheme="minorHAnsi" w:cstheme="minorHAnsi"/>
          <w:sz w:val="16"/>
          <w:szCs w:val="16"/>
        </w:rPr>
        <w:t>Tambulasi</w:t>
      </w:r>
      <w:proofErr w:type="spellEnd"/>
      <w:r w:rsidRPr="006B7762">
        <w:rPr>
          <w:rFonts w:asciiTheme="minorHAnsi" w:hAnsiTheme="minorHAnsi" w:cstheme="minorHAnsi"/>
          <w:sz w:val="16"/>
          <w:szCs w:val="16"/>
        </w:rPr>
        <w:t xml:space="preserve">, Richard I. C. 2009. ‘All That Glisters Is Not Gold: New Public Management and Corruption in Malawi’s Local Governance’. </w:t>
      </w:r>
      <w:r w:rsidRPr="006B7762">
        <w:rPr>
          <w:rFonts w:asciiTheme="minorHAnsi" w:hAnsiTheme="minorHAnsi" w:cstheme="minorHAnsi"/>
          <w:iCs/>
          <w:sz w:val="16"/>
          <w:szCs w:val="16"/>
        </w:rPr>
        <w:t>Development Southern Africa</w:t>
      </w:r>
      <w:r w:rsidRPr="006B7762">
        <w:rPr>
          <w:rFonts w:asciiTheme="minorHAnsi" w:hAnsiTheme="minorHAnsi" w:cstheme="minorHAnsi"/>
          <w:sz w:val="16"/>
          <w:szCs w:val="16"/>
        </w:rPr>
        <w:t xml:space="preserve"> 26 (2): 173. </w:t>
      </w:r>
      <w:hyperlink r:id="rId24" w:history="1">
        <w:r w:rsidRPr="006B7762">
          <w:rPr>
            <w:rStyle w:val="Hyperlink"/>
            <w:rFonts w:asciiTheme="minorHAnsi" w:hAnsiTheme="minorHAnsi" w:cstheme="minorHAnsi"/>
            <w:sz w:val="16"/>
            <w:szCs w:val="16"/>
          </w:rPr>
          <w:t>http://dx.doi.org/10.1080/03768350902899447</w:t>
        </w:r>
      </w:hyperlink>
      <w:r w:rsidRPr="006B7762">
        <w:rPr>
          <w:rFonts w:asciiTheme="minorHAnsi" w:hAnsiTheme="minorHAnsi" w:cstheme="minorHAnsi"/>
          <w:color w:val="0000FF"/>
          <w:sz w:val="16"/>
          <w:szCs w:val="16"/>
        </w:rPr>
        <w:t xml:space="preserve"> </w:t>
      </w:r>
    </w:p>
  </w:endnote>
  <w:endnote w:id="25">
    <w:p w:rsidR="004F5365" w:rsidRPr="006B7762" w:rsidRDefault="004F5365" w:rsidP="005F15D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Barstow, D., 2012. At Wal-Mart in Mexico, a Bribe Inquiry Silenced. </w:t>
      </w:r>
      <w:proofErr w:type="gramStart"/>
      <w:r w:rsidRPr="006B7762">
        <w:rPr>
          <w:rFonts w:asciiTheme="minorHAnsi" w:hAnsiTheme="minorHAnsi" w:cstheme="minorHAnsi"/>
          <w:i/>
          <w:iCs/>
          <w:sz w:val="16"/>
          <w:szCs w:val="16"/>
        </w:rPr>
        <w:t>The New York Times</w:t>
      </w:r>
      <w:r w:rsidRPr="006B7762">
        <w:rPr>
          <w:rFonts w:asciiTheme="minorHAnsi" w:hAnsiTheme="minorHAnsi" w:cstheme="minorHAnsi"/>
          <w:sz w:val="16"/>
          <w:szCs w:val="16"/>
        </w:rPr>
        <w:t>.</w:t>
      </w:r>
      <w:proofErr w:type="gramEnd"/>
      <w:r w:rsidRPr="006B7762">
        <w:rPr>
          <w:rFonts w:asciiTheme="minorHAnsi" w:hAnsiTheme="minorHAnsi" w:cstheme="minorHAnsi"/>
          <w:sz w:val="16"/>
          <w:szCs w:val="16"/>
        </w:rPr>
        <w:t xml:space="preserve"> Available at: </w:t>
      </w:r>
      <w:hyperlink r:id="rId25" w:history="1">
        <w:r w:rsidRPr="006B7762">
          <w:rPr>
            <w:rStyle w:val="Hyperlink"/>
            <w:rFonts w:asciiTheme="minorHAnsi" w:hAnsiTheme="minorHAnsi" w:cstheme="minorHAnsi"/>
            <w:sz w:val="16"/>
            <w:szCs w:val="16"/>
          </w:rPr>
          <w:t>http://www.nytimes.com/2012/04/22/business/at-wal-mart-in-mexico-a-bribe-inquiry-silenced.html</w:t>
        </w:r>
      </w:hyperlink>
      <w:r>
        <w:rPr>
          <w:rFonts w:asciiTheme="minorHAnsi" w:hAnsiTheme="minorHAnsi" w:cstheme="minorHAnsi"/>
          <w:sz w:val="16"/>
          <w:szCs w:val="16"/>
        </w:rPr>
        <w:t xml:space="preserve"> </w:t>
      </w:r>
      <w:r w:rsidRPr="006B7762">
        <w:rPr>
          <w:rFonts w:asciiTheme="minorHAnsi" w:hAnsiTheme="minorHAnsi" w:cstheme="minorHAnsi"/>
          <w:sz w:val="16"/>
          <w:szCs w:val="16"/>
        </w:rPr>
        <w:t>[Accessed September 4, 2012].</w:t>
      </w:r>
    </w:p>
  </w:endnote>
  <w:endnote w:id="26">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Gori</w:t>
      </w:r>
      <w:r>
        <w:rPr>
          <w:rFonts w:asciiTheme="minorHAnsi" w:hAnsiTheme="minorHAnsi" w:cstheme="minorHAnsi"/>
          <w:sz w:val="16"/>
          <w:szCs w:val="16"/>
        </w:rPr>
        <w:t>l</w:t>
      </w:r>
      <w:r w:rsidRPr="006B7762">
        <w:rPr>
          <w:rFonts w:asciiTheme="minorHAnsi" w:hAnsiTheme="minorHAnsi" w:cstheme="minorHAnsi"/>
          <w:sz w:val="16"/>
          <w:szCs w:val="16"/>
        </w:rPr>
        <w:t xml:space="preserve">la file: </w:t>
      </w:r>
      <w:hyperlink r:id="rId26" w:history="1">
        <w:r w:rsidRPr="006B7762">
          <w:rPr>
            <w:rStyle w:val="Hyperlink"/>
            <w:rFonts w:asciiTheme="minorHAnsi" w:hAnsiTheme="minorHAnsi" w:cstheme="minorHAnsi"/>
            <w:sz w:val="16"/>
            <w:szCs w:val="16"/>
          </w:rPr>
          <w:t>http://skgorila.tumblr.com/</w:t>
        </w:r>
      </w:hyperlink>
      <w:r>
        <w:rPr>
          <w:rFonts w:asciiTheme="minorHAnsi" w:hAnsiTheme="minorHAnsi" w:cstheme="minorHAnsi"/>
          <w:sz w:val="16"/>
          <w:szCs w:val="16"/>
        </w:rPr>
        <w:t xml:space="preserve"> </w:t>
      </w:r>
      <w:proofErr w:type="spellStart"/>
      <w:r w:rsidRPr="006B7762">
        <w:rPr>
          <w:rFonts w:asciiTheme="minorHAnsi" w:hAnsiTheme="minorHAnsi" w:cstheme="minorHAnsi"/>
          <w:sz w:val="16"/>
          <w:szCs w:val="16"/>
        </w:rPr>
        <w:t>Euractiv</w:t>
      </w:r>
      <w:proofErr w:type="spellEnd"/>
      <w:r w:rsidRPr="006B7762">
        <w:rPr>
          <w:rFonts w:asciiTheme="minorHAnsi" w:hAnsiTheme="minorHAnsi" w:cstheme="minorHAnsi"/>
          <w:sz w:val="16"/>
          <w:szCs w:val="16"/>
        </w:rPr>
        <w:t xml:space="preserve"> 17 January 2012</w:t>
      </w:r>
      <w:hyperlink r:id="rId27" w:history="1">
        <w:r w:rsidRPr="006B7762">
          <w:rPr>
            <w:rStyle w:val="Hyperlink"/>
            <w:rFonts w:asciiTheme="minorHAnsi" w:hAnsiTheme="minorHAnsi" w:cstheme="minorHAnsi"/>
            <w:sz w:val="16"/>
            <w:szCs w:val="16"/>
          </w:rPr>
          <w:t>http://www.euractiv.com/justice/slovak-politics-rocked-gorilla-corruption-scandal-news-510173</w:t>
        </w:r>
      </w:hyperlink>
      <w:r w:rsidRPr="006B7762">
        <w:rPr>
          <w:rFonts w:asciiTheme="minorHAnsi" w:hAnsiTheme="minorHAnsi" w:cstheme="minorHAnsi"/>
          <w:b/>
          <w:sz w:val="16"/>
          <w:szCs w:val="16"/>
        </w:rPr>
        <w:t xml:space="preserve"> ; </w:t>
      </w:r>
      <w:hyperlink r:id="rId28" w:history="1">
        <w:r w:rsidRPr="006B7762">
          <w:rPr>
            <w:rStyle w:val="Hyperlink"/>
            <w:rFonts w:asciiTheme="minorHAnsi" w:hAnsiTheme="minorHAnsi" w:cstheme="minorHAnsi"/>
            <w:sz w:val="16"/>
            <w:szCs w:val="16"/>
          </w:rPr>
          <w:t>http://www.epicinvest.com</w:t>
        </w:r>
      </w:hyperlink>
      <w:r w:rsidRPr="006B7762">
        <w:rPr>
          <w:rFonts w:asciiTheme="minorHAnsi" w:hAnsiTheme="minorHAnsi" w:cstheme="minorHAnsi"/>
          <w:sz w:val="16"/>
          <w:szCs w:val="16"/>
        </w:rPr>
        <w:t>;</w:t>
      </w:r>
      <w:r w:rsidRPr="006B7762">
        <w:rPr>
          <w:rFonts w:asciiTheme="minorHAnsi" w:hAnsiTheme="minorHAnsi" w:cstheme="minorHAnsi"/>
          <w:b/>
          <w:sz w:val="16"/>
          <w:szCs w:val="16"/>
        </w:rPr>
        <w:t xml:space="preserve"> </w:t>
      </w:r>
    </w:p>
  </w:endnote>
  <w:endnote w:id="27">
    <w:p w:rsidR="004F5365" w:rsidRPr="00D61DE8" w:rsidRDefault="004F5365" w:rsidP="005F15D5">
      <w:pPr>
        <w:pStyle w:val="EndnoteText"/>
        <w:rPr>
          <w:rFonts w:asciiTheme="minorHAnsi" w:hAnsiTheme="minorHAnsi" w:cstheme="minorHAnsi"/>
          <w:sz w:val="16"/>
          <w:szCs w:val="16"/>
          <w:lang w:val="fr-FR"/>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lang w:val="fr-FR"/>
        </w:rPr>
        <w:t xml:space="preserve"> Hall D.</w:t>
      </w:r>
      <w:r>
        <w:rPr>
          <w:rFonts w:asciiTheme="minorHAnsi" w:hAnsiTheme="minorHAnsi" w:cstheme="minorHAnsi"/>
          <w:sz w:val="16"/>
          <w:szCs w:val="16"/>
          <w:lang w:val="fr-FR"/>
        </w:rPr>
        <w:t xml:space="preserve"> </w:t>
      </w:r>
      <w:r w:rsidRPr="006B7762">
        <w:rPr>
          <w:rFonts w:asciiTheme="minorHAnsi" w:hAnsiTheme="minorHAnsi" w:cstheme="minorHAnsi"/>
          <w:sz w:val="16"/>
          <w:szCs w:val="16"/>
          <w:lang w:val="fr-FR"/>
        </w:rPr>
        <w:t xml:space="preserve">Privatisation, </w:t>
      </w:r>
      <w:proofErr w:type="spellStart"/>
      <w:r w:rsidRPr="006B7762">
        <w:rPr>
          <w:rFonts w:asciiTheme="minorHAnsi" w:hAnsiTheme="minorHAnsi" w:cstheme="minorHAnsi"/>
          <w:sz w:val="16"/>
          <w:szCs w:val="16"/>
          <w:lang w:val="fr-FR"/>
        </w:rPr>
        <w:t>multinationals</w:t>
      </w:r>
      <w:proofErr w:type="spellEnd"/>
      <w:r w:rsidRPr="006B7762">
        <w:rPr>
          <w:rFonts w:asciiTheme="minorHAnsi" w:hAnsiTheme="minorHAnsi" w:cstheme="minorHAnsi"/>
          <w:sz w:val="16"/>
          <w:szCs w:val="16"/>
          <w:lang w:val="fr-FR"/>
        </w:rPr>
        <w:t xml:space="preserve"> and corruption</w:t>
      </w:r>
      <w:r>
        <w:rPr>
          <w:rFonts w:asciiTheme="minorHAnsi" w:hAnsiTheme="minorHAnsi" w:cstheme="minorHAnsi"/>
          <w:sz w:val="16"/>
          <w:szCs w:val="16"/>
          <w:lang w:val="fr-FR"/>
        </w:rPr>
        <w:t>,</w:t>
      </w:r>
      <w:r w:rsidRPr="006B7762">
        <w:rPr>
          <w:rFonts w:asciiTheme="minorHAnsi" w:hAnsiTheme="minorHAnsi" w:cstheme="minorHAnsi"/>
          <w:sz w:val="16"/>
          <w:szCs w:val="16"/>
          <w:lang w:val="fr-FR"/>
        </w:rPr>
        <w:t> </w:t>
      </w:r>
      <w:proofErr w:type="spellStart"/>
      <w:r w:rsidRPr="006B7762">
        <w:rPr>
          <w:rFonts w:asciiTheme="minorHAnsi" w:hAnsiTheme="minorHAnsi" w:cstheme="minorHAnsi"/>
          <w:sz w:val="16"/>
          <w:szCs w:val="16"/>
          <w:lang w:val="fr-FR"/>
        </w:rPr>
        <w:t>Development</w:t>
      </w:r>
      <w:proofErr w:type="spellEnd"/>
      <w:r w:rsidRPr="006B7762">
        <w:rPr>
          <w:rFonts w:asciiTheme="minorHAnsi" w:hAnsiTheme="minorHAnsi" w:cstheme="minorHAnsi"/>
          <w:sz w:val="16"/>
          <w:szCs w:val="16"/>
          <w:lang w:val="fr-FR"/>
        </w:rPr>
        <w:t xml:space="preserve"> in Practice Volume 9, </w:t>
      </w:r>
      <w:proofErr w:type="spellStart"/>
      <w:r w:rsidRPr="006B7762">
        <w:rPr>
          <w:rFonts w:asciiTheme="minorHAnsi" w:hAnsiTheme="minorHAnsi" w:cstheme="minorHAnsi"/>
          <w:sz w:val="16"/>
          <w:szCs w:val="16"/>
          <w:lang w:val="fr-FR"/>
        </w:rPr>
        <w:t>Number</w:t>
      </w:r>
      <w:proofErr w:type="spellEnd"/>
      <w:r w:rsidRPr="006B7762">
        <w:rPr>
          <w:rFonts w:asciiTheme="minorHAnsi" w:hAnsiTheme="minorHAnsi" w:cstheme="minorHAnsi"/>
          <w:sz w:val="16"/>
          <w:szCs w:val="16"/>
          <w:lang w:val="fr-FR"/>
        </w:rPr>
        <w:t xml:space="preserve"> 5</w:t>
      </w:r>
      <w:r>
        <w:rPr>
          <w:rFonts w:asciiTheme="minorHAnsi" w:hAnsiTheme="minorHAnsi" w:cstheme="minorHAnsi"/>
          <w:sz w:val="16"/>
          <w:szCs w:val="16"/>
          <w:lang w:val="fr-FR"/>
        </w:rPr>
        <w:t xml:space="preserve"> </w:t>
      </w:r>
      <w:proofErr w:type="spellStart"/>
      <w:r w:rsidRPr="006B7762">
        <w:rPr>
          <w:rFonts w:asciiTheme="minorHAnsi" w:hAnsiTheme="minorHAnsi" w:cstheme="minorHAnsi"/>
          <w:sz w:val="16"/>
          <w:szCs w:val="16"/>
          <w:lang w:val="fr-FR"/>
        </w:rPr>
        <w:t>November</w:t>
      </w:r>
      <w:proofErr w:type="spellEnd"/>
      <w:r w:rsidRPr="006B7762">
        <w:rPr>
          <w:rFonts w:asciiTheme="minorHAnsi" w:hAnsiTheme="minorHAnsi" w:cstheme="minorHAnsi"/>
          <w:sz w:val="16"/>
          <w:szCs w:val="16"/>
          <w:lang w:val="fr-FR"/>
        </w:rPr>
        <w:t xml:space="preserve"> 1999 </w:t>
      </w:r>
      <w:hyperlink r:id="rId29" w:history="1">
        <w:r w:rsidRPr="006B7762">
          <w:rPr>
            <w:rStyle w:val="Hyperlink"/>
            <w:rFonts w:asciiTheme="minorHAnsi" w:hAnsiTheme="minorHAnsi" w:cstheme="minorHAnsi"/>
            <w:sz w:val="16"/>
            <w:szCs w:val="16"/>
            <w:lang w:val="fr-FR"/>
          </w:rPr>
          <w:t>http://www.psiru.org/reports/9909-U-U-Corrup.doc</w:t>
        </w:r>
      </w:hyperlink>
      <w:r w:rsidRPr="006B7762">
        <w:rPr>
          <w:rFonts w:asciiTheme="minorHAnsi" w:hAnsiTheme="minorHAnsi" w:cstheme="minorHAnsi"/>
          <w:sz w:val="16"/>
          <w:szCs w:val="16"/>
          <w:lang w:val="fr-FR"/>
        </w:rPr>
        <w:t>; Cour des Comptes (1997) La gestion des services publics locaux d’eau et d’assainissement. </w:t>
      </w:r>
      <w:hyperlink r:id="rId30" w:history="1">
        <w:r w:rsidRPr="00D61DE8">
          <w:rPr>
            <w:rStyle w:val="Hyperlink"/>
            <w:rFonts w:asciiTheme="minorHAnsi" w:hAnsiTheme="minorHAnsi" w:cstheme="minorHAnsi"/>
            <w:sz w:val="16"/>
            <w:szCs w:val="16"/>
            <w:lang w:val="fr-FR"/>
          </w:rPr>
          <w:t>http://www.againstcorruption.org/briberycase.asp?id=721</w:t>
        </w:r>
      </w:hyperlink>
      <w:r w:rsidRPr="00D61DE8">
        <w:rPr>
          <w:rFonts w:asciiTheme="minorHAnsi" w:hAnsiTheme="minorHAnsi" w:cstheme="minorHAnsi"/>
          <w:sz w:val="16"/>
          <w:szCs w:val="16"/>
          <w:lang w:val="fr-FR"/>
        </w:rPr>
        <w:t xml:space="preserve"> </w:t>
      </w:r>
    </w:p>
  </w:endnote>
  <w:endnote w:id="28">
    <w:p w:rsidR="004F5365" w:rsidRPr="006B7762" w:rsidRDefault="004F5365" w:rsidP="005F15D5">
      <w:pPr>
        <w:pStyle w:val="EndnoteText"/>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“Water and Power: The French Connection“, http://www.publicintegrity.org/water/report.aspx?aid=47</w:t>
      </w:r>
    </w:p>
  </w:endnote>
  <w:endnote w:id="29">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TI 2011 Bribe Payers Index 2011 </w:t>
      </w:r>
      <w:hyperlink r:id="rId31" w:history="1">
        <w:r w:rsidRPr="006B7762">
          <w:rPr>
            <w:rStyle w:val="Hyperlink"/>
            <w:rFonts w:asciiTheme="minorHAnsi" w:hAnsiTheme="minorHAnsi" w:cstheme="minorHAnsi"/>
            <w:sz w:val="16"/>
            <w:szCs w:val="16"/>
          </w:rPr>
          <w:t>http://www.transparency.org/whatwedo/pub/bpi_2011</w:t>
        </w:r>
      </w:hyperlink>
      <w:r w:rsidRPr="006B7762">
        <w:rPr>
          <w:rFonts w:asciiTheme="minorHAnsi" w:hAnsiTheme="minorHAnsi" w:cstheme="minorHAnsi"/>
          <w:sz w:val="16"/>
          <w:szCs w:val="16"/>
        </w:rPr>
        <w:t>; Bloomberg 23 Dec 2010</w:t>
      </w:r>
      <w:r>
        <w:rPr>
          <w:rFonts w:asciiTheme="minorHAnsi" w:hAnsiTheme="minorHAnsi" w:cstheme="minorHAnsi"/>
          <w:sz w:val="16"/>
          <w:szCs w:val="16"/>
        </w:rPr>
        <w:t xml:space="preserve"> </w:t>
      </w:r>
      <w:r w:rsidRPr="006B7762">
        <w:rPr>
          <w:rFonts w:asciiTheme="minorHAnsi" w:hAnsiTheme="minorHAnsi" w:cstheme="minorHAnsi"/>
          <w:bCs/>
          <w:sz w:val="16"/>
          <w:szCs w:val="16"/>
        </w:rPr>
        <w:t xml:space="preserve">Shell Pays $10 Million Fine to Nigerian Government </w:t>
      </w:r>
      <w:hyperlink r:id="rId32" w:history="1">
        <w:r w:rsidRPr="006B7762">
          <w:rPr>
            <w:rStyle w:val="Hyperlink"/>
            <w:rFonts w:asciiTheme="minorHAnsi" w:hAnsiTheme="minorHAnsi" w:cstheme="minorHAnsi"/>
            <w:sz w:val="16"/>
            <w:szCs w:val="16"/>
          </w:rPr>
          <w:t>http://royaldutchshellplc.com/2010/12/23/shell-pays-10-million-fine-to-nigerian-government/</w:t>
        </w:r>
      </w:hyperlink>
      <w:r w:rsidRPr="006B7762">
        <w:rPr>
          <w:rFonts w:asciiTheme="minorHAnsi" w:hAnsiTheme="minorHAnsi" w:cstheme="minorHAnsi"/>
          <w:sz w:val="16"/>
          <w:szCs w:val="16"/>
        </w:rPr>
        <w:t xml:space="preserve"> </w:t>
      </w:r>
      <w:r w:rsidRPr="006B7762">
        <w:rPr>
          <w:rFonts w:asciiTheme="minorHAnsi" w:hAnsiTheme="minorHAnsi" w:cstheme="minorHAnsi"/>
          <w:bCs/>
          <w:sz w:val="16"/>
          <w:szCs w:val="16"/>
        </w:rPr>
        <w:t xml:space="preserve">; </w:t>
      </w:r>
      <w:proofErr w:type="spellStart"/>
      <w:r w:rsidRPr="006B7762">
        <w:rPr>
          <w:rFonts w:asciiTheme="minorHAnsi" w:hAnsiTheme="minorHAnsi" w:cstheme="minorHAnsi"/>
          <w:bCs/>
          <w:sz w:val="16"/>
          <w:szCs w:val="16"/>
        </w:rPr>
        <w:t>WikiLeaks</w:t>
      </w:r>
      <w:proofErr w:type="spellEnd"/>
      <w:r w:rsidRPr="006B7762">
        <w:rPr>
          <w:rFonts w:asciiTheme="minorHAnsi" w:hAnsiTheme="minorHAnsi" w:cstheme="minorHAnsi"/>
          <w:bCs/>
          <w:sz w:val="16"/>
          <w:szCs w:val="16"/>
        </w:rPr>
        <w:t>: Shell’s astonishing revelations about Nigerian corruption 25 Dec 2010</w:t>
      </w:r>
      <w:r>
        <w:rPr>
          <w:rFonts w:asciiTheme="minorHAnsi" w:hAnsiTheme="minorHAnsi" w:cstheme="minorHAnsi"/>
          <w:bCs/>
          <w:sz w:val="16"/>
          <w:szCs w:val="16"/>
        </w:rPr>
        <w:t xml:space="preserve"> </w:t>
      </w:r>
      <w:hyperlink r:id="rId33" w:history="1">
        <w:r w:rsidRPr="006B7762">
          <w:rPr>
            <w:rStyle w:val="Hyperlink"/>
            <w:rFonts w:asciiTheme="minorHAnsi" w:hAnsiTheme="minorHAnsi" w:cstheme="minorHAnsi"/>
            <w:bCs/>
            <w:sz w:val="16"/>
            <w:szCs w:val="16"/>
          </w:rPr>
          <w:t>http://www.shelltosea.com/content/wikileaks-shell%E2%80%99s-astonishing-revelations-about-nigerian-corruption</w:t>
        </w:r>
      </w:hyperlink>
      <w:r>
        <w:rPr>
          <w:rFonts w:asciiTheme="minorHAnsi" w:hAnsiTheme="minorHAnsi" w:cstheme="minorHAnsi"/>
          <w:bCs/>
          <w:sz w:val="16"/>
          <w:szCs w:val="16"/>
        </w:rPr>
        <w:t xml:space="preserve"> </w:t>
      </w:r>
      <w:r w:rsidRPr="006B7762">
        <w:rPr>
          <w:rFonts w:asciiTheme="minorHAnsi" w:hAnsiTheme="minorHAnsi" w:cstheme="minorHAnsi"/>
          <w:bCs/>
          <w:sz w:val="16"/>
          <w:szCs w:val="16"/>
        </w:rPr>
        <w:t>World Bank July 2, 2009 Siemens to pay $100m to fight corruption as part of World Bank Group settlement</w:t>
      </w:r>
      <w:r>
        <w:rPr>
          <w:rFonts w:asciiTheme="minorHAnsi" w:hAnsiTheme="minorHAnsi" w:cstheme="minorHAnsi"/>
          <w:bCs/>
          <w:sz w:val="16"/>
          <w:szCs w:val="16"/>
        </w:rPr>
        <w:t xml:space="preserve"> </w:t>
      </w:r>
      <w:hyperlink r:id="rId34" w:history="1">
        <w:r w:rsidRPr="006B7762">
          <w:rPr>
            <w:rStyle w:val="Hyperlink"/>
            <w:rFonts w:asciiTheme="minorHAnsi" w:hAnsiTheme="minorHAnsi" w:cstheme="minorHAnsi"/>
            <w:bCs/>
            <w:sz w:val="16"/>
            <w:szCs w:val="16"/>
          </w:rPr>
          <w:t>http://go.worldbank.org/WXRNSDVI40</w:t>
        </w:r>
      </w:hyperlink>
      <w:r w:rsidRPr="006B7762">
        <w:rPr>
          <w:rFonts w:asciiTheme="minorHAnsi" w:hAnsiTheme="minorHAnsi" w:cstheme="minorHAnsi"/>
          <w:bCs/>
          <w:sz w:val="16"/>
          <w:szCs w:val="16"/>
        </w:rPr>
        <w:t xml:space="preserve"> </w:t>
      </w:r>
    </w:p>
  </w:endnote>
  <w:endnote w:id="30">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List of Debarred Firms July 2012 </w:t>
      </w:r>
      <w:hyperlink r:id="rId35" w:history="1">
        <w:r w:rsidRPr="006B7762">
          <w:rPr>
            <w:rStyle w:val="Hyperlink"/>
            <w:rFonts w:asciiTheme="minorHAnsi" w:hAnsiTheme="minorHAnsi" w:cstheme="minorHAnsi"/>
            <w:sz w:val="16"/>
            <w:szCs w:val="16"/>
          </w:rPr>
          <w:t>http://web.worldbank.org/external/default/main?theSitePK=84266&amp;contentMDK=64069844&amp;menuPK=116730&amp;pagePK=64148989&amp;piPK=64148984</w:t>
        </w:r>
      </w:hyperlink>
      <w:r w:rsidRPr="006B7762">
        <w:rPr>
          <w:rFonts w:asciiTheme="minorHAnsi" w:hAnsiTheme="minorHAnsi" w:cstheme="minorHAnsi"/>
          <w:sz w:val="16"/>
          <w:szCs w:val="16"/>
        </w:rPr>
        <w:t xml:space="preserve"> ; Crown Agents </w:t>
      </w:r>
      <w:hyperlink r:id="rId36" w:history="1">
        <w:r w:rsidRPr="006B7762">
          <w:rPr>
            <w:rStyle w:val="Hyperlink"/>
            <w:rFonts w:asciiTheme="minorHAnsi" w:hAnsiTheme="minorHAnsi" w:cstheme="minorHAnsi"/>
            <w:sz w:val="16"/>
            <w:szCs w:val="16"/>
          </w:rPr>
          <w:t>http://go.worldbank.org/RYFSI7VJK0</w:t>
        </w:r>
      </w:hyperlink>
    </w:p>
  </w:endnote>
  <w:endnote w:id="31">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r w:rsidRPr="006B7762">
        <w:rPr>
          <w:rFonts w:asciiTheme="minorHAnsi" w:hAnsiTheme="minorHAnsi" w:cstheme="minorHAnsi"/>
          <w:bCs/>
          <w:sz w:val="16"/>
          <w:szCs w:val="16"/>
        </w:rPr>
        <w:t>Argentine ex-president appears on corruption charges</w:t>
      </w:r>
      <w:r>
        <w:rPr>
          <w:rFonts w:asciiTheme="minorHAnsi" w:hAnsiTheme="minorHAnsi" w:cstheme="minorHAnsi"/>
          <w:b/>
          <w:bCs/>
          <w:sz w:val="16"/>
          <w:szCs w:val="16"/>
        </w:rPr>
        <w:t xml:space="preserve"> </w:t>
      </w:r>
      <w:r w:rsidRPr="006B7762">
        <w:rPr>
          <w:rFonts w:asciiTheme="minorHAnsi" w:hAnsiTheme="minorHAnsi" w:cstheme="minorHAnsi"/>
          <w:sz w:val="16"/>
          <w:szCs w:val="16"/>
        </w:rPr>
        <w:t xml:space="preserve">Deutsche </w:t>
      </w:r>
      <w:proofErr w:type="spellStart"/>
      <w:r w:rsidRPr="006B7762">
        <w:rPr>
          <w:rFonts w:asciiTheme="minorHAnsi" w:hAnsiTheme="minorHAnsi" w:cstheme="minorHAnsi"/>
          <w:sz w:val="16"/>
          <w:szCs w:val="16"/>
        </w:rPr>
        <w:t>Welle</w:t>
      </w:r>
      <w:proofErr w:type="spellEnd"/>
      <w:r>
        <w:rPr>
          <w:rFonts w:asciiTheme="minorHAnsi" w:hAnsiTheme="minorHAnsi" w:cstheme="minorHAnsi"/>
          <w:sz w:val="16"/>
          <w:szCs w:val="16"/>
        </w:rPr>
        <w:t xml:space="preserve"> </w:t>
      </w:r>
      <w:r w:rsidRPr="006B7762">
        <w:rPr>
          <w:rFonts w:asciiTheme="minorHAnsi" w:hAnsiTheme="minorHAnsi" w:cstheme="minorHAnsi"/>
          <w:sz w:val="16"/>
          <w:szCs w:val="16"/>
        </w:rPr>
        <w:t xml:space="preserve">15.08.2012 </w:t>
      </w:r>
      <w:hyperlink r:id="rId37" w:history="1">
        <w:r w:rsidRPr="006B7762">
          <w:rPr>
            <w:rStyle w:val="Hyperlink"/>
            <w:rFonts w:asciiTheme="minorHAnsi" w:hAnsiTheme="minorHAnsi" w:cstheme="minorHAnsi"/>
            <w:sz w:val="16"/>
            <w:szCs w:val="16"/>
          </w:rPr>
          <w:t>http://www.dw.de/dw/article/0,,16168626,00.html</w:t>
        </w:r>
      </w:hyperlink>
    </w:p>
  </w:endnote>
  <w:endnote w:id="32">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Pr>
          <w:rFonts w:asciiTheme="minorHAnsi" w:hAnsiTheme="minorHAnsi" w:cstheme="minorHAnsi"/>
          <w:sz w:val="16"/>
          <w:szCs w:val="16"/>
        </w:rPr>
        <w:t xml:space="preserve"> </w:t>
      </w:r>
      <w:r w:rsidRPr="006B7762">
        <w:rPr>
          <w:rFonts w:asciiTheme="minorHAnsi" w:hAnsiTheme="minorHAnsi" w:cstheme="minorHAnsi"/>
          <w:bCs/>
          <w:sz w:val="16"/>
          <w:szCs w:val="16"/>
        </w:rPr>
        <w:t>Submission to the Woolf Committee from The Corner House 2008</w:t>
      </w:r>
      <w:r>
        <w:rPr>
          <w:rFonts w:asciiTheme="minorHAnsi" w:hAnsiTheme="minorHAnsi" w:cstheme="minorHAnsi"/>
          <w:b/>
          <w:bCs/>
          <w:sz w:val="16"/>
          <w:szCs w:val="16"/>
        </w:rPr>
        <w:t xml:space="preserve"> </w:t>
      </w:r>
      <w:hyperlink r:id="rId38" w:history="1">
        <w:r w:rsidRPr="006B7762">
          <w:rPr>
            <w:rStyle w:val="Hyperlink"/>
            <w:rFonts w:asciiTheme="minorHAnsi" w:hAnsiTheme="minorHAnsi" w:cstheme="minorHAnsi"/>
            <w:sz w:val="16"/>
            <w:szCs w:val="16"/>
          </w:rPr>
          <w:t>http://www.thecornerhouse.org.uk/sites/thecornerhouse.org.uk/files/WoolfComCHSub.pdf</w:t>
        </w:r>
      </w:hyperlink>
      <w:r w:rsidRPr="006B7762">
        <w:rPr>
          <w:rFonts w:asciiTheme="minorHAnsi" w:hAnsiTheme="minorHAnsi" w:cstheme="minorHAnsi"/>
          <w:sz w:val="16"/>
          <w:szCs w:val="16"/>
        </w:rPr>
        <w:t xml:space="preserve"> </w:t>
      </w:r>
    </w:p>
  </w:endnote>
  <w:endnote w:id="33">
    <w:p w:rsidR="004F5365" w:rsidRPr="006B7762" w:rsidRDefault="004F5365">
      <w:pPr>
        <w:rPr>
          <w:rFonts w:asciiTheme="minorHAnsi" w:hAnsiTheme="minorHAnsi" w:cstheme="minorHAnsi"/>
          <w:sz w:val="16"/>
          <w:szCs w:val="16"/>
        </w:rPr>
      </w:pPr>
    </w:p>
  </w:endnote>
  <w:endnote w:id="34">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TI Global Corruption Report 2008: Corruption in the water sector </w:t>
      </w:r>
      <w:hyperlink r:id="rId39" w:history="1">
        <w:r w:rsidRPr="006B7762">
          <w:rPr>
            <w:rStyle w:val="Hyperlink"/>
            <w:rFonts w:asciiTheme="minorHAnsi" w:hAnsiTheme="minorHAnsi" w:cstheme="minorHAnsi"/>
            <w:sz w:val="16"/>
            <w:szCs w:val="16"/>
          </w:rPr>
          <w:t>http://www.transparency.org/whatwedo/pub/global_corruption_report_2008_corruption_in_the_water_sector</w:t>
        </w:r>
      </w:hyperlink>
      <w:r>
        <w:rPr>
          <w:rFonts w:asciiTheme="minorHAnsi" w:hAnsiTheme="minorHAnsi" w:cstheme="minorHAnsi"/>
          <w:sz w:val="16"/>
          <w:szCs w:val="16"/>
        </w:rPr>
        <w:t xml:space="preserve">; </w:t>
      </w:r>
      <w:hyperlink r:id="rId40" w:history="1">
        <w:r w:rsidRPr="006B7762">
          <w:rPr>
            <w:rStyle w:val="Hyperlink"/>
            <w:rFonts w:asciiTheme="minorHAnsi" w:hAnsiTheme="minorHAnsi" w:cstheme="minorHAnsi"/>
            <w:sz w:val="16"/>
            <w:szCs w:val="16"/>
          </w:rPr>
          <w:t>http://www.aquafed.org/pdf/AquaFed_Integrity_Anti-corruption_PR_EN_2006-08-22.pdf accessed 15</w:t>
        </w:r>
        <w:r w:rsidRPr="006B7762">
          <w:rPr>
            <w:rStyle w:val="Hyperlink"/>
            <w:rFonts w:asciiTheme="minorHAnsi" w:hAnsiTheme="minorHAnsi" w:cstheme="minorHAnsi"/>
            <w:sz w:val="16"/>
            <w:szCs w:val="16"/>
            <w:vertAlign w:val="superscript"/>
          </w:rPr>
          <w:t>th</w:t>
        </w:r>
        <w:r w:rsidRPr="006B7762">
          <w:rPr>
            <w:rStyle w:val="Hyperlink"/>
            <w:rFonts w:asciiTheme="minorHAnsi" w:hAnsiTheme="minorHAnsi" w:cstheme="minorHAnsi"/>
            <w:sz w:val="16"/>
            <w:szCs w:val="16"/>
          </w:rPr>
          <w:t xml:space="preserve"> January 2007</w:t>
        </w:r>
      </w:hyperlink>
      <w:r w:rsidRPr="006B7762">
        <w:rPr>
          <w:rFonts w:asciiTheme="minorHAnsi" w:hAnsiTheme="minorHAnsi" w:cstheme="minorHAnsi"/>
          <w:sz w:val="16"/>
          <w:szCs w:val="16"/>
        </w:rPr>
        <w:t xml:space="preserve">; </w:t>
      </w:r>
      <w:r w:rsidRPr="006B7762">
        <w:rPr>
          <w:rFonts w:asciiTheme="minorHAnsi" w:hAnsiTheme="minorHAnsi" w:cstheme="minorHAnsi"/>
          <w:bCs/>
          <w:sz w:val="16"/>
          <w:szCs w:val="16"/>
        </w:rPr>
        <w:t>PPPs: a critique of the EC Green Paper</w:t>
      </w:r>
      <w:r w:rsidRPr="006B7762">
        <w:rPr>
          <w:rFonts w:asciiTheme="minorHAnsi" w:hAnsiTheme="minorHAnsi" w:cstheme="minorHAnsi"/>
          <w:sz w:val="16"/>
          <w:szCs w:val="16"/>
        </w:rPr>
        <w:t xml:space="preserve"> - Jul 2004David Hall</w:t>
      </w:r>
      <w:r>
        <w:rPr>
          <w:rFonts w:asciiTheme="minorHAnsi" w:hAnsiTheme="minorHAnsi" w:cstheme="minorHAnsi"/>
          <w:sz w:val="16"/>
          <w:szCs w:val="16"/>
        </w:rPr>
        <w:t xml:space="preserve"> </w:t>
      </w:r>
      <w:hyperlink r:id="rId41" w:history="1">
        <w:r w:rsidRPr="006B7762">
          <w:rPr>
            <w:rStyle w:val="Hyperlink"/>
            <w:rFonts w:asciiTheme="minorHAnsi" w:hAnsiTheme="minorHAnsi" w:cstheme="minorHAnsi"/>
            <w:sz w:val="16"/>
            <w:szCs w:val="16"/>
          </w:rPr>
          <w:t>http://www.psiru.org/sites/default/files/2004-07-U-ECPPP.doc</w:t>
        </w:r>
      </w:hyperlink>
      <w:r w:rsidRPr="006B7762">
        <w:rPr>
          <w:rFonts w:asciiTheme="minorHAnsi" w:hAnsiTheme="minorHAnsi" w:cstheme="minorHAnsi"/>
          <w:sz w:val="16"/>
          <w:szCs w:val="16"/>
        </w:rPr>
        <w:t xml:space="preserve"> </w:t>
      </w:r>
    </w:p>
  </w:endnote>
  <w:endnote w:id="35">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Pr>
          <w:rFonts w:asciiTheme="minorHAnsi" w:hAnsiTheme="minorHAnsi" w:cstheme="minorHAnsi"/>
          <w:sz w:val="16"/>
          <w:szCs w:val="16"/>
        </w:rPr>
        <w:t xml:space="preserve"> </w:t>
      </w:r>
      <w:r w:rsidRPr="006B7762">
        <w:rPr>
          <w:rFonts w:asciiTheme="minorHAnsi" w:hAnsiTheme="minorHAnsi" w:cstheme="minorHAnsi"/>
          <w:sz w:val="16"/>
          <w:szCs w:val="16"/>
        </w:rPr>
        <w:t>May 4, 2007Auditor faulted in Siemens probe: WSJ</w:t>
      </w:r>
      <w:r>
        <w:rPr>
          <w:rFonts w:asciiTheme="minorHAnsi" w:hAnsiTheme="minorHAnsi" w:cstheme="minorHAnsi"/>
          <w:sz w:val="16"/>
          <w:szCs w:val="16"/>
        </w:rPr>
        <w:t xml:space="preserve"> </w:t>
      </w:r>
      <w:hyperlink r:id="rId42" w:history="1">
        <w:r w:rsidRPr="006B7762">
          <w:rPr>
            <w:rStyle w:val="Hyperlink"/>
            <w:rFonts w:asciiTheme="minorHAnsi" w:hAnsiTheme="minorHAnsi" w:cstheme="minorHAnsi"/>
            <w:sz w:val="16"/>
            <w:szCs w:val="16"/>
          </w:rPr>
          <w:t>www.marketwatch.com/story/auditor-faulted-in-siemens-probe-wsj</w:t>
        </w:r>
      </w:hyperlink>
      <w:r w:rsidRPr="006B7762">
        <w:rPr>
          <w:rFonts w:asciiTheme="minorHAnsi" w:hAnsiTheme="minorHAnsi" w:cstheme="minorHAnsi"/>
          <w:sz w:val="16"/>
          <w:szCs w:val="16"/>
        </w:rPr>
        <w:t xml:space="preserve"> </w:t>
      </w:r>
    </w:p>
  </w:endnote>
  <w:endnote w:id="36">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proofErr w:type="spellStart"/>
      <w:r w:rsidRPr="006B7762">
        <w:rPr>
          <w:rFonts w:asciiTheme="minorHAnsi" w:hAnsiTheme="minorHAnsi" w:cstheme="minorHAnsi"/>
          <w:sz w:val="16"/>
          <w:szCs w:val="16"/>
        </w:rPr>
        <w:t>Sikka</w:t>
      </w:r>
      <w:proofErr w:type="spellEnd"/>
      <w:r w:rsidRPr="006B7762">
        <w:rPr>
          <w:rFonts w:asciiTheme="minorHAnsi" w:hAnsiTheme="minorHAnsi" w:cstheme="minorHAnsi"/>
          <w:sz w:val="16"/>
          <w:szCs w:val="16"/>
        </w:rPr>
        <w:t xml:space="preserve">, Prem. 2009. </w:t>
      </w:r>
      <w:proofErr w:type="gramStart"/>
      <w:r w:rsidRPr="006B7762">
        <w:rPr>
          <w:rFonts w:asciiTheme="minorHAnsi" w:hAnsiTheme="minorHAnsi" w:cstheme="minorHAnsi"/>
          <w:sz w:val="16"/>
          <w:szCs w:val="16"/>
        </w:rPr>
        <w:t>‘Financial Crisis and the Silence of the Auditors’.</w:t>
      </w:r>
      <w:proofErr w:type="gramEnd"/>
      <w:r w:rsidRPr="006B7762">
        <w:rPr>
          <w:rFonts w:asciiTheme="minorHAnsi" w:hAnsiTheme="minorHAnsi" w:cstheme="minorHAnsi"/>
          <w:sz w:val="16"/>
          <w:szCs w:val="16"/>
        </w:rPr>
        <w:t xml:space="preserve"> </w:t>
      </w:r>
      <w:r w:rsidRPr="006B7762">
        <w:rPr>
          <w:rFonts w:asciiTheme="minorHAnsi" w:hAnsiTheme="minorHAnsi" w:cstheme="minorHAnsi"/>
          <w:iCs/>
          <w:sz w:val="16"/>
          <w:szCs w:val="16"/>
        </w:rPr>
        <w:t>Accounting, Organizations and Society</w:t>
      </w:r>
      <w:r w:rsidRPr="006B7762">
        <w:rPr>
          <w:rFonts w:asciiTheme="minorHAnsi" w:hAnsiTheme="minorHAnsi" w:cstheme="minorHAnsi"/>
          <w:sz w:val="16"/>
          <w:szCs w:val="16"/>
        </w:rPr>
        <w:t xml:space="preserve"> 34 (6–7) (August): 868–873. doi:10.1016/j.aos.2009.01.004. </w:t>
      </w:r>
      <w:hyperlink r:id="rId43" w:history="1">
        <w:r w:rsidRPr="006B7762">
          <w:rPr>
            <w:rStyle w:val="Hyperlink"/>
            <w:rFonts w:asciiTheme="minorHAnsi" w:hAnsiTheme="minorHAnsi" w:cstheme="minorHAnsi"/>
            <w:sz w:val="16"/>
            <w:szCs w:val="16"/>
          </w:rPr>
          <w:t>http://www.sciencedirect.com/science/article/pii/S036136820900018X</w:t>
        </w:r>
      </w:hyperlink>
      <w:r w:rsidRPr="006B7762">
        <w:rPr>
          <w:rFonts w:asciiTheme="minorHAnsi" w:hAnsiTheme="minorHAnsi" w:cstheme="minorHAnsi"/>
          <w:sz w:val="16"/>
          <w:szCs w:val="16"/>
        </w:rPr>
        <w:t xml:space="preserve"> </w:t>
      </w:r>
    </w:p>
  </w:endnote>
  <w:endnote w:id="37">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Pr>
          <w:rFonts w:asciiTheme="minorHAnsi" w:hAnsiTheme="minorHAnsi" w:cstheme="minorHAnsi"/>
          <w:sz w:val="16"/>
          <w:szCs w:val="16"/>
        </w:rPr>
        <w:t xml:space="preserve"> </w:t>
      </w:r>
      <w:r w:rsidRPr="006B7762">
        <w:rPr>
          <w:rFonts w:asciiTheme="minorHAnsi" w:hAnsiTheme="minorHAnsi" w:cstheme="minorHAnsi"/>
          <w:sz w:val="16"/>
          <w:szCs w:val="16"/>
        </w:rPr>
        <w:t xml:space="preserve">03 Feb 2011 Francine McKenna </w:t>
      </w:r>
      <w:proofErr w:type="spellStart"/>
      <w:r w:rsidRPr="006B7762">
        <w:rPr>
          <w:rFonts w:asciiTheme="minorHAnsi" w:hAnsiTheme="minorHAnsi" w:cstheme="minorHAnsi"/>
          <w:sz w:val="16"/>
          <w:szCs w:val="16"/>
        </w:rPr>
        <w:t>Wh</w:t>
      </w:r>
      <w:r>
        <w:rPr>
          <w:rFonts w:asciiTheme="minorHAnsi" w:hAnsiTheme="minorHAnsi" w:cstheme="minorHAnsi"/>
          <w:sz w:val="16"/>
          <w:szCs w:val="16"/>
        </w:rPr>
        <w:t>is</w:t>
      </w:r>
      <w:r w:rsidRPr="006B7762">
        <w:rPr>
          <w:rFonts w:asciiTheme="minorHAnsi" w:hAnsiTheme="minorHAnsi" w:cstheme="minorHAnsi"/>
          <w:sz w:val="16"/>
          <w:szCs w:val="16"/>
        </w:rPr>
        <w:t>tleblowers</w:t>
      </w:r>
      <w:proofErr w:type="spellEnd"/>
      <w:r w:rsidRPr="006B7762">
        <w:rPr>
          <w:rFonts w:asciiTheme="minorHAnsi" w:hAnsiTheme="minorHAnsi" w:cstheme="minorHAnsi"/>
          <w:sz w:val="16"/>
          <w:szCs w:val="16"/>
        </w:rPr>
        <w:t xml:space="preserve"> are not pretty</w:t>
      </w:r>
      <w:r>
        <w:rPr>
          <w:rFonts w:asciiTheme="minorHAnsi" w:hAnsiTheme="minorHAnsi" w:cstheme="minorHAnsi"/>
          <w:sz w:val="16"/>
          <w:szCs w:val="16"/>
        </w:rPr>
        <w:t xml:space="preserve"> </w:t>
      </w:r>
      <w:hyperlink r:id="rId44" w:history="1">
        <w:r w:rsidRPr="006B7762">
          <w:rPr>
            <w:rStyle w:val="Hyperlink"/>
            <w:rFonts w:asciiTheme="minorHAnsi" w:hAnsiTheme="minorHAnsi" w:cstheme="minorHAnsi"/>
            <w:sz w:val="16"/>
            <w:szCs w:val="16"/>
          </w:rPr>
          <w:t>http://retheauditors.com/2011/02/03/going-concern-whistleblowers-are-not-pretty/</w:t>
        </w:r>
      </w:hyperlink>
      <w:r w:rsidRPr="006B7762">
        <w:rPr>
          <w:rFonts w:asciiTheme="minorHAnsi" w:hAnsiTheme="minorHAnsi" w:cstheme="minorHAnsi"/>
          <w:sz w:val="16"/>
          <w:szCs w:val="16"/>
        </w:rPr>
        <w:t xml:space="preserve"> </w:t>
      </w:r>
    </w:p>
  </w:endnote>
  <w:endnote w:id="38">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proofErr w:type="spellStart"/>
      <w:r w:rsidRPr="006B7762">
        <w:rPr>
          <w:rFonts w:asciiTheme="minorHAnsi" w:hAnsiTheme="minorHAnsi" w:cstheme="minorHAnsi"/>
          <w:sz w:val="16"/>
          <w:szCs w:val="16"/>
        </w:rPr>
        <w:t>DfID</w:t>
      </w:r>
      <w:proofErr w:type="spellEnd"/>
      <w:r w:rsidRPr="006B7762">
        <w:rPr>
          <w:rFonts w:asciiTheme="minorHAnsi" w:hAnsiTheme="minorHAnsi" w:cstheme="minorHAnsi"/>
          <w:sz w:val="16"/>
          <w:szCs w:val="16"/>
        </w:rPr>
        <w:t xml:space="preserve"> launches review after it exposed </w:t>
      </w:r>
      <w:proofErr w:type="spellStart"/>
      <w:r w:rsidRPr="006B7762">
        <w:rPr>
          <w:rFonts w:asciiTheme="minorHAnsi" w:hAnsiTheme="minorHAnsi" w:cstheme="minorHAnsi"/>
          <w:sz w:val="16"/>
          <w:szCs w:val="16"/>
        </w:rPr>
        <w:t>whistleblower</w:t>
      </w:r>
      <w:proofErr w:type="spellEnd"/>
      <w:r w:rsidRPr="006B7762">
        <w:rPr>
          <w:rFonts w:asciiTheme="minorHAnsi" w:hAnsiTheme="minorHAnsi" w:cstheme="minorHAnsi"/>
          <w:sz w:val="16"/>
          <w:szCs w:val="16"/>
        </w:rPr>
        <w:t xml:space="preserve"> January 19th, 2012 </w:t>
      </w:r>
    </w:p>
    <w:p w:rsidR="004F5365" w:rsidRPr="006B7762" w:rsidRDefault="004F5365">
      <w:pPr>
        <w:rPr>
          <w:rFonts w:asciiTheme="minorHAnsi" w:hAnsiTheme="minorHAnsi" w:cstheme="minorHAnsi"/>
          <w:sz w:val="16"/>
          <w:szCs w:val="16"/>
        </w:rPr>
      </w:pPr>
      <w:r>
        <w:rPr>
          <w:rFonts w:asciiTheme="minorHAnsi" w:hAnsiTheme="minorHAnsi" w:cstheme="minorHAnsi"/>
          <w:sz w:val="16"/>
          <w:szCs w:val="16"/>
        </w:rPr>
        <w:t xml:space="preserve"> </w:t>
      </w:r>
      <w:hyperlink r:id="rId45" w:history="1">
        <w:r w:rsidRPr="006B7762">
          <w:rPr>
            <w:rStyle w:val="Hyperlink"/>
            <w:rFonts w:asciiTheme="minorHAnsi" w:hAnsiTheme="minorHAnsi" w:cstheme="minorHAnsi"/>
            <w:sz w:val="16"/>
            <w:szCs w:val="16"/>
          </w:rPr>
          <w:t>http://www.thebureauinvestigates.com/2012/01/19/dfid-blows-whistleblower-identity-wide-open/</w:t>
        </w:r>
      </w:hyperlink>
      <w:r w:rsidRPr="006B7762">
        <w:rPr>
          <w:rFonts w:asciiTheme="minorHAnsi" w:hAnsiTheme="minorHAnsi" w:cstheme="minorHAnsi"/>
          <w:sz w:val="16"/>
          <w:szCs w:val="16"/>
        </w:rPr>
        <w:t xml:space="preserve">; Whistleblowing in the financial industry: The right means to curb illicit flows from developing countries? U4 Brief March 2011 No 1 </w:t>
      </w:r>
      <w:hyperlink r:id="rId46" w:history="1">
        <w:r w:rsidRPr="006B7762">
          <w:rPr>
            <w:rStyle w:val="Hyperlink"/>
            <w:rFonts w:asciiTheme="minorHAnsi" w:hAnsiTheme="minorHAnsi" w:cstheme="minorHAnsi"/>
            <w:sz w:val="16"/>
            <w:szCs w:val="16"/>
          </w:rPr>
          <w:t>http://www.u4.no/publications/whistleblowing-in-the-financial-industry-the-right-means-to-curb-illicit-flows-from-developing-countries-2/</w:t>
        </w:r>
      </w:hyperlink>
      <w:r w:rsidRPr="006B7762">
        <w:rPr>
          <w:rFonts w:asciiTheme="minorHAnsi" w:hAnsiTheme="minorHAnsi" w:cstheme="minorHAnsi"/>
          <w:sz w:val="16"/>
          <w:szCs w:val="16"/>
        </w:rPr>
        <w:t xml:space="preserve"> </w:t>
      </w:r>
    </w:p>
  </w:endnote>
  <w:endnote w:id="39">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Pr>
          <w:rFonts w:asciiTheme="minorHAnsi" w:hAnsiTheme="minorHAnsi" w:cstheme="minorHAnsi"/>
          <w:sz w:val="16"/>
          <w:szCs w:val="16"/>
        </w:rPr>
        <w:t xml:space="preserve"> </w:t>
      </w:r>
      <w:proofErr w:type="gramStart"/>
      <w:r w:rsidRPr="006B7762">
        <w:rPr>
          <w:rFonts w:asciiTheme="minorHAnsi" w:hAnsiTheme="minorHAnsi" w:cstheme="minorHAnsi"/>
          <w:color w:val="131413"/>
          <w:sz w:val="16"/>
          <w:szCs w:val="16"/>
        </w:rPr>
        <w:t xml:space="preserve">Dollar, D., </w:t>
      </w:r>
      <w:proofErr w:type="spellStart"/>
      <w:r w:rsidRPr="006B7762">
        <w:rPr>
          <w:rFonts w:asciiTheme="minorHAnsi" w:hAnsiTheme="minorHAnsi" w:cstheme="minorHAnsi"/>
          <w:color w:val="131413"/>
          <w:sz w:val="16"/>
          <w:szCs w:val="16"/>
        </w:rPr>
        <w:t>Fisman</w:t>
      </w:r>
      <w:proofErr w:type="spellEnd"/>
      <w:r w:rsidRPr="006B7762">
        <w:rPr>
          <w:rFonts w:asciiTheme="minorHAnsi" w:hAnsiTheme="minorHAnsi" w:cstheme="minorHAnsi"/>
          <w:color w:val="131413"/>
          <w:sz w:val="16"/>
          <w:szCs w:val="16"/>
        </w:rPr>
        <w:t xml:space="preserve">, R., &amp; </w:t>
      </w:r>
      <w:proofErr w:type="spellStart"/>
      <w:r w:rsidRPr="006B7762">
        <w:rPr>
          <w:rFonts w:asciiTheme="minorHAnsi" w:hAnsiTheme="minorHAnsi" w:cstheme="minorHAnsi"/>
          <w:color w:val="131413"/>
          <w:sz w:val="16"/>
          <w:szCs w:val="16"/>
        </w:rPr>
        <w:t>Gatti</w:t>
      </w:r>
      <w:proofErr w:type="spellEnd"/>
      <w:r w:rsidRPr="006B7762">
        <w:rPr>
          <w:rFonts w:asciiTheme="minorHAnsi" w:hAnsiTheme="minorHAnsi" w:cstheme="minorHAnsi"/>
          <w:color w:val="131413"/>
          <w:sz w:val="16"/>
          <w:szCs w:val="16"/>
        </w:rPr>
        <w:t>, R. (2001).</w:t>
      </w:r>
      <w:proofErr w:type="gramEnd"/>
      <w:r w:rsidRPr="006B7762">
        <w:rPr>
          <w:rFonts w:asciiTheme="minorHAnsi" w:hAnsiTheme="minorHAnsi" w:cstheme="minorHAnsi"/>
          <w:color w:val="131413"/>
          <w:sz w:val="16"/>
          <w:szCs w:val="16"/>
        </w:rPr>
        <w:t xml:space="preserve"> Are women really the ‘fairer’ sex? </w:t>
      </w:r>
      <w:proofErr w:type="gramStart"/>
      <w:r w:rsidRPr="006B7762">
        <w:rPr>
          <w:rFonts w:asciiTheme="minorHAnsi" w:hAnsiTheme="minorHAnsi" w:cstheme="minorHAnsi"/>
          <w:color w:val="131413"/>
          <w:sz w:val="16"/>
          <w:szCs w:val="16"/>
        </w:rPr>
        <w:t>Corruption and women in</w:t>
      </w:r>
      <w:r>
        <w:rPr>
          <w:rFonts w:asciiTheme="minorHAnsi" w:hAnsiTheme="minorHAnsi" w:cstheme="minorHAnsi"/>
          <w:color w:val="131413"/>
          <w:sz w:val="16"/>
          <w:szCs w:val="16"/>
        </w:rPr>
        <w:t xml:space="preserve"> </w:t>
      </w:r>
      <w:r w:rsidRPr="006B7762">
        <w:rPr>
          <w:rFonts w:asciiTheme="minorHAnsi" w:hAnsiTheme="minorHAnsi" w:cstheme="minorHAnsi"/>
          <w:color w:val="131413"/>
          <w:sz w:val="16"/>
          <w:szCs w:val="16"/>
        </w:rPr>
        <w:t>government.</w:t>
      </w:r>
      <w:proofErr w:type="gramEnd"/>
      <w:r w:rsidRPr="006B7762">
        <w:rPr>
          <w:rFonts w:asciiTheme="minorHAnsi" w:hAnsiTheme="minorHAnsi" w:cstheme="minorHAnsi"/>
          <w:color w:val="131413"/>
          <w:sz w:val="16"/>
          <w:szCs w:val="16"/>
        </w:rPr>
        <w:t xml:space="preserve"> </w:t>
      </w:r>
      <w:proofErr w:type="gramStart"/>
      <w:r w:rsidRPr="006B7762">
        <w:rPr>
          <w:rFonts w:asciiTheme="minorHAnsi" w:hAnsiTheme="minorHAnsi" w:cstheme="minorHAnsi"/>
          <w:color w:val="131413"/>
          <w:sz w:val="16"/>
          <w:szCs w:val="16"/>
        </w:rPr>
        <w:t xml:space="preserve">Journal of Economic </w:t>
      </w:r>
      <w:proofErr w:type="spellStart"/>
      <w:r w:rsidRPr="006B7762">
        <w:rPr>
          <w:rFonts w:asciiTheme="minorHAnsi" w:hAnsiTheme="minorHAnsi" w:cstheme="minorHAnsi"/>
          <w:color w:val="131413"/>
          <w:sz w:val="16"/>
          <w:szCs w:val="16"/>
        </w:rPr>
        <w:t>Behavior</w:t>
      </w:r>
      <w:proofErr w:type="spellEnd"/>
      <w:r w:rsidRPr="006B7762">
        <w:rPr>
          <w:rFonts w:asciiTheme="minorHAnsi" w:hAnsiTheme="minorHAnsi" w:cstheme="minorHAnsi"/>
          <w:color w:val="131413"/>
          <w:sz w:val="16"/>
          <w:szCs w:val="16"/>
        </w:rPr>
        <w:t xml:space="preserve"> &amp; Organization, 46(4), 423–429.; </w:t>
      </w:r>
      <w:proofErr w:type="spellStart"/>
      <w:r w:rsidRPr="006B7762">
        <w:rPr>
          <w:rFonts w:asciiTheme="minorHAnsi" w:hAnsiTheme="minorHAnsi" w:cstheme="minorHAnsi"/>
          <w:color w:val="131413"/>
          <w:sz w:val="16"/>
          <w:szCs w:val="16"/>
        </w:rPr>
        <w:t>Swamy</w:t>
      </w:r>
      <w:proofErr w:type="spellEnd"/>
      <w:r w:rsidRPr="006B7762">
        <w:rPr>
          <w:rFonts w:asciiTheme="minorHAnsi" w:hAnsiTheme="minorHAnsi" w:cstheme="minorHAnsi"/>
          <w:color w:val="131413"/>
          <w:sz w:val="16"/>
          <w:szCs w:val="16"/>
        </w:rPr>
        <w:t xml:space="preserve">, A., Knack, S., Lee, Y., &amp; </w:t>
      </w:r>
      <w:proofErr w:type="spellStart"/>
      <w:r w:rsidRPr="006B7762">
        <w:rPr>
          <w:rFonts w:asciiTheme="minorHAnsi" w:hAnsiTheme="minorHAnsi" w:cstheme="minorHAnsi"/>
          <w:color w:val="131413"/>
          <w:sz w:val="16"/>
          <w:szCs w:val="16"/>
        </w:rPr>
        <w:t>Azfar</w:t>
      </w:r>
      <w:proofErr w:type="spellEnd"/>
      <w:r w:rsidRPr="006B7762">
        <w:rPr>
          <w:rFonts w:asciiTheme="minorHAnsi" w:hAnsiTheme="minorHAnsi" w:cstheme="minorHAnsi"/>
          <w:color w:val="131413"/>
          <w:sz w:val="16"/>
          <w:szCs w:val="16"/>
        </w:rPr>
        <w:t>, O. (2001).</w:t>
      </w:r>
      <w:proofErr w:type="gramEnd"/>
      <w:r w:rsidRPr="006B7762">
        <w:rPr>
          <w:rFonts w:asciiTheme="minorHAnsi" w:hAnsiTheme="minorHAnsi" w:cstheme="minorHAnsi"/>
          <w:color w:val="131413"/>
          <w:sz w:val="16"/>
          <w:szCs w:val="16"/>
        </w:rPr>
        <w:t xml:space="preserve"> </w:t>
      </w:r>
      <w:proofErr w:type="gramStart"/>
      <w:r w:rsidRPr="006B7762">
        <w:rPr>
          <w:rFonts w:asciiTheme="minorHAnsi" w:hAnsiTheme="minorHAnsi" w:cstheme="minorHAnsi"/>
          <w:color w:val="131413"/>
          <w:sz w:val="16"/>
          <w:szCs w:val="16"/>
        </w:rPr>
        <w:t>Gender and corruption.</w:t>
      </w:r>
      <w:proofErr w:type="gramEnd"/>
      <w:r w:rsidRPr="006B7762">
        <w:rPr>
          <w:rFonts w:asciiTheme="minorHAnsi" w:hAnsiTheme="minorHAnsi" w:cstheme="minorHAnsi"/>
          <w:color w:val="131413"/>
          <w:sz w:val="16"/>
          <w:szCs w:val="16"/>
        </w:rPr>
        <w:t xml:space="preserve"> </w:t>
      </w:r>
      <w:proofErr w:type="gramStart"/>
      <w:r w:rsidRPr="006B7762">
        <w:rPr>
          <w:rFonts w:asciiTheme="minorHAnsi" w:hAnsiTheme="minorHAnsi" w:cstheme="minorHAnsi"/>
          <w:color w:val="131413"/>
          <w:sz w:val="16"/>
          <w:szCs w:val="16"/>
        </w:rPr>
        <w:t>Journal of Development</w:t>
      </w:r>
      <w:r>
        <w:rPr>
          <w:rFonts w:asciiTheme="minorHAnsi" w:hAnsiTheme="minorHAnsi" w:cstheme="minorHAnsi"/>
          <w:color w:val="131413"/>
          <w:sz w:val="16"/>
          <w:szCs w:val="16"/>
        </w:rPr>
        <w:t xml:space="preserve"> </w:t>
      </w:r>
      <w:r w:rsidRPr="006B7762">
        <w:rPr>
          <w:rFonts w:asciiTheme="minorHAnsi" w:hAnsiTheme="minorHAnsi" w:cstheme="minorHAnsi"/>
          <w:color w:val="131413"/>
          <w:sz w:val="16"/>
          <w:szCs w:val="16"/>
        </w:rPr>
        <w:t>Economics, 64, 25–55.; World Bank.</w:t>
      </w:r>
      <w:proofErr w:type="gramEnd"/>
      <w:r w:rsidRPr="006B7762">
        <w:rPr>
          <w:rFonts w:asciiTheme="minorHAnsi" w:hAnsiTheme="minorHAnsi" w:cstheme="minorHAnsi"/>
          <w:color w:val="131413"/>
          <w:sz w:val="16"/>
          <w:szCs w:val="16"/>
        </w:rPr>
        <w:t xml:space="preserve"> (2001). </w:t>
      </w:r>
      <w:proofErr w:type="gramStart"/>
      <w:r w:rsidRPr="006B7762">
        <w:rPr>
          <w:rFonts w:asciiTheme="minorHAnsi" w:hAnsiTheme="minorHAnsi" w:cstheme="minorHAnsi"/>
          <w:color w:val="131413"/>
          <w:sz w:val="16"/>
          <w:szCs w:val="16"/>
        </w:rPr>
        <w:t>Engendering</w:t>
      </w:r>
      <w:proofErr w:type="gramEnd"/>
      <w:r w:rsidRPr="006B7762">
        <w:rPr>
          <w:rFonts w:asciiTheme="minorHAnsi" w:hAnsiTheme="minorHAnsi" w:cstheme="minorHAnsi"/>
          <w:color w:val="131413"/>
          <w:sz w:val="16"/>
          <w:szCs w:val="16"/>
        </w:rPr>
        <w:t xml:space="preserve"> development: Through gender equality in rights, resources, and voice;</w:t>
      </w:r>
      <w:r>
        <w:rPr>
          <w:rFonts w:asciiTheme="minorHAnsi" w:hAnsiTheme="minorHAnsi" w:cstheme="minorHAnsi"/>
          <w:color w:val="131413"/>
          <w:sz w:val="16"/>
          <w:szCs w:val="16"/>
        </w:rPr>
        <w:t xml:space="preserve"> </w:t>
      </w:r>
      <w:r w:rsidRPr="006B7762">
        <w:rPr>
          <w:rFonts w:asciiTheme="minorHAnsi" w:hAnsiTheme="minorHAnsi" w:cstheme="minorHAnsi"/>
          <w:iCs/>
          <w:sz w:val="16"/>
          <w:szCs w:val="16"/>
        </w:rPr>
        <w:t xml:space="preserve">Ahmad </w:t>
      </w:r>
      <w:proofErr w:type="spellStart"/>
      <w:r w:rsidRPr="006B7762">
        <w:rPr>
          <w:rFonts w:asciiTheme="minorHAnsi" w:hAnsiTheme="minorHAnsi" w:cstheme="minorHAnsi"/>
          <w:iCs/>
          <w:sz w:val="16"/>
          <w:szCs w:val="16"/>
        </w:rPr>
        <w:t>Jafari</w:t>
      </w:r>
      <w:proofErr w:type="spellEnd"/>
      <w:r w:rsidRPr="006B7762">
        <w:rPr>
          <w:rFonts w:asciiTheme="minorHAnsi" w:hAnsiTheme="minorHAnsi" w:cstheme="minorHAnsi"/>
          <w:iCs/>
          <w:sz w:val="16"/>
          <w:szCs w:val="16"/>
        </w:rPr>
        <w:t xml:space="preserve"> </w:t>
      </w:r>
      <w:proofErr w:type="spellStart"/>
      <w:r w:rsidRPr="006B7762">
        <w:rPr>
          <w:rFonts w:asciiTheme="minorHAnsi" w:hAnsiTheme="minorHAnsi" w:cstheme="minorHAnsi"/>
          <w:iCs/>
          <w:sz w:val="16"/>
          <w:szCs w:val="16"/>
        </w:rPr>
        <w:t>Samimi</w:t>
      </w:r>
      <w:proofErr w:type="spellEnd"/>
      <w:r w:rsidRPr="006B7762">
        <w:rPr>
          <w:rFonts w:asciiTheme="minorHAnsi" w:hAnsiTheme="minorHAnsi" w:cstheme="minorHAnsi"/>
          <w:iCs/>
          <w:sz w:val="16"/>
          <w:szCs w:val="16"/>
        </w:rPr>
        <w:t xml:space="preserve"> and </w:t>
      </w:r>
      <w:proofErr w:type="spellStart"/>
      <w:r w:rsidRPr="006B7762">
        <w:rPr>
          <w:rFonts w:asciiTheme="minorHAnsi" w:hAnsiTheme="minorHAnsi" w:cstheme="minorHAnsi"/>
          <w:iCs/>
          <w:sz w:val="16"/>
          <w:szCs w:val="16"/>
        </w:rPr>
        <w:t>Haniyeh</w:t>
      </w:r>
      <w:proofErr w:type="spellEnd"/>
      <w:r w:rsidRPr="006B7762">
        <w:rPr>
          <w:rFonts w:asciiTheme="minorHAnsi" w:hAnsiTheme="minorHAnsi" w:cstheme="minorHAnsi"/>
          <w:iCs/>
          <w:sz w:val="16"/>
          <w:szCs w:val="16"/>
        </w:rPr>
        <w:t xml:space="preserve"> </w:t>
      </w:r>
      <w:proofErr w:type="spellStart"/>
      <w:r w:rsidRPr="006B7762">
        <w:rPr>
          <w:rFonts w:asciiTheme="minorHAnsi" w:hAnsiTheme="minorHAnsi" w:cstheme="minorHAnsi"/>
          <w:iCs/>
          <w:sz w:val="16"/>
          <w:szCs w:val="16"/>
        </w:rPr>
        <w:t>Hosseinmardi</w:t>
      </w:r>
      <w:proofErr w:type="spellEnd"/>
      <w:r w:rsidRPr="006B7762">
        <w:rPr>
          <w:rFonts w:asciiTheme="minorHAnsi" w:hAnsiTheme="minorHAnsi" w:cstheme="minorHAnsi"/>
          <w:iCs/>
          <w:sz w:val="16"/>
          <w:szCs w:val="16"/>
        </w:rPr>
        <w:t xml:space="preserve"> 2011</w:t>
      </w:r>
      <w:r>
        <w:rPr>
          <w:rFonts w:asciiTheme="minorHAnsi" w:hAnsiTheme="minorHAnsi" w:cstheme="minorHAnsi"/>
          <w:iCs/>
          <w:sz w:val="16"/>
          <w:szCs w:val="16"/>
        </w:rPr>
        <w:t xml:space="preserve">. </w:t>
      </w:r>
      <w:r w:rsidRPr="006B7762">
        <w:rPr>
          <w:rFonts w:asciiTheme="minorHAnsi" w:hAnsiTheme="minorHAnsi" w:cstheme="minorHAnsi"/>
          <w:bCs/>
          <w:sz w:val="16"/>
          <w:szCs w:val="16"/>
        </w:rPr>
        <w:t>Gender and Corruption: Evidence from Selected Developing Countries</w:t>
      </w:r>
      <w:r w:rsidRPr="006B7762">
        <w:rPr>
          <w:rFonts w:asciiTheme="minorHAnsi" w:hAnsiTheme="minorHAnsi" w:cstheme="minorHAnsi"/>
          <w:sz w:val="16"/>
          <w:szCs w:val="16"/>
        </w:rPr>
        <w:t xml:space="preserve"> Middle-East Journal of Scientific Research 9 (6): 718-727, 2011</w:t>
      </w:r>
      <w:r>
        <w:rPr>
          <w:rFonts w:asciiTheme="minorHAnsi" w:hAnsiTheme="minorHAnsi" w:cstheme="minorHAnsi"/>
          <w:sz w:val="16"/>
          <w:szCs w:val="16"/>
        </w:rPr>
        <w:t xml:space="preserve"> </w:t>
      </w:r>
      <w:hyperlink r:id="rId47" w:history="1">
        <w:r w:rsidRPr="006B7762">
          <w:rPr>
            <w:rStyle w:val="Hyperlink"/>
            <w:rFonts w:asciiTheme="minorHAnsi" w:hAnsiTheme="minorHAnsi" w:cstheme="minorHAnsi"/>
            <w:sz w:val="16"/>
            <w:szCs w:val="16"/>
          </w:rPr>
          <w:t>http://idosi.org/mejsr/mejsr9%286%2911/4.pdf</w:t>
        </w:r>
      </w:hyperlink>
      <w:r w:rsidRPr="006B7762">
        <w:rPr>
          <w:rFonts w:asciiTheme="minorHAnsi" w:hAnsiTheme="minorHAnsi" w:cstheme="minorHAnsi"/>
          <w:sz w:val="16"/>
          <w:szCs w:val="16"/>
        </w:rPr>
        <w:t xml:space="preserve"> ; Goetz, Anne Marie. ‘Political Cleaners: Women as the New Anti-Corruption Force?’ </w:t>
      </w:r>
      <w:r w:rsidRPr="006B7762">
        <w:rPr>
          <w:rFonts w:asciiTheme="minorHAnsi" w:hAnsiTheme="minorHAnsi" w:cstheme="minorHAnsi"/>
          <w:iCs/>
          <w:sz w:val="16"/>
          <w:szCs w:val="16"/>
        </w:rPr>
        <w:t>Development and Change</w:t>
      </w:r>
      <w:r w:rsidRPr="006B7762">
        <w:rPr>
          <w:rFonts w:asciiTheme="minorHAnsi" w:hAnsiTheme="minorHAnsi" w:cstheme="minorHAnsi"/>
          <w:sz w:val="16"/>
          <w:szCs w:val="16"/>
        </w:rPr>
        <w:t xml:space="preserve"> 38, no. 1 (2007): 87–105. </w:t>
      </w:r>
      <w:hyperlink r:id="rId48" w:history="1">
        <w:proofErr w:type="gramStart"/>
        <w:r w:rsidRPr="006B7762">
          <w:rPr>
            <w:rStyle w:val="Hyperlink"/>
            <w:rFonts w:asciiTheme="minorHAnsi" w:hAnsiTheme="minorHAnsi" w:cstheme="minorHAnsi"/>
            <w:sz w:val="16"/>
            <w:szCs w:val="16"/>
          </w:rPr>
          <w:t>http://onlinelibrary.wiley.com/doi/10.1111/j.1467-7660.2007.00404.x/full</w:t>
        </w:r>
      </w:hyperlink>
      <w:r w:rsidRPr="006B7762">
        <w:rPr>
          <w:rStyle w:val="Hyperlink"/>
          <w:rFonts w:asciiTheme="minorHAnsi" w:hAnsiTheme="minorHAnsi" w:cstheme="minorHAnsi"/>
          <w:sz w:val="16"/>
          <w:szCs w:val="16"/>
        </w:rPr>
        <w:t xml:space="preserve">; </w:t>
      </w:r>
      <w:r w:rsidRPr="006B7762">
        <w:rPr>
          <w:rFonts w:asciiTheme="minorHAnsi" w:hAnsiTheme="minorHAnsi" w:cstheme="minorHAnsi"/>
          <w:sz w:val="16"/>
          <w:szCs w:val="16"/>
        </w:rPr>
        <w:t>Sung, Hung-En.</w:t>
      </w:r>
      <w:proofErr w:type="gramEnd"/>
      <w:r w:rsidRPr="006B7762">
        <w:rPr>
          <w:rFonts w:asciiTheme="minorHAnsi" w:hAnsiTheme="minorHAnsi" w:cstheme="minorHAnsi"/>
          <w:sz w:val="16"/>
          <w:szCs w:val="16"/>
        </w:rPr>
        <w:t xml:space="preserve"> 2012 ‘Women in Government, Public Corruption, and Liberal Democracy: a Panel Analysis’. </w:t>
      </w:r>
      <w:r w:rsidRPr="006B7762">
        <w:rPr>
          <w:rFonts w:asciiTheme="minorHAnsi" w:hAnsiTheme="minorHAnsi" w:cstheme="minorHAnsi"/>
          <w:iCs/>
          <w:sz w:val="16"/>
          <w:szCs w:val="16"/>
        </w:rPr>
        <w:t>Crime, Law and Social Change</w:t>
      </w:r>
      <w:r w:rsidRPr="006B7762">
        <w:rPr>
          <w:rFonts w:asciiTheme="minorHAnsi" w:hAnsiTheme="minorHAnsi" w:cstheme="minorHAnsi"/>
          <w:sz w:val="16"/>
          <w:szCs w:val="16"/>
        </w:rPr>
        <w:t xml:space="preserve">: 1–25. </w:t>
      </w:r>
      <w:proofErr w:type="gramStart"/>
      <w:r w:rsidRPr="006B7762">
        <w:rPr>
          <w:rFonts w:asciiTheme="minorHAnsi" w:hAnsiTheme="minorHAnsi" w:cstheme="minorHAnsi"/>
          <w:sz w:val="16"/>
          <w:szCs w:val="16"/>
        </w:rPr>
        <w:t>doi:</w:t>
      </w:r>
      <w:proofErr w:type="gramEnd"/>
      <w:r w:rsidRPr="006B7762">
        <w:rPr>
          <w:rFonts w:asciiTheme="minorHAnsi" w:hAnsiTheme="minorHAnsi" w:cstheme="minorHAnsi"/>
          <w:sz w:val="16"/>
          <w:szCs w:val="16"/>
        </w:rPr>
        <w:t xml:space="preserve">10.1007/s10611-012-9381-2. </w:t>
      </w:r>
      <w:hyperlink r:id="rId49" w:history="1">
        <w:r w:rsidRPr="006B7762">
          <w:rPr>
            <w:rStyle w:val="Hyperlink"/>
            <w:rFonts w:asciiTheme="minorHAnsi" w:hAnsiTheme="minorHAnsi" w:cstheme="minorHAnsi"/>
            <w:sz w:val="16"/>
            <w:szCs w:val="16"/>
          </w:rPr>
          <w:t>http://www.springerlink.com/content/b8772830270jw656/</w:t>
        </w:r>
      </w:hyperlink>
    </w:p>
  </w:endnote>
  <w:endnote w:id="40">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Goetz, Anne Marie. 2007. ‘Political Cleaners: Women as the New Anti-Corruption Force?’ </w:t>
      </w:r>
      <w:r w:rsidRPr="006B7762">
        <w:rPr>
          <w:rFonts w:asciiTheme="minorHAnsi" w:hAnsiTheme="minorHAnsi" w:cstheme="minorHAnsi"/>
          <w:iCs/>
          <w:sz w:val="16"/>
          <w:szCs w:val="16"/>
        </w:rPr>
        <w:t>Development and Change</w:t>
      </w:r>
      <w:r w:rsidRPr="006B7762">
        <w:rPr>
          <w:rFonts w:asciiTheme="minorHAnsi" w:hAnsiTheme="minorHAnsi" w:cstheme="minorHAnsi"/>
          <w:sz w:val="16"/>
          <w:szCs w:val="16"/>
        </w:rPr>
        <w:t xml:space="preserve"> 38 (1): 87–105. doi:10.1111/j.1467-7660.2007.00404.x. </w:t>
      </w:r>
      <w:hyperlink r:id="rId50" w:history="1">
        <w:r w:rsidRPr="006B7762">
          <w:rPr>
            <w:rStyle w:val="Hyperlink"/>
            <w:rFonts w:asciiTheme="minorHAnsi" w:hAnsiTheme="minorHAnsi" w:cstheme="minorHAnsi"/>
            <w:sz w:val="16"/>
            <w:szCs w:val="16"/>
          </w:rPr>
          <w:t>http://onlinelibrary.wiley.com/doi/10.1111/j.1467-7660.2007.00404.x/abstract</w:t>
        </w:r>
      </w:hyperlink>
      <w:r w:rsidRPr="006B7762">
        <w:rPr>
          <w:rFonts w:asciiTheme="minorHAnsi" w:hAnsiTheme="minorHAnsi" w:cstheme="minorHAnsi"/>
          <w:sz w:val="16"/>
          <w:szCs w:val="16"/>
        </w:rPr>
        <w:t xml:space="preserve"> </w:t>
      </w:r>
    </w:p>
  </w:endnote>
  <w:endnote w:id="41">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proofErr w:type="gramStart"/>
      <w:r w:rsidRPr="006B7762">
        <w:rPr>
          <w:rFonts w:asciiTheme="minorHAnsi" w:hAnsiTheme="minorHAnsi" w:cstheme="minorHAnsi"/>
          <w:sz w:val="16"/>
          <w:szCs w:val="16"/>
        </w:rPr>
        <w:t>Sung, Hung-En.</w:t>
      </w:r>
      <w:proofErr w:type="gramEnd"/>
      <w:r w:rsidRPr="006B7762">
        <w:rPr>
          <w:rFonts w:asciiTheme="minorHAnsi" w:hAnsiTheme="minorHAnsi" w:cstheme="minorHAnsi"/>
          <w:sz w:val="16"/>
          <w:szCs w:val="16"/>
        </w:rPr>
        <w:t xml:space="preserve"> 2012 ‘Women in Government, Public Corruption, and Liberal Democracy: a Panel Analysis’. </w:t>
      </w:r>
      <w:r w:rsidRPr="006B7762">
        <w:rPr>
          <w:rFonts w:asciiTheme="minorHAnsi" w:hAnsiTheme="minorHAnsi" w:cstheme="minorHAnsi"/>
          <w:iCs/>
          <w:sz w:val="16"/>
          <w:szCs w:val="16"/>
        </w:rPr>
        <w:t>Crime, Law and Social Change</w:t>
      </w:r>
      <w:r w:rsidRPr="006B7762">
        <w:rPr>
          <w:rFonts w:asciiTheme="minorHAnsi" w:hAnsiTheme="minorHAnsi" w:cstheme="minorHAnsi"/>
          <w:sz w:val="16"/>
          <w:szCs w:val="16"/>
        </w:rPr>
        <w:t xml:space="preserve">: 1–25. </w:t>
      </w:r>
      <w:proofErr w:type="gramStart"/>
      <w:r w:rsidRPr="006B7762">
        <w:rPr>
          <w:rFonts w:asciiTheme="minorHAnsi" w:hAnsiTheme="minorHAnsi" w:cstheme="minorHAnsi"/>
          <w:sz w:val="16"/>
          <w:szCs w:val="16"/>
        </w:rPr>
        <w:t>doi:</w:t>
      </w:r>
      <w:proofErr w:type="gramEnd"/>
      <w:r w:rsidRPr="006B7762">
        <w:rPr>
          <w:rFonts w:asciiTheme="minorHAnsi" w:hAnsiTheme="minorHAnsi" w:cstheme="minorHAnsi"/>
          <w:sz w:val="16"/>
          <w:szCs w:val="16"/>
        </w:rPr>
        <w:t xml:space="preserve">10.1007/s10611-012-9381-2. </w:t>
      </w:r>
      <w:hyperlink r:id="rId51" w:history="1">
        <w:r w:rsidRPr="006B7762">
          <w:rPr>
            <w:rStyle w:val="Hyperlink"/>
            <w:rFonts w:asciiTheme="minorHAnsi" w:hAnsiTheme="minorHAnsi" w:cstheme="minorHAnsi"/>
            <w:sz w:val="16"/>
            <w:szCs w:val="16"/>
          </w:rPr>
          <w:t>http://www.springerlink.com/content/b8772830270jw656/</w:t>
        </w:r>
      </w:hyperlink>
    </w:p>
  </w:endnote>
  <w:endnote w:id="42">
    <w:p w:rsidR="004F5365" w:rsidRPr="00B86A8C"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John Keane, </w:t>
      </w:r>
      <w:r w:rsidRPr="006B7762">
        <w:rPr>
          <w:rFonts w:asciiTheme="minorHAnsi" w:hAnsiTheme="minorHAnsi" w:cstheme="minorHAnsi"/>
          <w:iCs/>
          <w:sz w:val="16"/>
          <w:szCs w:val="16"/>
        </w:rPr>
        <w:t xml:space="preserve">Tom Paine – a Political Life, </w:t>
      </w:r>
      <w:r w:rsidRPr="006B7762">
        <w:rPr>
          <w:rFonts w:asciiTheme="minorHAnsi" w:hAnsiTheme="minorHAnsi" w:cstheme="minorHAnsi"/>
          <w:sz w:val="16"/>
          <w:szCs w:val="16"/>
        </w:rPr>
        <w:t>(Bloomsbury Publishing, 1995; Thomas Paine 1772 Case of the Officers of Excise</w:t>
      </w:r>
      <w:r>
        <w:rPr>
          <w:rFonts w:asciiTheme="minorHAnsi" w:hAnsiTheme="minorHAnsi" w:cstheme="minorHAnsi"/>
          <w:sz w:val="16"/>
          <w:szCs w:val="16"/>
        </w:rPr>
        <w:t xml:space="preserve"> </w:t>
      </w:r>
      <w:hyperlink r:id="rId52" w:history="1">
        <w:r w:rsidRPr="006B7762">
          <w:rPr>
            <w:rStyle w:val="Hyperlink"/>
            <w:rFonts w:asciiTheme="minorHAnsi" w:hAnsiTheme="minorHAnsi" w:cstheme="minorHAnsi"/>
            <w:sz w:val="16"/>
            <w:szCs w:val="16"/>
          </w:rPr>
          <w:t>http://socserv.mcmaster.ca/~econ/ugcm/3ll3/paine/volume10/183-207%20Case%20of%20the%20Officers%20of%20Excise.rtf</w:t>
        </w:r>
      </w:hyperlink>
      <w:r w:rsidRPr="006B7762">
        <w:rPr>
          <w:rFonts w:asciiTheme="minorHAnsi" w:hAnsiTheme="minorHAnsi" w:cstheme="minorHAnsi"/>
          <w:sz w:val="16"/>
          <w:szCs w:val="16"/>
        </w:rPr>
        <w:t xml:space="preserve"> </w:t>
      </w:r>
    </w:p>
  </w:endnote>
  <w:endnote w:id="43">
    <w:p w:rsidR="004F5365" w:rsidRPr="00B86A8C" w:rsidRDefault="004F5365" w:rsidP="00B86A8C">
      <w:pPr>
        <w:rPr>
          <w:rFonts w:asciiTheme="minorHAnsi" w:hAnsiTheme="minorHAnsi" w:cstheme="minorHAnsi"/>
          <w:sz w:val="16"/>
          <w:szCs w:val="16"/>
        </w:rPr>
      </w:pPr>
      <w:r w:rsidRPr="00B86A8C">
        <w:rPr>
          <w:rStyle w:val="EndnoteReference"/>
          <w:rFonts w:asciiTheme="minorHAnsi" w:hAnsiTheme="minorHAnsi" w:cstheme="minorHAnsi"/>
          <w:sz w:val="16"/>
          <w:szCs w:val="16"/>
        </w:rPr>
        <w:endnoteRef/>
      </w:r>
      <w:r w:rsidRPr="00B86A8C">
        <w:rPr>
          <w:rFonts w:asciiTheme="minorHAnsi" w:hAnsiTheme="minorHAnsi" w:cstheme="minorHAnsi"/>
          <w:sz w:val="16"/>
          <w:szCs w:val="16"/>
        </w:rPr>
        <w:t xml:space="preserve"> Jennifer Davis: Corruption in Public Service Delivery: Experience from South Asia’s Water and Sanitation</w:t>
      </w:r>
    </w:p>
    <w:p w:rsidR="004F5365" w:rsidRPr="00B86A8C" w:rsidRDefault="004F5365" w:rsidP="00B86A8C">
      <w:pPr>
        <w:rPr>
          <w:rFonts w:asciiTheme="minorHAnsi" w:hAnsiTheme="minorHAnsi" w:cstheme="minorHAnsi"/>
          <w:sz w:val="16"/>
          <w:szCs w:val="16"/>
        </w:rPr>
      </w:pPr>
      <w:r w:rsidRPr="00B86A8C">
        <w:rPr>
          <w:rFonts w:asciiTheme="minorHAnsi" w:hAnsiTheme="minorHAnsi" w:cstheme="minorHAnsi"/>
          <w:sz w:val="16"/>
          <w:szCs w:val="16"/>
        </w:rPr>
        <w:t xml:space="preserve">Sector World Development Vol. 32, No. 1, pp. 53–71, 2004 </w:t>
      </w:r>
      <w:hyperlink r:id="rId53" w:history="1">
        <w:r w:rsidRPr="00B86A8C">
          <w:rPr>
            <w:rStyle w:val="Hyperlink"/>
            <w:rFonts w:asciiTheme="minorHAnsi" w:hAnsiTheme="minorHAnsi" w:cstheme="minorHAnsi"/>
            <w:sz w:val="16"/>
            <w:szCs w:val="16"/>
          </w:rPr>
          <w:t>http://www.sciencedirect.com/science/article/pii/S0305750X03001979</w:t>
        </w:r>
      </w:hyperlink>
      <w:r w:rsidRPr="00B86A8C">
        <w:rPr>
          <w:rFonts w:asciiTheme="minorHAnsi" w:hAnsiTheme="minorHAnsi" w:cstheme="minorHAnsi"/>
          <w:sz w:val="16"/>
          <w:szCs w:val="16"/>
        </w:rPr>
        <w:t xml:space="preserve"> </w:t>
      </w:r>
    </w:p>
  </w:endnote>
  <w:endnote w:id="44">
    <w:p w:rsidR="004F5365" w:rsidRPr="00B86A8C" w:rsidRDefault="004F5365" w:rsidP="00B86A8C">
      <w:pPr>
        <w:rPr>
          <w:rFonts w:asciiTheme="minorHAnsi" w:hAnsiTheme="minorHAnsi" w:cstheme="minorHAnsi"/>
          <w:sz w:val="16"/>
          <w:szCs w:val="16"/>
        </w:rPr>
      </w:pPr>
      <w:r w:rsidRPr="00B86A8C">
        <w:rPr>
          <w:rStyle w:val="EndnoteReference"/>
          <w:rFonts w:asciiTheme="minorHAnsi" w:hAnsiTheme="minorHAnsi" w:cstheme="minorHAnsi"/>
          <w:sz w:val="16"/>
          <w:szCs w:val="16"/>
        </w:rPr>
        <w:endnoteRef/>
      </w:r>
      <w:r w:rsidRPr="00B86A8C">
        <w:rPr>
          <w:rFonts w:asciiTheme="minorHAnsi" w:hAnsiTheme="minorHAnsi" w:cstheme="minorHAnsi"/>
          <w:sz w:val="16"/>
          <w:szCs w:val="16"/>
        </w:rPr>
        <w:t xml:space="preserve"> Jennifer Davis: Corruption in Public Service Delivery: Experience from South Asia’s Water and Sanitation</w:t>
      </w:r>
    </w:p>
    <w:p w:rsidR="004F5365" w:rsidRPr="00B86A8C" w:rsidRDefault="004F5365" w:rsidP="00B86A8C">
      <w:pPr>
        <w:rPr>
          <w:rFonts w:asciiTheme="minorHAnsi" w:hAnsiTheme="minorHAnsi" w:cstheme="minorHAnsi"/>
          <w:sz w:val="16"/>
          <w:szCs w:val="16"/>
        </w:rPr>
      </w:pPr>
      <w:r w:rsidRPr="00B86A8C">
        <w:rPr>
          <w:rFonts w:asciiTheme="minorHAnsi" w:hAnsiTheme="minorHAnsi" w:cstheme="minorHAnsi"/>
          <w:sz w:val="16"/>
          <w:szCs w:val="16"/>
        </w:rPr>
        <w:t xml:space="preserve">Sector World Development Vol. 32, No. 1, pp. 53–71, 2004 </w:t>
      </w:r>
      <w:hyperlink r:id="rId54" w:history="1">
        <w:r w:rsidRPr="00B86A8C">
          <w:rPr>
            <w:rStyle w:val="Hyperlink"/>
            <w:rFonts w:asciiTheme="minorHAnsi" w:hAnsiTheme="minorHAnsi" w:cstheme="minorHAnsi"/>
            <w:sz w:val="16"/>
            <w:szCs w:val="16"/>
          </w:rPr>
          <w:t>http://www.sciencedirect.com/science/article/pii/S0305750X03001979</w:t>
        </w:r>
      </w:hyperlink>
      <w:r w:rsidRPr="00B86A8C">
        <w:rPr>
          <w:rFonts w:asciiTheme="minorHAnsi" w:hAnsiTheme="minorHAnsi" w:cstheme="minorHAnsi"/>
          <w:sz w:val="16"/>
          <w:szCs w:val="16"/>
        </w:rPr>
        <w:t xml:space="preserve"> </w:t>
      </w:r>
    </w:p>
  </w:endnote>
  <w:endnote w:id="45">
    <w:p w:rsidR="004F5365" w:rsidRPr="00B86A8C" w:rsidRDefault="004F5365" w:rsidP="00B86A8C">
      <w:pPr>
        <w:rPr>
          <w:rFonts w:asciiTheme="minorHAnsi" w:hAnsiTheme="minorHAnsi" w:cstheme="minorHAnsi"/>
          <w:sz w:val="16"/>
          <w:szCs w:val="16"/>
        </w:rPr>
      </w:pPr>
      <w:r w:rsidRPr="00B86A8C">
        <w:rPr>
          <w:rStyle w:val="EndnoteReference"/>
          <w:rFonts w:asciiTheme="minorHAnsi" w:hAnsiTheme="minorHAnsi" w:cstheme="minorHAnsi"/>
          <w:sz w:val="16"/>
          <w:szCs w:val="16"/>
        </w:rPr>
        <w:endnoteRef/>
      </w:r>
      <w:r w:rsidRPr="00B86A8C">
        <w:rPr>
          <w:rFonts w:asciiTheme="minorHAnsi" w:hAnsiTheme="minorHAnsi" w:cstheme="minorHAnsi"/>
          <w:sz w:val="16"/>
          <w:szCs w:val="16"/>
        </w:rPr>
        <w:t xml:space="preserve"> Judith </w:t>
      </w:r>
      <w:proofErr w:type="spellStart"/>
      <w:r w:rsidRPr="00B86A8C">
        <w:rPr>
          <w:rFonts w:asciiTheme="minorHAnsi" w:hAnsiTheme="minorHAnsi" w:cstheme="minorHAnsi"/>
          <w:sz w:val="16"/>
          <w:szCs w:val="16"/>
        </w:rPr>
        <w:t>Tendler</w:t>
      </w:r>
      <w:proofErr w:type="spellEnd"/>
      <w:r w:rsidRPr="00B86A8C">
        <w:rPr>
          <w:rFonts w:asciiTheme="minorHAnsi" w:hAnsiTheme="minorHAnsi" w:cstheme="minorHAnsi"/>
          <w:sz w:val="16"/>
          <w:szCs w:val="16"/>
        </w:rPr>
        <w:t xml:space="preserve">, </w:t>
      </w:r>
      <w:r w:rsidRPr="00B86A8C">
        <w:rPr>
          <w:rFonts w:asciiTheme="minorHAnsi" w:hAnsiTheme="minorHAnsi" w:cstheme="minorHAnsi"/>
          <w:iCs/>
          <w:sz w:val="16"/>
          <w:szCs w:val="16"/>
        </w:rPr>
        <w:t xml:space="preserve">Good Government in the Tropics, </w:t>
      </w:r>
      <w:r w:rsidRPr="00B86A8C">
        <w:rPr>
          <w:rFonts w:asciiTheme="minorHAnsi" w:hAnsiTheme="minorHAnsi" w:cstheme="minorHAnsi"/>
          <w:sz w:val="16"/>
          <w:szCs w:val="16"/>
        </w:rPr>
        <w:t>(John Hopkins University Press, 1997</w:t>
      </w:r>
    </w:p>
  </w:endnote>
  <w:endnote w:id="46">
    <w:p w:rsidR="004F5365" w:rsidRPr="006B7762" w:rsidRDefault="004F5365">
      <w:pPr>
        <w:pStyle w:val="EndnoteText"/>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Pr>
          <w:rFonts w:asciiTheme="minorHAnsi" w:hAnsiTheme="minorHAnsi" w:cstheme="minorHAnsi"/>
          <w:sz w:val="16"/>
          <w:szCs w:val="16"/>
        </w:rPr>
        <w:t xml:space="preserve"> Peter </w:t>
      </w:r>
      <w:proofErr w:type="gramStart"/>
      <w:r>
        <w:rPr>
          <w:rFonts w:asciiTheme="minorHAnsi" w:hAnsiTheme="minorHAnsi" w:cstheme="minorHAnsi"/>
          <w:sz w:val="16"/>
          <w:szCs w:val="16"/>
        </w:rPr>
        <w:t>Evans,</w:t>
      </w:r>
      <w:proofErr w:type="gramEnd"/>
      <w:r>
        <w:rPr>
          <w:rFonts w:asciiTheme="minorHAnsi" w:hAnsiTheme="minorHAnsi" w:cstheme="minorHAnsi"/>
          <w:sz w:val="16"/>
          <w:szCs w:val="16"/>
        </w:rPr>
        <w:t xml:space="preserve"> Em</w:t>
      </w:r>
      <w:r w:rsidRPr="006B7762">
        <w:rPr>
          <w:rFonts w:asciiTheme="minorHAnsi" w:hAnsiTheme="minorHAnsi" w:cstheme="minorHAnsi"/>
          <w:sz w:val="16"/>
          <w:szCs w:val="16"/>
        </w:rPr>
        <w:t>bedded Autonomy:</w:t>
      </w:r>
      <w:r>
        <w:rPr>
          <w:rFonts w:asciiTheme="minorHAnsi" w:hAnsiTheme="minorHAnsi" w:cstheme="minorHAnsi"/>
          <w:sz w:val="16"/>
          <w:szCs w:val="16"/>
        </w:rPr>
        <w:t xml:space="preserve"> </w:t>
      </w:r>
      <w:r w:rsidRPr="006B7762">
        <w:rPr>
          <w:rFonts w:asciiTheme="minorHAnsi" w:hAnsiTheme="minorHAnsi" w:cstheme="minorHAnsi"/>
          <w:sz w:val="16"/>
          <w:szCs w:val="16"/>
        </w:rPr>
        <w:t>States and Industrial Transformation. Princeton</w:t>
      </w:r>
      <w:r>
        <w:rPr>
          <w:rFonts w:asciiTheme="minorHAnsi" w:hAnsiTheme="minorHAnsi" w:cstheme="minorHAnsi"/>
          <w:sz w:val="16"/>
          <w:szCs w:val="16"/>
        </w:rPr>
        <w:t>, 1995</w:t>
      </w:r>
      <w:r w:rsidRPr="006B7762">
        <w:rPr>
          <w:rFonts w:asciiTheme="minorHAnsi" w:hAnsiTheme="minorHAnsi" w:cstheme="minorHAnsi"/>
          <w:sz w:val="16"/>
          <w:szCs w:val="16"/>
        </w:rPr>
        <w:t xml:space="preserve"> </w:t>
      </w:r>
      <w:hyperlink r:id="rId55" w:history="1">
        <w:r w:rsidRPr="006B7762">
          <w:rPr>
            <w:rStyle w:val="Hyperlink"/>
            <w:rFonts w:asciiTheme="minorHAnsi" w:hAnsiTheme="minorHAnsi" w:cstheme="minorHAnsi"/>
            <w:sz w:val="16"/>
            <w:szCs w:val="16"/>
          </w:rPr>
          <w:t>http://press.princeton.edu/titles/5690.html</w:t>
        </w:r>
      </w:hyperlink>
      <w:r w:rsidRPr="006B7762">
        <w:rPr>
          <w:rFonts w:asciiTheme="minorHAnsi" w:hAnsiTheme="minorHAnsi" w:cstheme="minorHAnsi"/>
          <w:sz w:val="16"/>
          <w:szCs w:val="16"/>
        </w:rPr>
        <w:t xml:space="preserve"> </w:t>
      </w:r>
    </w:p>
  </w:endnote>
  <w:endnote w:id="47">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proofErr w:type="spellStart"/>
      <w:proofErr w:type="gramStart"/>
      <w:r w:rsidRPr="006B7762">
        <w:rPr>
          <w:rFonts w:asciiTheme="minorHAnsi" w:hAnsiTheme="minorHAnsi" w:cstheme="minorHAnsi"/>
          <w:sz w:val="16"/>
          <w:szCs w:val="16"/>
        </w:rPr>
        <w:t>Bugaric</w:t>
      </w:r>
      <w:proofErr w:type="spellEnd"/>
      <w:r w:rsidRPr="006B7762">
        <w:rPr>
          <w:rFonts w:asciiTheme="minorHAnsi" w:hAnsiTheme="minorHAnsi" w:cstheme="minorHAnsi"/>
          <w:sz w:val="16"/>
          <w:szCs w:val="16"/>
        </w:rPr>
        <w:t xml:space="preserve">, Bojan, ‘Populism, Liberal Democracy, and the Rule of Law in Central and Eastern Europe’, </w:t>
      </w:r>
      <w:r w:rsidRPr="006B7762">
        <w:rPr>
          <w:rFonts w:asciiTheme="minorHAnsi" w:hAnsiTheme="minorHAnsi" w:cstheme="minorHAnsi"/>
          <w:iCs/>
          <w:sz w:val="16"/>
          <w:szCs w:val="16"/>
        </w:rPr>
        <w:t>Communist and Post-Communist Studies</w:t>
      </w:r>
      <w:r w:rsidRPr="006B7762">
        <w:rPr>
          <w:rFonts w:asciiTheme="minorHAnsi" w:hAnsiTheme="minorHAnsi" w:cstheme="minorHAnsi"/>
          <w:sz w:val="16"/>
          <w:szCs w:val="16"/>
        </w:rPr>
        <w:t xml:space="preserve">, 41 (2008), 191–203 &lt;doi:10.1016/j.postcomstud.2008.03.006&gt;; </w:t>
      </w:r>
      <w:proofErr w:type="spellStart"/>
      <w:r w:rsidRPr="006B7762">
        <w:rPr>
          <w:rFonts w:asciiTheme="minorHAnsi" w:hAnsiTheme="minorHAnsi" w:cstheme="minorHAnsi"/>
          <w:sz w:val="16"/>
          <w:szCs w:val="16"/>
        </w:rPr>
        <w:t>Kaja</w:t>
      </w:r>
      <w:proofErr w:type="spellEnd"/>
      <w:r w:rsidRPr="006B7762">
        <w:rPr>
          <w:rFonts w:asciiTheme="minorHAnsi" w:hAnsiTheme="minorHAnsi" w:cstheme="minorHAnsi"/>
          <w:sz w:val="16"/>
          <w:szCs w:val="16"/>
        </w:rPr>
        <w:t xml:space="preserve"> </w:t>
      </w:r>
      <w:proofErr w:type="spellStart"/>
      <w:r w:rsidRPr="006B7762">
        <w:rPr>
          <w:rFonts w:asciiTheme="minorHAnsi" w:hAnsiTheme="minorHAnsi" w:cstheme="minorHAnsi"/>
          <w:sz w:val="16"/>
          <w:szCs w:val="16"/>
        </w:rPr>
        <w:t>Gadowska</w:t>
      </w:r>
      <w:proofErr w:type="spellEnd"/>
      <w:r w:rsidRPr="006B7762">
        <w:rPr>
          <w:rFonts w:asciiTheme="minorHAnsi" w:hAnsiTheme="minorHAnsi" w:cstheme="minorHAnsi"/>
          <w:sz w:val="16"/>
          <w:szCs w:val="16"/>
        </w:rPr>
        <w:t xml:space="preserve"> 2007 </w:t>
      </w:r>
      <w:r w:rsidRPr="006B7762">
        <w:rPr>
          <w:rFonts w:asciiTheme="minorHAnsi" w:hAnsiTheme="minorHAnsi" w:cstheme="minorHAnsi"/>
          <w:bCs/>
          <w:sz w:val="16"/>
          <w:szCs w:val="16"/>
        </w:rPr>
        <w:t>Law in Action.</w:t>
      </w:r>
      <w:proofErr w:type="gramEnd"/>
      <w:r w:rsidRPr="006B7762">
        <w:rPr>
          <w:rFonts w:asciiTheme="minorHAnsi" w:hAnsiTheme="minorHAnsi" w:cstheme="minorHAnsi"/>
          <w:bCs/>
          <w:sz w:val="16"/>
          <w:szCs w:val="16"/>
        </w:rPr>
        <w:t xml:space="preserve"> </w:t>
      </w:r>
      <w:proofErr w:type="gramStart"/>
      <w:r w:rsidRPr="006B7762">
        <w:rPr>
          <w:rFonts w:asciiTheme="minorHAnsi" w:hAnsiTheme="minorHAnsi" w:cstheme="minorHAnsi"/>
          <w:bCs/>
          <w:sz w:val="16"/>
          <w:szCs w:val="16"/>
        </w:rPr>
        <w:t>Political Patronage and Corruption in Public Administration in Poland in the Light of Civil Service Acts.</w:t>
      </w:r>
      <w:proofErr w:type="gramEnd"/>
      <w:r w:rsidRPr="006B7762">
        <w:rPr>
          <w:rFonts w:asciiTheme="minorHAnsi" w:hAnsiTheme="minorHAnsi" w:cstheme="minorHAnsi"/>
          <w:bCs/>
          <w:sz w:val="16"/>
          <w:szCs w:val="16"/>
        </w:rPr>
        <w:t xml:space="preserve"> </w:t>
      </w:r>
      <w:hyperlink r:id="rId56" w:history="1">
        <w:r w:rsidRPr="006B7762">
          <w:rPr>
            <w:rStyle w:val="Hyperlink"/>
            <w:rFonts w:asciiTheme="minorHAnsi" w:hAnsiTheme="minorHAnsi" w:cstheme="minorHAnsi"/>
            <w:bCs/>
            <w:sz w:val="16"/>
            <w:szCs w:val="16"/>
          </w:rPr>
          <w:t>http://www.nispa.org/files/conferences/2009/papers/200907031109520.Gadowska_New.doc</w:t>
        </w:r>
      </w:hyperlink>
      <w:r w:rsidRPr="006B7762">
        <w:rPr>
          <w:rFonts w:asciiTheme="minorHAnsi" w:hAnsiTheme="minorHAnsi" w:cstheme="minorHAnsi"/>
          <w:bCs/>
          <w:sz w:val="16"/>
          <w:szCs w:val="16"/>
        </w:rPr>
        <w:t xml:space="preserve"> </w:t>
      </w:r>
    </w:p>
  </w:endnote>
  <w:endnote w:id="48">
    <w:p w:rsidR="004F5365" w:rsidRPr="006B7762" w:rsidRDefault="004F5365" w:rsidP="00431272">
      <w:pPr>
        <w:pStyle w:val="EndnoteText"/>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V. Fritz and A. Rocha </w:t>
      </w:r>
      <w:proofErr w:type="spellStart"/>
      <w:r w:rsidRPr="006B7762">
        <w:rPr>
          <w:rFonts w:asciiTheme="minorHAnsi" w:hAnsiTheme="minorHAnsi" w:cstheme="minorHAnsi"/>
          <w:sz w:val="16"/>
          <w:szCs w:val="16"/>
        </w:rPr>
        <w:t>Menocal</w:t>
      </w:r>
      <w:proofErr w:type="spellEnd"/>
      <w:r w:rsidRPr="006B7762">
        <w:rPr>
          <w:rFonts w:asciiTheme="minorHAnsi" w:hAnsiTheme="minorHAnsi" w:cstheme="minorHAnsi"/>
          <w:sz w:val="16"/>
          <w:szCs w:val="16"/>
        </w:rPr>
        <w:t xml:space="preserve"> Overseas Development Institute Working Paper 274 September 2006. (Re)building Developmental States:</w:t>
      </w:r>
      <w:r>
        <w:rPr>
          <w:rFonts w:asciiTheme="minorHAnsi" w:hAnsiTheme="minorHAnsi" w:cstheme="minorHAnsi"/>
          <w:sz w:val="16"/>
          <w:szCs w:val="16"/>
        </w:rPr>
        <w:t xml:space="preserve"> </w:t>
      </w:r>
      <w:r w:rsidRPr="006B7762">
        <w:rPr>
          <w:rFonts w:asciiTheme="minorHAnsi" w:hAnsiTheme="minorHAnsi" w:cstheme="minorHAnsi"/>
          <w:sz w:val="16"/>
          <w:szCs w:val="16"/>
        </w:rPr>
        <w:t xml:space="preserve">From Theory to Practice </w:t>
      </w:r>
      <w:hyperlink r:id="rId57" w:history="1">
        <w:r w:rsidRPr="006B7762">
          <w:rPr>
            <w:rStyle w:val="Hyperlink"/>
            <w:rFonts w:asciiTheme="minorHAnsi" w:hAnsiTheme="minorHAnsi" w:cstheme="minorHAnsi"/>
            <w:sz w:val="16"/>
            <w:szCs w:val="16"/>
          </w:rPr>
          <w:t>http://www.odi.org.uk/resources/docs/2328.pdf</w:t>
        </w:r>
      </w:hyperlink>
    </w:p>
  </w:endnote>
  <w:endnote w:id="49">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Pr>
          <w:rFonts w:asciiTheme="minorHAnsi" w:hAnsiTheme="minorHAnsi" w:cstheme="minorHAnsi"/>
          <w:sz w:val="16"/>
          <w:szCs w:val="16"/>
        </w:rPr>
        <w:t xml:space="preserve"> Mail Online 12 F</w:t>
      </w:r>
      <w:r w:rsidRPr="006B7762">
        <w:rPr>
          <w:rFonts w:asciiTheme="minorHAnsi" w:hAnsiTheme="minorHAnsi" w:cstheme="minorHAnsi"/>
          <w:sz w:val="16"/>
          <w:szCs w:val="16"/>
        </w:rPr>
        <w:t>eb 2012 The Firm that hijacked the NHS</w:t>
      </w:r>
      <w:r>
        <w:rPr>
          <w:rFonts w:asciiTheme="minorHAnsi" w:hAnsiTheme="minorHAnsi" w:cstheme="minorHAnsi"/>
          <w:sz w:val="16"/>
          <w:szCs w:val="16"/>
        </w:rPr>
        <w:t xml:space="preserve"> </w:t>
      </w:r>
      <w:hyperlink r:id="rId58" w:history="1">
        <w:r w:rsidRPr="006B7762">
          <w:rPr>
            <w:rStyle w:val="Hyperlink"/>
            <w:rFonts w:asciiTheme="minorHAnsi" w:hAnsiTheme="minorHAnsi" w:cstheme="minorHAnsi"/>
            <w:sz w:val="16"/>
            <w:szCs w:val="16"/>
          </w:rPr>
          <w:t>http://www.dailymail.co.uk/news/article-2099940/NHS-health-reforms-Extent-McKinsey--Companys-role-Andrew-Lansleys-proposals.html</w:t>
        </w:r>
      </w:hyperlink>
      <w:r w:rsidRPr="006B7762">
        <w:rPr>
          <w:rFonts w:asciiTheme="minorHAnsi" w:hAnsiTheme="minorHAnsi" w:cstheme="minorHAnsi"/>
          <w:sz w:val="16"/>
          <w:szCs w:val="16"/>
        </w:rPr>
        <w:t xml:space="preserve"> </w:t>
      </w:r>
    </w:p>
  </w:endnote>
  <w:endnote w:id="50">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Andreas Polk 2011</w:t>
      </w:r>
      <w:r>
        <w:rPr>
          <w:rFonts w:asciiTheme="minorHAnsi" w:hAnsiTheme="minorHAnsi" w:cstheme="minorHAnsi"/>
          <w:sz w:val="16"/>
          <w:szCs w:val="16"/>
        </w:rPr>
        <w:t xml:space="preserve"> </w:t>
      </w:r>
      <w:r w:rsidRPr="006B7762">
        <w:rPr>
          <w:rFonts w:asciiTheme="minorHAnsi" w:hAnsiTheme="minorHAnsi" w:cstheme="minorHAnsi"/>
          <w:sz w:val="16"/>
          <w:szCs w:val="16"/>
        </w:rPr>
        <w:t>Lobbying: Private Interests And Public Conduct</w:t>
      </w:r>
      <w:r>
        <w:rPr>
          <w:rFonts w:asciiTheme="minorHAnsi" w:hAnsiTheme="minorHAnsi" w:cstheme="minorHAnsi"/>
          <w:sz w:val="16"/>
          <w:szCs w:val="16"/>
        </w:rPr>
        <w:t xml:space="preserve"> </w:t>
      </w:r>
      <w:proofErr w:type="spellStart"/>
      <w:r w:rsidRPr="006B7762">
        <w:rPr>
          <w:rFonts w:asciiTheme="minorHAnsi" w:hAnsiTheme="minorHAnsi" w:cstheme="minorHAnsi"/>
          <w:color w:val="383A3B"/>
          <w:sz w:val="16"/>
          <w:szCs w:val="16"/>
        </w:rPr>
        <w:t>CESifo</w:t>
      </w:r>
      <w:proofErr w:type="spellEnd"/>
      <w:r w:rsidRPr="006B7762">
        <w:rPr>
          <w:rFonts w:asciiTheme="minorHAnsi" w:hAnsiTheme="minorHAnsi" w:cstheme="minorHAnsi"/>
          <w:color w:val="383A3B"/>
          <w:sz w:val="16"/>
          <w:szCs w:val="16"/>
        </w:rPr>
        <w:t xml:space="preserve"> DICE Report Volume 9, Number 1 Spring 2011 </w:t>
      </w:r>
      <w:hyperlink r:id="rId59" w:history="1">
        <w:r w:rsidRPr="006B7762">
          <w:rPr>
            <w:rStyle w:val="Hyperlink"/>
            <w:rFonts w:asciiTheme="minorHAnsi" w:hAnsiTheme="minorHAnsi" w:cstheme="minorHAnsi"/>
            <w:iCs/>
            <w:sz w:val="16"/>
            <w:szCs w:val="16"/>
          </w:rPr>
          <w:t>www.cesifo-group.de/DocDL/dicereport111-forum1.pdf</w:t>
        </w:r>
      </w:hyperlink>
      <w:r w:rsidRPr="006B7762">
        <w:rPr>
          <w:rFonts w:asciiTheme="minorHAnsi" w:hAnsiTheme="minorHAnsi" w:cstheme="minorHAnsi"/>
          <w:iCs/>
          <w:color w:val="383A3B"/>
          <w:sz w:val="16"/>
          <w:szCs w:val="16"/>
        </w:rPr>
        <w:t xml:space="preserve"> </w:t>
      </w:r>
    </w:p>
  </w:endnote>
  <w:endnote w:id="51">
    <w:p w:rsidR="004F5365" w:rsidRPr="005005B5" w:rsidRDefault="004F5365" w:rsidP="00B52979">
      <w:pPr>
        <w:rPr>
          <w:rFonts w:asciiTheme="minorHAnsi" w:hAnsiTheme="minorHAnsi" w:cstheme="minorHAnsi"/>
          <w:sz w:val="16"/>
          <w:szCs w:val="16"/>
          <w:lang w:val="pt-BR"/>
        </w:rPr>
      </w:pPr>
      <w:r w:rsidRPr="006B7762">
        <w:rPr>
          <w:rStyle w:val="EndnoteReference"/>
          <w:rFonts w:asciiTheme="minorHAnsi" w:hAnsiTheme="minorHAnsi" w:cstheme="minorHAnsi"/>
          <w:sz w:val="16"/>
          <w:szCs w:val="16"/>
        </w:rPr>
        <w:endnoteRef/>
      </w:r>
      <w:r w:rsidRPr="005005B5">
        <w:rPr>
          <w:rFonts w:asciiTheme="minorHAnsi" w:hAnsiTheme="minorHAnsi" w:cstheme="minorHAnsi"/>
          <w:sz w:val="16"/>
          <w:szCs w:val="16"/>
          <w:lang w:val="pt-BR"/>
        </w:rPr>
        <w:t xml:space="preserve"> </w:t>
      </w:r>
      <w:r w:rsidRPr="006B7762">
        <w:rPr>
          <w:rFonts w:asciiTheme="minorHAnsi" w:hAnsiTheme="minorHAnsi" w:cstheme="minorHAnsi"/>
          <w:sz w:val="16"/>
          <w:szCs w:val="16"/>
          <w:lang w:val="pt-BR" w:eastAsia="en-US"/>
        </w:rPr>
        <w:t xml:space="preserve">(Iniciativa TPA </w:t>
      </w:r>
      <w:r>
        <w:fldChar w:fldCharType="begin"/>
      </w:r>
      <w:r>
        <w:instrText xml:space="preserve"> HYPERLINK "http://iniciativatpa.files.wordpress.com/2012/06/informe-final-foro-rei.pdf" </w:instrText>
      </w:r>
      <w:r>
        <w:fldChar w:fldCharType="separate"/>
      </w:r>
      <w:r w:rsidRPr="006B7762">
        <w:rPr>
          <w:rStyle w:val="Hyperlink"/>
          <w:rFonts w:asciiTheme="minorHAnsi" w:hAnsiTheme="minorHAnsi" w:cstheme="minorHAnsi"/>
          <w:sz w:val="16"/>
          <w:szCs w:val="16"/>
          <w:lang w:val="pt-BR"/>
        </w:rPr>
        <w:t>http://iniciativatpa.files.wordpress.com/2012/06/informe-final-foro-rei.pdf</w:t>
      </w:r>
      <w:r>
        <w:rPr>
          <w:rStyle w:val="Hyperlink"/>
          <w:rFonts w:asciiTheme="minorHAnsi" w:hAnsiTheme="minorHAnsi" w:cstheme="minorHAnsi"/>
          <w:sz w:val="16"/>
          <w:szCs w:val="16"/>
          <w:lang w:val="pt-BR"/>
        </w:rPr>
        <w:fldChar w:fldCharType="end"/>
      </w:r>
      <w:r w:rsidRPr="006B7762">
        <w:rPr>
          <w:rFonts w:asciiTheme="minorHAnsi" w:hAnsiTheme="minorHAnsi" w:cstheme="minorHAnsi"/>
          <w:sz w:val="16"/>
          <w:szCs w:val="16"/>
          <w:lang w:val="pt-BR" w:eastAsia="en-US"/>
        </w:rPr>
        <w:t xml:space="preserve"> )</w:t>
      </w:r>
    </w:p>
  </w:endnote>
  <w:endnote w:id="52">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r w:rsidRPr="006B7762">
        <w:rPr>
          <w:rFonts w:asciiTheme="minorHAnsi" w:hAnsiTheme="minorHAnsi" w:cstheme="minorHAnsi"/>
          <w:sz w:val="16"/>
          <w:szCs w:val="16"/>
          <w:lang w:eastAsia="en-US"/>
        </w:rPr>
        <w:t xml:space="preserve">(Supreme Audit |Institutions in Latin America: report on transparency, participation and accountability </w:t>
      </w:r>
      <w:hyperlink r:id="rId60" w:history="1">
        <w:r w:rsidRPr="006B7762">
          <w:rPr>
            <w:rStyle w:val="Hyperlink"/>
            <w:rFonts w:asciiTheme="minorHAnsi" w:hAnsiTheme="minorHAnsi" w:cstheme="minorHAnsi"/>
            <w:sz w:val="16"/>
            <w:szCs w:val="16"/>
            <w:lang w:eastAsia="en-US"/>
          </w:rPr>
          <w:t>http://iniciativatpa.files.wordpress.com/2010/10/tpa-in-sais-in-latin-america.pdf</w:t>
        </w:r>
      </w:hyperlink>
      <w:r w:rsidRPr="006B7762">
        <w:rPr>
          <w:rFonts w:asciiTheme="minorHAnsi" w:hAnsiTheme="minorHAnsi" w:cstheme="minorHAnsi"/>
          <w:sz w:val="16"/>
          <w:szCs w:val="16"/>
          <w:lang w:eastAsia="en-US"/>
        </w:rPr>
        <w:t xml:space="preserve"> )</w:t>
      </w:r>
    </w:p>
  </w:endnote>
  <w:endnote w:id="53">
    <w:p w:rsidR="004F5365" w:rsidRPr="006B7762" w:rsidRDefault="004F5365" w:rsidP="00B52979">
      <w:pPr>
        <w:rPr>
          <w:rFonts w:asciiTheme="minorHAnsi" w:hAnsiTheme="minorHAnsi" w:cstheme="minorHAnsi"/>
          <w:sz w:val="16"/>
          <w:szCs w:val="16"/>
          <w:lang w:val="fr-FR"/>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r w:rsidRPr="006B7762">
        <w:rPr>
          <w:rFonts w:asciiTheme="minorHAnsi" w:hAnsiTheme="minorHAnsi" w:cstheme="minorHAnsi"/>
          <w:bCs/>
          <w:sz w:val="16"/>
          <w:szCs w:val="16"/>
        </w:rPr>
        <w:t xml:space="preserve">Carlos </w:t>
      </w:r>
      <w:proofErr w:type="spellStart"/>
      <w:r w:rsidRPr="006B7762">
        <w:rPr>
          <w:rFonts w:asciiTheme="minorHAnsi" w:hAnsiTheme="minorHAnsi" w:cstheme="minorHAnsi"/>
          <w:bCs/>
          <w:sz w:val="16"/>
          <w:szCs w:val="16"/>
        </w:rPr>
        <w:t>Santiso</w:t>
      </w:r>
      <w:proofErr w:type="spellEnd"/>
      <w:r>
        <w:rPr>
          <w:rFonts w:asciiTheme="minorHAnsi" w:hAnsiTheme="minorHAnsi" w:cstheme="minorHAnsi"/>
          <w:sz w:val="16"/>
          <w:szCs w:val="16"/>
        </w:rPr>
        <w:t xml:space="preserve"> </w:t>
      </w:r>
      <w:r w:rsidRPr="006B7762">
        <w:rPr>
          <w:rFonts w:asciiTheme="minorHAnsi" w:hAnsiTheme="minorHAnsi" w:cstheme="minorHAnsi"/>
          <w:sz w:val="16"/>
          <w:szCs w:val="16"/>
        </w:rPr>
        <w:t xml:space="preserve">2007 </w:t>
      </w:r>
      <w:r w:rsidRPr="006B7762">
        <w:rPr>
          <w:rFonts w:asciiTheme="minorHAnsi" w:hAnsiTheme="minorHAnsi" w:cstheme="minorHAnsi"/>
          <w:bCs/>
          <w:sz w:val="16"/>
          <w:szCs w:val="16"/>
        </w:rPr>
        <w:t xml:space="preserve">Eyes wide shut? </w:t>
      </w:r>
      <w:proofErr w:type="gramStart"/>
      <w:r w:rsidRPr="006B7762">
        <w:rPr>
          <w:rFonts w:asciiTheme="minorHAnsi" w:hAnsiTheme="minorHAnsi" w:cstheme="minorHAnsi"/>
          <w:bCs/>
          <w:sz w:val="16"/>
          <w:szCs w:val="16"/>
        </w:rPr>
        <w:t>The politics of autonomous audit agencies in emerging Economies.</w:t>
      </w:r>
      <w:proofErr w:type="gramEnd"/>
      <w:r w:rsidRPr="006B7762">
        <w:rPr>
          <w:rFonts w:asciiTheme="minorHAnsi" w:hAnsiTheme="minorHAnsi" w:cstheme="minorHAnsi"/>
          <w:bCs/>
          <w:sz w:val="16"/>
          <w:szCs w:val="16"/>
        </w:rPr>
        <w:t xml:space="preserve"> </w:t>
      </w:r>
      <w:r w:rsidRPr="006B7762">
        <w:rPr>
          <w:rFonts w:asciiTheme="minorHAnsi" w:hAnsiTheme="minorHAnsi" w:cstheme="minorHAnsi"/>
          <w:bCs/>
          <w:sz w:val="16"/>
          <w:szCs w:val="16"/>
          <w:lang w:val="fr-FR"/>
        </w:rPr>
        <w:t>CIPPEC</w:t>
      </w:r>
      <w:r>
        <w:rPr>
          <w:rFonts w:asciiTheme="minorHAnsi" w:hAnsiTheme="minorHAnsi" w:cstheme="minorHAnsi"/>
          <w:bCs/>
          <w:sz w:val="16"/>
          <w:szCs w:val="16"/>
          <w:lang w:val="fr-FR"/>
        </w:rPr>
        <w:t xml:space="preserve"> </w:t>
      </w:r>
      <w:hyperlink r:id="rId61" w:history="1">
        <w:r w:rsidRPr="006B7762">
          <w:rPr>
            <w:rStyle w:val="Hyperlink"/>
            <w:rFonts w:asciiTheme="minorHAnsi" w:hAnsiTheme="minorHAnsi" w:cstheme="minorHAnsi"/>
            <w:sz w:val="16"/>
            <w:szCs w:val="16"/>
            <w:lang w:val="fr-FR"/>
          </w:rPr>
          <w:t>http://iniciativatpa.files.wordpress.com/2010/10/santiso-eyes-wide-shut-cippec.pdf</w:t>
        </w:r>
      </w:hyperlink>
      <w:r w:rsidRPr="006B7762">
        <w:rPr>
          <w:rFonts w:asciiTheme="minorHAnsi" w:hAnsiTheme="minorHAnsi" w:cstheme="minorHAnsi"/>
          <w:sz w:val="16"/>
          <w:szCs w:val="16"/>
          <w:lang w:val="fr-FR"/>
        </w:rPr>
        <w:t xml:space="preserve"> )</w:t>
      </w:r>
    </w:p>
  </w:endnote>
  <w:endnote w:id="54">
    <w:p w:rsidR="004F5365" w:rsidRPr="006B7762" w:rsidRDefault="004F5365">
      <w:pPr>
        <w:rPr>
          <w:rFonts w:asciiTheme="minorHAnsi" w:hAnsiTheme="minorHAnsi" w:cstheme="minorHAnsi"/>
          <w:sz w:val="16"/>
          <w:szCs w:val="16"/>
          <w:lang w:val="es-ES_tradnl" w:eastAsia="en-US"/>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lang w:val="es-ES_tradnl"/>
        </w:rPr>
        <w:t xml:space="preserve"> </w:t>
      </w:r>
      <w:r w:rsidRPr="006B7762">
        <w:rPr>
          <w:rFonts w:asciiTheme="minorHAnsi" w:hAnsiTheme="minorHAnsi" w:cstheme="minorHAnsi"/>
          <w:sz w:val="16"/>
          <w:szCs w:val="16"/>
          <w:lang w:val="es-ES_tradnl" w:eastAsia="en-US"/>
        </w:rPr>
        <w:t>[Debemos cobijar la labor del auditor público y ampararlo de la habitual costumbre de “matar al mensajero”.]</w:t>
      </w:r>
      <w:r>
        <w:rPr>
          <w:rFonts w:asciiTheme="minorHAnsi" w:hAnsiTheme="minorHAnsi" w:cstheme="minorHAnsi"/>
          <w:sz w:val="16"/>
          <w:szCs w:val="16"/>
          <w:lang w:val="es-ES_tradnl" w:eastAsia="en-US"/>
        </w:rPr>
        <w:t xml:space="preserve"> </w:t>
      </w:r>
      <w:r w:rsidRPr="006B7762">
        <w:rPr>
          <w:rFonts w:asciiTheme="minorHAnsi" w:hAnsiTheme="minorHAnsi" w:cstheme="minorHAnsi"/>
          <w:sz w:val="16"/>
          <w:szCs w:val="16"/>
          <w:lang w:val="es-ES_tradnl" w:eastAsia="en-US"/>
        </w:rPr>
        <w:t>(</w:t>
      </w:r>
      <w:r w:rsidRPr="006B7762">
        <w:rPr>
          <w:rFonts w:asciiTheme="minorHAnsi" w:hAnsiTheme="minorHAnsi" w:cstheme="minorHAnsi"/>
          <w:bCs/>
          <w:color w:val="231F20"/>
          <w:sz w:val="16"/>
          <w:szCs w:val="16"/>
          <w:lang w:val="es-ES_tradnl"/>
        </w:rPr>
        <w:t>Relevancia del Control Público y el Movimiento Sindical</w:t>
      </w:r>
      <w:r>
        <w:rPr>
          <w:rFonts w:asciiTheme="minorHAnsi" w:hAnsiTheme="minorHAnsi" w:cstheme="minorHAnsi"/>
          <w:bCs/>
          <w:color w:val="231F20"/>
          <w:sz w:val="16"/>
          <w:szCs w:val="16"/>
          <w:lang w:val="es-ES_tradnl"/>
        </w:rPr>
        <w:t xml:space="preserve"> Internacional</w:t>
      </w:r>
      <w:r w:rsidRPr="006B7762">
        <w:rPr>
          <w:rFonts w:asciiTheme="minorHAnsi" w:hAnsiTheme="minorHAnsi" w:cstheme="minorHAnsi"/>
          <w:bCs/>
          <w:color w:val="231F20"/>
          <w:sz w:val="16"/>
          <w:szCs w:val="16"/>
          <w:lang w:val="es-ES_tradnl"/>
        </w:rPr>
        <w:t xml:space="preserve">. </w:t>
      </w:r>
      <w:proofErr w:type="spellStart"/>
      <w:r w:rsidRPr="006B7762">
        <w:rPr>
          <w:rFonts w:asciiTheme="minorHAnsi" w:hAnsiTheme="minorHAnsi" w:cstheme="minorHAnsi"/>
          <w:bCs/>
          <w:color w:val="231F20"/>
          <w:sz w:val="16"/>
          <w:szCs w:val="16"/>
          <w:lang w:val="es-ES_tradnl"/>
        </w:rPr>
        <w:t>Fiscalizacion</w:t>
      </w:r>
      <w:proofErr w:type="spellEnd"/>
      <w:r w:rsidRPr="006B7762">
        <w:rPr>
          <w:rFonts w:asciiTheme="minorHAnsi" w:hAnsiTheme="minorHAnsi" w:cstheme="minorHAnsi"/>
          <w:bCs/>
          <w:color w:val="231F20"/>
          <w:sz w:val="16"/>
          <w:szCs w:val="16"/>
          <w:lang w:val="es-ES_tradnl"/>
        </w:rPr>
        <w:t xml:space="preserve"> (Revista de REI) 2011 no.7 </w:t>
      </w:r>
      <w:hyperlink r:id="rId62" w:history="1">
        <w:r w:rsidRPr="006B7762">
          <w:rPr>
            <w:rStyle w:val="Hyperlink"/>
            <w:rFonts w:asciiTheme="minorHAnsi" w:hAnsiTheme="minorHAnsi" w:cstheme="minorHAnsi"/>
            <w:bCs/>
            <w:sz w:val="16"/>
            <w:szCs w:val="16"/>
            <w:lang w:val="es-ES_tradnl"/>
          </w:rPr>
          <w:t>http://www.conecta-ceddet.org/index.php?option=com_k2&amp;view=item&amp;task=download&amp;id=36&amp;Itemid=232&amp;lang=es</w:t>
        </w:r>
      </w:hyperlink>
    </w:p>
    <w:p w:rsidR="004F5365" w:rsidRPr="006B7762" w:rsidRDefault="004F5365" w:rsidP="00B52979">
      <w:pPr>
        <w:rPr>
          <w:rFonts w:asciiTheme="minorHAnsi" w:hAnsiTheme="minorHAnsi" w:cstheme="minorHAnsi"/>
          <w:sz w:val="16"/>
          <w:szCs w:val="16"/>
          <w:lang w:val="es-ES_tradnl"/>
        </w:rPr>
      </w:pPr>
    </w:p>
  </w:endnote>
  <w:endnote w:id="55">
    <w:p w:rsidR="004F5365" w:rsidRPr="006B7762" w:rsidRDefault="004F5365" w:rsidP="00B52979">
      <w:pPr>
        <w:rPr>
          <w:rFonts w:asciiTheme="minorHAnsi" w:hAnsiTheme="minorHAnsi" w:cstheme="minorHAnsi"/>
          <w:sz w:val="16"/>
          <w:szCs w:val="16"/>
          <w:lang w:val="es-ES_tradnl"/>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lang w:val="es-ES_tradnl"/>
        </w:rPr>
        <w:t xml:space="preserve"> </w:t>
      </w:r>
      <w:r w:rsidRPr="006B7762">
        <w:rPr>
          <w:rFonts w:asciiTheme="minorHAnsi" w:hAnsiTheme="minorHAnsi" w:cstheme="minorHAnsi"/>
          <w:sz w:val="16"/>
          <w:szCs w:val="16"/>
          <w:lang w:val="es-ES_tradnl" w:eastAsia="en-US"/>
        </w:rPr>
        <w:t>(</w:t>
      </w:r>
      <w:hyperlink r:id="rId63" w:history="1">
        <w:r w:rsidRPr="006B7762">
          <w:rPr>
            <w:rStyle w:val="Hyperlink"/>
            <w:rFonts w:asciiTheme="minorHAnsi" w:hAnsiTheme="minorHAnsi" w:cstheme="minorHAnsi"/>
            <w:sz w:val="16"/>
            <w:szCs w:val="16"/>
            <w:lang w:val="es-ES_tradnl" w:eastAsia="en-US"/>
          </w:rPr>
          <w:t>http://www.conecta-ceddet.org/index.php?option=com_k2&amp;view=item&amp;task=download&amp;id=36&amp;Itemid=232&amp;lang=es</w:t>
        </w:r>
      </w:hyperlink>
      <w:r>
        <w:rPr>
          <w:rFonts w:asciiTheme="minorHAnsi" w:hAnsiTheme="minorHAnsi" w:cstheme="minorHAnsi"/>
          <w:sz w:val="16"/>
          <w:szCs w:val="16"/>
          <w:lang w:val="es-ES_tradnl" w:eastAsia="en-US"/>
        </w:rPr>
        <w:t xml:space="preserve"> </w:t>
      </w:r>
      <w:r w:rsidRPr="006B7762">
        <w:rPr>
          <w:rFonts w:asciiTheme="minorHAnsi" w:hAnsiTheme="minorHAnsi" w:cstheme="minorHAnsi"/>
          <w:sz w:val="16"/>
          <w:szCs w:val="16"/>
          <w:lang w:val="es-ES_tradnl" w:eastAsia="en-US"/>
        </w:rPr>
        <w:t>)</w:t>
      </w:r>
    </w:p>
  </w:endnote>
  <w:endnote w:id="56">
    <w:p w:rsidR="004F5365" w:rsidRPr="006B7762" w:rsidRDefault="004F5365" w:rsidP="00B52979">
      <w:pPr>
        <w:rPr>
          <w:rFonts w:asciiTheme="minorHAnsi" w:hAnsiTheme="minorHAnsi" w:cstheme="minorHAnsi"/>
          <w:sz w:val="16"/>
          <w:szCs w:val="16"/>
          <w:lang w:val="de-DE"/>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lang w:val="de-DE"/>
        </w:rPr>
        <w:t xml:space="preserve"> </w:t>
      </w:r>
      <w:r w:rsidRPr="006B7762">
        <w:rPr>
          <w:rFonts w:asciiTheme="minorHAnsi" w:hAnsiTheme="minorHAnsi" w:cstheme="minorHAnsi"/>
          <w:i/>
          <w:sz w:val="16"/>
          <w:szCs w:val="16"/>
          <w:lang w:val="de-DE"/>
        </w:rPr>
        <w:t>Reuters</w:t>
      </w:r>
      <w:r w:rsidRPr="006B7762">
        <w:rPr>
          <w:rFonts w:asciiTheme="minorHAnsi" w:hAnsiTheme="minorHAnsi" w:cstheme="minorHAnsi"/>
          <w:sz w:val="16"/>
          <w:szCs w:val="16"/>
          <w:lang w:val="de-DE"/>
        </w:rPr>
        <w:t>, 16 February 1996;</w:t>
      </w:r>
      <w:r>
        <w:rPr>
          <w:rFonts w:asciiTheme="minorHAnsi" w:hAnsiTheme="minorHAnsi" w:cstheme="minorHAnsi"/>
          <w:sz w:val="16"/>
          <w:szCs w:val="16"/>
          <w:lang w:val="de-DE"/>
        </w:rPr>
        <w:t xml:space="preserve"> </w:t>
      </w:r>
      <w:hyperlink r:id="rId64" w:history="1">
        <w:r w:rsidRPr="006B7762">
          <w:rPr>
            <w:rStyle w:val="Hyperlink"/>
            <w:rFonts w:asciiTheme="minorHAnsi" w:hAnsiTheme="minorHAnsi" w:cstheme="minorHAnsi"/>
            <w:sz w:val="16"/>
            <w:szCs w:val="16"/>
            <w:lang w:val="de-DE"/>
          </w:rPr>
          <w:t>http://www.againstcorruption.org/BriefingsItem.asp?id=13595</w:t>
        </w:r>
      </w:hyperlink>
      <w:r w:rsidRPr="006B7762">
        <w:rPr>
          <w:rFonts w:asciiTheme="minorHAnsi" w:hAnsiTheme="minorHAnsi" w:cstheme="minorHAnsi"/>
          <w:sz w:val="16"/>
          <w:szCs w:val="16"/>
          <w:lang w:val="de-DE"/>
        </w:rPr>
        <w:t xml:space="preserve"> </w:t>
      </w:r>
    </w:p>
  </w:endnote>
  <w:endnote w:id="57">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IPS</w:t>
      </w:r>
      <w:r w:rsidRPr="006B7762">
        <w:rPr>
          <w:rFonts w:asciiTheme="minorHAnsi" w:hAnsiTheme="minorHAnsi" w:cstheme="minorHAnsi"/>
          <w:b/>
          <w:bCs/>
          <w:sz w:val="16"/>
          <w:szCs w:val="16"/>
        </w:rPr>
        <w:t xml:space="preserve"> </w:t>
      </w:r>
      <w:r w:rsidRPr="006B7762">
        <w:rPr>
          <w:rFonts w:asciiTheme="minorHAnsi" w:hAnsiTheme="minorHAnsi" w:cstheme="minorHAnsi"/>
          <w:bCs/>
          <w:sz w:val="16"/>
          <w:szCs w:val="16"/>
        </w:rPr>
        <w:t>CAIRO, Apr 8, 2011</w:t>
      </w:r>
      <w:r w:rsidRPr="006B7762">
        <w:rPr>
          <w:rFonts w:asciiTheme="minorHAnsi" w:hAnsiTheme="minorHAnsi" w:cstheme="minorHAnsi"/>
          <w:b/>
          <w:bCs/>
          <w:sz w:val="16"/>
          <w:szCs w:val="16"/>
        </w:rPr>
        <w:t xml:space="preserve"> </w:t>
      </w:r>
      <w:r w:rsidRPr="006B7762">
        <w:rPr>
          <w:rFonts w:asciiTheme="minorHAnsi" w:hAnsiTheme="minorHAnsi" w:cstheme="minorHAnsi"/>
          <w:sz w:val="16"/>
          <w:szCs w:val="16"/>
        </w:rPr>
        <w:t xml:space="preserve">Privatisation Aided Egypt Revolt, Army Says </w:t>
      </w:r>
      <w:hyperlink r:id="rId65" w:history="1">
        <w:r w:rsidRPr="006B7762">
          <w:rPr>
            <w:rStyle w:val="Hyperlink"/>
            <w:rFonts w:asciiTheme="minorHAnsi" w:hAnsiTheme="minorHAnsi" w:cstheme="minorHAnsi"/>
            <w:sz w:val="16"/>
            <w:szCs w:val="16"/>
          </w:rPr>
          <w:t>http://ipsnews.net/news.asp?idnews=55187</w:t>
        </w:r>
      </w:hyperlink>
      <w:r>
        <w:rPr>
          <w:rFonts w:asciiTheme="minorHAnsi" w:hAnsiTheme="minorHAnsi" w:cstheme="minorHAnsi"/>
          <w:sz w:val="16"/>
          <w:szCs w:val="16"/>
        </w:rPr>
        <w:t xml:space="preserve"> </w:t>
      </w:r>
    </w:p>
  </w:endnote>
  <w:endnote w:id="58">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Hundreds of labour activists accuse Egypt's premier of corruption 21 Jan 2012 </w:t>
      </w:r>
      <w:proofErr w:type="spellStart"/>
      <w:r w:rsidRPr="006B7762">
        <w:rPr>
          <w:rFonts w:asciiTheme="minorHAnsi" w:hAnsiTheme="minorHAnsi" w:cstheme="minorHAnsi"/>
          <w:sz w:val="16"/>
          <w:szCs w:val="16"/>
        </w:rPr>
        <w:t>Ahram</w:t>
      </w:r>
      <w:proofErr w:type="spellEnd"/>
      <w:r w:rsidRPr="006B7762">
        <w:rPr>
          <w:rFonts w:asciiTheme="minorHAnsi" w:hAnsiTheme="minorHAnsi" w:cstheme="minorHAnsi"/>
          <w:sz w:val="16"/>
          <w:szCs w:val="16"/>
        </w:rPr>
        <w:t xml:space="preserve"> Online</w:t>
      </w:r>
    </w:p>
    <w:p w:rsidR="004F5365" w:rsidRPr="006B7762" w:rsidRDefault="004F5365">
      <w:pPr>
        <w:rPr>
          <w:rFonts w:asciiTheme="minorHAnsi" w:hAnsiTheme="minorHAnsi" w:cstheme="minorHAnsi"/>
          <w:bCs/>
          <w:sz w:val="16"/>
          <w:szCs w:val="16"/>
        </w:rPr>
      </w:pPr>
      <w:r>
        <w:rPr>
          <w:rFonts w:asciiTheme="minorHAnsi" w:hAnsiTheme="minorHAnsi" w:cstheme="minorHAnsi"/>
          <w:sz w:val="16"/>
          <w:szCs w:val="16"/>
        </w:rPr>
        <w:t xml:space="preserve"> </w:t>
      </w:r>
      <w:hyperlink r:id="rId66" w:history="1">
        <w:r w:rsidRPr="006B7762">
          <w:rPr>
            <w:rStyle w:val="Hyperlink"/>
            <w:rFonts w:asciiTheme="minorHAnsi" w:hAnsiTheme="minorHAnsi" w:cstheme="minorHAnsi"/>
            <w:sz w:val="16"/>
            <w:szCs w:val="16"/>
          </w:rPr>
          <w:t>http://english.ahram.org.eg/NewsContent/3/12/32285/Business/Economy/Hundreds-of-labour-activists-accuse-Egypts-premier.aspx</w:t>
        </w:r>
      </w:hyperlink>
      <w:r w:rsidRPr="006B7762">
        <w:rPr>
          <w:rFonts w:asciiTheme="minorHAnsi" w:hAnsiTheme="minorHAnsi" w:cstheme="minorHAnsi"/>
          <w:sz w:val="16"/>
          <w:szCs w:val="16"/>
        </w:rPr>
        <w:t xml:space="preserve"> ;</w:t>
      </w:r>
      <w:r>
        <w:rPr>
          <w:rFonts w:asciiTheme="minorHAnsi" w:hAnsiTheme="minorHAnsi" w:cstheme="minorHAnsi"/>
          <w:sz w:val="16"/>
          <w:szCs w:val="16"/>
        </w:rPr>
        <w:t xml:space="preserve"> </w:t>
      </w:r>
      <w:r w:rsidRPr="006B7762">
        <w:rPr>
          <w:rFonts w:asciiTheme="minorHAnsi" w:hAnsiTheme="minorHAnsi" w:cstheme="minorHAnsi"/>
          <w:bCs/>
          <w:sz w:val="16"/>
          <w:szCs w:val="16"/>
        </w:rPr>
        <w:t>Ministry of investments to be dissolved, privatization to end, says deputy PM</w:t>
      </w:r>
    </w:p>
    <w:p w:rsidR="004F5365" w:rsidRPr="006B7762" w:rsidRDefault="004F5365">
      <w:pPr>
        <w:rPr>
          <w:rFonts w:asciiTheme="minorHAnsi" w:hAnsiTheme="minorHAnsi" w:cstheme="minorHAnsi"/>
          <w:sz w:val="16"/>
          <w:szCs w:val="16"/>
        </w:rPr>
      </w:pPr>
      <w:r w:rsidRPr="006B7762">
        <w:rPr>
          <w:rFonts w:asciiTheme="minorHAnsi" w:hAnsiTheme="minorHAnsi" w:cstheme="minorHAnsi"/>
          <w:bCs/>
          <w:sz w:val="16"/>
          <w:szCs w:val="16"/>
        </w:rPr>
        <w:t xml:space="preserve">July 19th, 2011 </w:t>
      </w:r>
      <w:hyperlink r:id="rId67" w:history="1">
        <w:r w:rsidRPr="006B7762">
          <w:rPr>
            <w:rStyle w:val="Hyperlink"/>
            <w:rFonts w:asciiTheme="minorHAnsi" w:hAnsiTheme="minorHAnsi" w:cstheme="minorHAnsi"/>
            <w:bCs/>
            <w:sz w:val="16"/>
            <w:szCs w:val="16"/>
          </w:rPr>
          <w:t>www.arabawy.org/2011/07/19/ministry-of-investments-to-be-dissolved-privatization-to-end-says-deputy-pm/</w:t>
        </w:r>
      </w:hyperlink>
      <w:r w:rsidRPr="006B7762">
        <w:rPr>
          <w:rFonts w:asciiTheme="minorHAnsi" w:hAnsiTheme="minorHAnsi" w:cstheme="minorHAnsi"/>
          <w:bCs/>
          <w:sz w:val="16"/>
          <w:szCs w:val="16"/>
        </w:rPr>
        <w:t xml:space="preserve"> </w:t>
      </w:r>
    </w:p>
  </w:endnote>
  <w:endnote w:id="59">
    <w:p w:rsidR="004F5365" w:rsidRPr="006B7762" w:rsidRDefault="004F5365">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Pr>
          <w:rFonts w:asciiTheme="minorHAnsi" w:hAnsiTheme="minorHAnsi" w:cstheme="minorHAnsi"/>
          <w:sz w:val="16"/>
          <w:szCs w:val="16"/>
        </w:rPr>
        <w:t xml:space="preserve"> </w:t>
      </w:r>
      <w:hyperlink r:id="rId68" w:history="1">
        <w:r w:rsidRPr="006B7762">
          <w:rPr>
            <w:rStyle w:val="Hyperlink"/>
            <w:rFonts w:asciiTheme="minorHAnsi" w:hAnsiTheme="minorHAnsi" w:cstheme="minorHAnsi"/>
            <w:bCs/>
            <w:sz w:val="16"/>
            <w:szCs w:val="16"/>
          </w:rPr>
          <w:t>Illegitimate Privatization in Egypt</w:t>
        </w:r>
      </w:hyperlink>
      <w:r w:rsidRPr="006B7762">
        <w:rPr>
          <w:rFonts w:asciiTheme="minorHAnsi" w:hAnsiTheme="minorHAnsi" w:cstheme="minorHAnsi"/>
          <w:sz w:val="16"/>
          <w:szCs w:val="16"/>
        </w:rPr>
        <w:t xml:space="preserve"> October 15, 2011the Laws of Rule</w:t>
      </w:r>
      <w:r>
        <w:rPr>
          <w:rFonts w:asciiTheme="minorHAnsi" w:hAnsiTheme="minorHAnsi" w:cstheme="minorHAnsi"/>
          <w:sz w:val="16"/>
          <w:szCs w:val="16"/>
        </w:rPr>
        <w:t xml:space="preserve"> </w:t>
      </w:r>
      <w:hyperlink r:id="rId69" w:history="1">
        <w:r w:rsidRPr="006B7762">
          <w:rPr>
            <w:rStyle w:val="Hyperlink"/>
            <w:rFonts w:asciiTheme="minorHAnsi" w:hAnsiTheme="minorHAnsi" w:cstheme="minorHAnsi"/>
            <w:sz w:val="16"/>
            <w:szCs w:val="16"/>
          </w:rPr>
          <w:t>http://www.lawsofrule.net/2011/10/15/illegitimate-privatization-in-egypt/</w:t>
        </w:r>
      </w:hyperlink>
      <w:r w:rsidRPr="006B7762">
        <w:rPr>
          <w:rFonts w:asciiTheme="minorHAnsi" w:hAnsiTheme="minorHAnsi" w:cstheme="minorHAnsi"/>
          <w:sz w:val="16"/>
          <w:szCs w:val="16"/>
        </w:rPr>
        <w:t xml:space="preserve"> </w:t>
      </w:r>
    </w:p>
  </w:endnote>
  <w:endnote w:id="60">
    <w:p w:rsidR="004F5365" w:rsidRPr="006B7762" w:rsidRDefault="004F5365" w:rsidP="00B52979">
      <w:pPr>
        <w:rPr>
          <w:rFonts w:asciiTheme="minorHAnsi" w:hAnsiTheme="minorHAnsi" w:cstheme="minorHAnsi"/>
          <w:sz w:val="16"/>
          <w:szCs w:val="16"/>
        </w:rPr>
      </w:pPr>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hyperlink r:id="rId70" w:tgtFrame="_blank" w:history="1">
        <w:proofErr w:type="gramStart"/>
        <w:r w:rsidRPr="006B7762">
          <w:rPr>
            <w:rStyle w:val="Hyperlink"/>
            <w:rFonts w:asciiTheme="minorHAnsi" w:hAnsiTheme="minorHAnsi" w:cstheme="minorHAnsi"/>
            <w:bCs/>
            <w:sz w:val="16"/>
            <w:szCs w:val="16"/>
          </w:rPr>
          <w:t>Norwegian campaign against tax havens</w:t>
        </w:r>
      </w:hyperlink>
      <w:r w:rsidRPr="006B7762">
        <w:rPr>
          <w:rStyle w:val="Hyperlink"/>
          <w:rFonts w:asciiTheme="minorHAnsi" w:hAnsiTheme="minorHAnsi" w:cstheme="minorHAnsi"/>
          <w:bCs/>
          <w:sz w:val="16"/>
          <w:szCs w:val="16"/>
        </w:rPr>
        <w:t>.</w:t>
      </w:r>
      <w:proofErr w:type="gramEnd"/>
      <w:r w:rsidRPr="006B7762">
        <w:rPr>
          <w:rStyle w:val="Hyperlink"/>
          <w:rFonts w:asciiTheme="minorHAnsi" w:hAnsiTheme="minorHAnsi" w:cstheme="minorHAnsi"/>
          <w:bCs/>
          <w:sz w:val="16"/>
          <w:szCs w:val="16"/>
        </w:rPr>
        <w:t xml:space="preserve"> </w:t>
      </w:r>
    </w:p>
  </w:endnote>
  <w:endnote w:id="61">
    <w:p w:rsidR="004F5365" w:rsidRPr="00575888" w:rsidRDefault="004F5365" w:rsidP="00B52979">
      <w:r w:rsidRPr="006B7762">
        <w:rPr>
          <w:rStyle w:val="EndnoteReference"/>
          <w:rFonts w:asciiTheme="minorHAnsi" w:hAnsiTheme="minorHAnsi" w:cstheme="minorHAnsi"/>
          <w:sz w:val="16"/>
          <w:szCs w:val="16"/>
        </w:rPr>
        <w:endnoteRef/>
      </w:r>
      <w:r w:rsidRPr="006B7762">
        <w:rPr>
          <w:rFonts w:asciiTheme="minorHAnsi" w:hAnsiTheme="minorHAnsi" w:cstheme="minorHAnsi"/>
          <w:sz w:val="16"/>
          <w:szCs w:val="16"/>
        </w:rPr>
        <w:t xml:space="preserve"> </w:t>
      </w:r>
      <w:hyperlink r:id="rId71" w:history="1">
        <w:r w:rsidRPr="006B7762">
          <w:rPr>
            <w:rStyle w:val="Hyperlink"/>
            <w:rFonts w:asciiTheme="minorHAnsi" w:hAnsiTheme="minorHAnsi" w:cstheme="minorHAnsi"/>
            <w:sz w:val="16"/>
            <w:szCs w:val="16"/>
          </w:rPr>
          <w:t>http://www.politicsweb.co.za/politicsweb/view/politicsweb/en/page71619?oid=271250&amp;sn=Detail&amp;pid=71619</w:t>
        </w:r>
      </w:hyperlink>
      <w:r w:rsidRPr="00575888">
        <w:rPr>
          <w:sz w:val="20"/>
          <w:szCs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dvNEWPSTim">
    <w:panose1 w:val="00000000000000000000"/>
    <w:charset w:val="00"/>
    <w:family w:val="auto"/>
    <w:notTrueType/>
    <w:pitch w:val="default"/>
    <w:sig w:usb0="00000003" w:usb1="00000000" w:usb2="00000000" w:usb3="00000000" w:csb0="00000001" w:csb1="00000000"/>
  </w:font>
  <w:font w:name="FJFGAM+TimesNewRomanPSMT">
    <w:altName w:val="Times New Roman PSMT"/>
    <w:panose1 w:val="00000000000000000000"/>
    <w:charset w:val="00"/>
    <w:family w:val="roman"/>
    <w:notTrueType/>
    <w:pitch w:val="default"/>
    <w:sig w:usb0="00000003" w:usb1="00000000" w:usb2="00000000" w:usb3="00000000" w:csb0="00000001" w:csb1="00000000"/>
  </w:font>
  <w:font w:name="AdvTT3713a231">
    <w:panose1 w:val="00000000000000000000"/>
    <w:charset w:val="00"/>
    <w:family w:val="roman"/>
    <w:notTrueType/>
    <w:pitch w:val="default"/>
    <w:sig w:usb0="00000003" w:usb1="00000000" w:usb2="00000000" w:usb3="00000000" w:csb0="00000001" w:csb1="00000000"/>
  </w:font>
  <w:font w:name="AdvPSTim">
    <w:panose1 w:val="00000000000000000000"/>
    <w:charset w:val="00"/>
    <w:family w:val="auto"/>
    <w:notTrueType/>
    <w:pitch w:val="default"/>
    <w:sig w:usb0="00000003" w:usb1="00000000" w:usb2="00000000" w:usb3="00000000" w:csb0="00000001" w:csb1="00000000"/>
  </w:font>
  <w:font w:name="MetaNormal-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65" w:rsidRPr="00652411" w:rsidRDefault="004F5365"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Pr>
        <w:rFonts w:cs="Lucida Sans Unicode"/>
        <w:noProof/>
        <w:sz w:val="16"/>
        <w:szCs w:val="16"/>
      </w:rPr>
      <w:t>17/12/2012</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F8336A">
      <w:rPr>
        <w:rFonts w:cs="Lucida Sans Unicode"/>
        <w:noProof/>
        <w:sz w:val="16"/>
        <w:szCs w:val="16"/>
      </w:rPr>
      <w:t>3</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F8336A">
      <w:rPr>
        <w:rFonts w:cs="Lucida Sans Unicode"/>
        <w:noProof/>
        <w:sz w:val="16"/>
        <w:szCs w:val="16"/>
      </w:rPr>
      <w:t>23</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65" w:rsidRPr="006153AC" w:rsidRDefault="004F5365" w:rsidP="00BA1FF9">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8"/>
      </w:rPr>
    </w:pPr>
    <w:smartTag w:uri="urn:schemas-microsoft-com:office:smarttags" w:element="PersonName">
      <w:r w:rsidRPr="006153AC">
        <w:rPr>
          <w:rFonts w:ascii="Calibri" w:hAnsi="Calibri" w:cs="Lucida Sans Unicode"/>
          <w:b/>
          <w:color w:val="FF0000"/>
          <w:sz w:val="18"/>
          <w:szCs w:val="18"/>
        </w:rPr>
        <w:t>PSIRU</w:t>
      </w:r>
    </w:smartTag>
    <w:r w:rsidRPr="006153AC">
      <w:rPr>
        <w:rFonts w:ascii="Calibri" w:hAnsi="Calibri" w:cs="Lucida Sans Unicode"/>
        <w:b/>
        <w:color w:val="FF0000"/>
        <w:sz w:val="18"/>
        <w:szCs w:val="18"/>
      </w:rPr>
      <w:t>, Business School, University of Greenwich, Park Row, London SE10 9LS, U.K.</w:t>
    </w:r>
  </w:p>
  <w:p w:rsidR="004F5365" w:rsidRPr="006153AC" w:rsidRDefault="004F5365" w:rsidP="00BA1FF9">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8"/>
      </w:rPr>
    </w:pPr>
    <w:r w:rsidRPr="006153AC">
      <w:rPr>
        <w:rFonts w:ascii="Calibri" w:hAnsi="Calibri" w:cs="Lucida Sans Unicode"/>
        <w:iCs/>
        <w:sz w:val="18"/>
        <w:szCs w:val="18"/>
      </w:rPr>
      <w:t xml:space="preserve">Website: </w:t>
    </w:r>
    <w:hyperlink r:id="rId1" w:history="1">
      <w:r w:rsidRPr="006153AC">
        <w:rPr>
          <w:rStyle w:val="Hyperlink"/>
          <w:rFonts w:ascii="Calibri" w:hAnsi="Calibri" w:cs="Lucida Sans Unicode"/>
          <w:sz w:val="18"/>
          <w:szCs w:val="18"/>
        </w:rPr>
        <w:t>www.psiru.org</w:t>
      </w:r>
    </w:hyperlink>
    <w:r w:rsidRPr="006153AC">
      <w:rPr>
        <w:rFonts w:ascii="Calibri" w:hAnsi="Calibri" w:cs="Lucida Sans Unicode"/>
        <w:sz w:val="18"/>
        <w:szCs w:val="18"/>
      </w:rPr>
      <w:t xml:space="preserve">   </w:t>
    </w:r>
    <w:r w:rsidRPr="006153AC">
      <w:rPr>
        <w:rFonts w:ascii="Calibri" w:hAnsi="Calibri" w:cs="Lucida Sans Unicode"/>
        <w:i/>
        <w:sz w:val="18"/>
        <w:szCs w:val="18"/>
      </w:rPr>
      <w:t xml:space="preserve">Email: </w:t>
    </w:r>
    <w:hyperlink r:id="rId2" w:history="1">
      <w:r w:rsidRPr="004824D2">
        <w:rPr>
          <w:rStyle w:val="Hyperlink"/>
          <w:rFonts w:ascii="Calibri" w:hAnsi="Calibri" w:cs="Lucida Sans Unicode"/>
          <w:i/>
          <w:sz w:val="18"/>
          <w:szCs w:val="18"/>
        </w:rPr>
        <w:t>d.j.hall@gre.ac.uk</w:t>
      </w:r>
    </w:hyperlink>
    <w:r>
      <w:rPr>
        <w:rFonts w:ascii="Calibri" w:hAnsi="Calibri" w:cs="Lucida Sans Unicode"/>
        <w:i/>
        <w:sz w:val="18"/>
        <w:szCs w:val="18"/>
      </w:rPr>
      <w:t xml:space="preserve"> </w:t>
    </w:r>
    <w:r w:rsidRPr="006153AC">
      <w:rPr>
        <w:rFonts w:ascii="Calibri" w:hAnsi="Calibri" w:cs="Lucida Sans Unicode"/>
        <w:sz w:val="18"/>
        <w:szCs w:val="18"/>
      </w:rPr>
      <w:t xml:space="preserve"> </w:t>
    </w:r>
    <w:r w:rsidRPr="006153AC">
      <w:rPr>
        <w:rFonts w:ascii="Calibri" w:hAnsi="Calibri" w:cs="Lucida Sans Unicode"/>
        <w:i/>
        <w:sz w:val="18"/>
        <w:szCs w:val="18"/>
      </w:rPr>
      <w:t>Tel</w:t>
    </w:r>
    <w:r>
      <w:rPr>
        <w:rFonts w:ascii="Calibri" w:hAnsi="Calibri" w:cs="Lucida Sans Unicode"/>
        <w:sz w:val="18"/>
        <w:szCs w:val="18"/>
      </w:rPr>
      <w:t>: +44-(0)208-331-9933</w:t>
    </w:r>
  </w:p>
  <w:p w:rsidR="004F5365" w:rsidRPr="006153AC" w:rsidRDefault="004F5365" w:rsidP="00BA1FF9">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proofErr w:type="spellStart"/>
    <w:r w:rsidRPr="006153AC">
      <w:rPr>
        <w:rFonts w:ascii="Calibri" w:hAnsi="Calibri" w:cs="Lucida Sans Unicode"/>
        <w:color w:val="FF0000"/>
        <w:sz w:val="18"/>
        <w:szCs w:val="18"/>
      </w:rPr>
      <w:t>Prof.</w:t>
    </w:r>
    <w:proofErr w:type="spellEnd"/>
    <w:r w:rsidRPr="006153AC">
      <w:rPr>
        <w:rFonts w:ascii="Calibri" w:hAnsi="Calibri" w:cs="Lucida Sans Unicode"/>
        <w:color w:val="FF0000"/>
        <w:sz w:val="18"/>
        <w:szCs w:val="18"/>
      </w:rPr>
      <w:t xml:space="preserve"> Stephen Thomas, </w:t>
    </w:r>
    <w:smartTag w:uri="urn:schemas-microsoft-com:office:smarttags" w:element="PersonName">
      <w:r w:rsidRPr="006153AC">
        <w:rPr>
          <w:rFonts w:ascii="Calibri" w:hAnsi="Calibri" w:cs="Lucida Sans Unicode"/>
          <w:color w:val="FF0000"/>
          <w:sz w:val="18"/>
          <w:szCs w:val="18"/>
        </w:rPr>
        <w:t>David Hall</w:t>
      </w:r>
    </w:smartTag>
    <w:r w:rsidRPr="006153AC">
      <w:rPr>
        <w:rFonts w:ascii="Calibri" w:hAnsi="Calibri" w:cs="Lucida Sans Unicode"/>
        <w:color w:val="FF0000"/>
        <w:sz w:val="18"/>
        <w:szCs w:val="18"/>
      </w:rPr>
      <w:t xml:space="preserve"> (Director), Jane Lethbridge, </w:t>
    </w:r>
    <w:smartTag w:uri="urn:schemas-microsoft-com:office:smarttags" w:element="PersonName">
      <w:smartTag w:uri="urn:schemas-microsoft-com:office:smarttags" w:element="PersonName">
        <w:r w:rsidRPr="006153AC">
          <w:rPr>
            <w:rFonts w:ascii="Calibri" w:hAnsi="Calibri" w:cs="Lucida Sans Unicode"/>
            <w:color w:val="FF0000"/>
            <w:sz w:val="18"/>
            <w:szCs w:val="18"/>
          </w:rPr>
          <w:t>Emanuele</w:t>
        </w:r>
      </w:smartTag>
      <w:r w:rsidRPr="006153AC">
        <w:rPr>
          <w:rFonts w:ascii="Calibri" w:hAnsi="Calibri" w:cs="Lucida Sans Unicode"/>
          <w:color w:val="FF0000"/>
          <w:sz w:val="18"/>
          <w:szCs w:val="18"/>
        </w:rPr>
        <w:t xml:space="preserve"> </w:t>
      </w:r>
      <w:smartTag w:uri="urn:schemas-microsoft-com:office:smarttags" w:element="PersonName">
        <w:r w:rsidRPr="006153AC">
          <w:rPr>
            <w:rFonts w:ascii="Calibri" w:hAnsi="Calibri" w:cs="Lucida Sans Unicode"/>
            <w:color w:val="FF0000"/>
            <w:sz w:val="18"/>
            <w:szCs w:val="18"/>
          </w:rPr>
          <w:t>Lobina</w:t>
        </w:r>
      </w:smartTag>
    </w:smartTag>
    <w:r w:rsidRPr="006153AC">
      <w:rPr>
        <w:rFonts w:ascii="Calibri" w:hAnsi="Calibri" w:cs="Lucida Sans Unicode"/>
        <w:color w:val="FF0000"/>
        <w:sz w:val="18"/>
        <w:szCs w:val="18"/>
      </w:rPr>
      <w:t xml:space="preserve">, </w:t>
    </w:r>
    <w:r>
      <w:rPr>
        <w:rFonts w:ascii="Calibri" w:hAnsi="Calibri" w:cs="Lucida Sans Unicode"/>
        <w:color w:val="FF0000"/>
        <w:sz w:val="18"/>
        <w:szCs w:val="18"/>
      </w:rPr>
      <w:t xml:space="preserve">Jenny Nguyen, </w:t>
    </w:r>
    <w:r w:rsidRPr="006153AC">
      <w:rPr>
        <w:rFonts w:ascii="Calibri" w:hAnsi="Calibri" w:cs="Lucida Sans Unicode"/>
        <w:color w:val="FF0000"/>
        <w:sz w:val="18"/>
        <w:szCs w:val="18"/>
      </w:rPr>
      <w:t xml:space="preserve">Vladimir Popov, </w:t>
    </w:r>
    <w:r>
      <w:rPr>
        <w:rFonts w:ascii="Calibri" w:hAnsi="Calibri" w:cs="Lucida Sans Unicode"/>
        <w:color w:val="FF0000"/>
        <w:sz w:val="18"/>
        <w:szCs w:val="18"/>
      </w:rPr>
      <w:t>Sandra van Niekerk</w:t>
    </w:r>
  </w:p>
  <w:p w:rsidR="004F5365" w:rsidRDefault="004F5365" w:rsidP="00BA1FF9">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sz w:val="16"/>
        <w:szCs w:val="16"/>
      </w:rPr>
    </w:pPr>
    <w:r w:rsidRPr="007934FC">
      <w:rPr>
        <w:rFonts w:ascii="Lucida Sans Unicode" w:hAnsi="Lucida Sans Unicode" w:cs="Lucida Sans Unicode"/>
        <w:b/>
        <w:sz w:val="16"/>
        <w:szCs w:val="16"/>
      </w:rPr>
      <w:t>Public Services International Research Unit (</w:t>
    </w:r>
    <w:smartTag w:uri="urn:schemas-microsoft-com:office:smarttags" w:element="PersonName">
      <w:r w:rsidRPr="007934FC">
        <w:rPr>
          <w:rFonts w:ascii="Lucida Sans Unicode" w:hAnsi="Lucida Sans Unicode" w:cs="Lucida Sans Unicode"/>
          <w:b/>
          <w:sz w:val="16"/>
          <w:szCs w:val="16"/>
        </w:rPr>
        <w:t>PSIRU</w:t>
      </w:r>
    </w:smartTag>
    <w:r w:rsidRPr="007934FC">
      <w:rPr>
        <w:rFonts w:ascii="Lucida Sans Unicode" w:hAnsi="Lucida Sans Unicode" w:cs="Lucida Sans Unicode"/>
        <w:b/>
        <w:sz w:val="16"/>
        <w:szCs w:val="16"/>
      </w:rPr>
      <w:t xml:space="preserve">) </w:t>
    </w:r>
    <w:r w:rsidRPr="007934FC">
      <w:rPr>
        <w:rFonts w:ascii="Lucida Sans Unicode" w:hAnsi="Lucida Sans Unicode" w:cs="Lucida Sans Unicode"/>
        <w:sz w:val="16"/>
        <w:szCs w:val="16"/>
      </w:rPr>
      <w:t xml:space="preserve">is part of the </w:t>
    </w:r>
    <w:r w:rsidRPr="00446BED">
      <w:rPr>
        <w:rFonts w:ascii="Lucida Sans Unicode" w:hAnsi="Lucida Sans Unicode" w:cs="Lucida Sans Unicode"/>
        <w:b/>
        <w:sz w:val="16"/>
        <w:szCs w:val="16"/>
      </w:rPr>
      <w:t>Department of International Business</w:t>
    </w:r>
    <w:r>
      <w:rPr>
        <w:rFonts w:ascii="Lucida Sans Unicode" w:hAnsi="Lucida Sans Unicode" w:cs="Lucida Sans Unicode"/>
        <w:sz w:val="16"/>
        <w:szCs w:val="16"/>
      </w:rPr>
      <w:t xml:space="preserve"> </w:t>
    </w:r>
    <w:r w:rsidRPr="00EB259A">
      <w:rPr>
        <w:rFonts w:ascii="Lucida Sans Unicode" w:hAnsi="Lucida Sans Unicode" w:cs="Lucida Sans Unicode"/>
        <w:b/>
        <w:sz w:val="16"/>
        <w:szCs w:val="16"/>
      </w:rPr>
      <w:t xml:space="preserve">and </w:t>
    </w:r>
    <w:r>
      <w:rPr>
        <w:rFonts w:ascii="Lucida Sans Unicode" w:hAnsi="Lucida Sans Unicode" w:cs="Lucida Sans Unicode"/>
        <w:b/>
        <w:sz w:val="16"/>
        <w:szCs w:val="16"/>
      </w:rPr>
      <w:t xml:space="preserve">Economics </w:t>
    </w:r>
    <w:r>
      <w:rPr>
        <w:rFonts w:ascii="Lucida Sans Unicode" w:hAnsi="Lucida Sans Unicode" w:cs="Lucida Sans Unicode"/>
        <w:sz w:val="16"/>
        <w:szCs w:val="16"/>
      </w:rPr>
      <w:t xml:space="preserve">in the </w:t>
    </w:r>
    <w:smartTag w:uri="urn:schemas-microsoft-com:office:smarttags" w:element="place">
      <w:smartTag w:uri="urn:schemas-microsoft-com:office:smarttags" w:element="PlaceName">
        <w:r w:rsidRPr="007934FC">
          <w:rPr>
            <w:rFonts w:ascii="Lucida Sans Unicode" w:hAnsi="Lucida Sans Unicode" w:cs="Lucida Sans Unicode"/>
            <w:b/>
            <w:sz w:val="16"/>
            <w:szCs w:val="16"/>
          </w:rPr>
          <w:t>Business</w:t>
        </w:r>
      </w:smartTag>
      <w:r w:rsidRPr="007934FC">
        <w:rPr>
          <w:rFonts w:ascii="Lucida Sans Unicode" w:hAnsi="Lucida Sans Unicode" w:cs="Lucida Sans Unicode"/>
          <w:b/>
          <w:sz w:val="16"/>
          <w:szCs w:val="16"/>
        </w:rPr>
        <w:t xml:space="preserve"> </w:t>
      </w:r>
      <w:smartTag w:uri="urn:schemas-microsoft-com:office:smarttags" w:element="PlaceType">
        <w:r w:rsidRPr="007934FC">
          <w:rPr>
            <w:rFonts w:ascii="Lucida Sans Unicode" w:hAnsi="Lucida Sans Unicode" w:cs="Lucida Sans Unicode"/>
            <w:b/>
            <w:sz w:val="16"/>
            <w:szCs w:val="16"/>
          </w:rPr>
          <w:t>School</w:t>
        </w:r>
      </w:smartTag>
    </w:smartTag>
    <w:r w:rsidRPr="007934FC">
      <w:rPr>
        <w:rFonts w:ascii="Lucida Sans Unicode" w:hAnsi="Lucida Sans Unicode" w:cs="Lucida Sans Unicode"/>
        <w:sz w:val="16"/>
        <w:szCs w:val="16"/>
      </w:rPr>
      <w:t xml:space="preserve"> at the </w:t>
    </w:r>
    <w:smartTag w:uri="urn:schemas-microsoft-com:office:smarttags" w:element="place">
      <w:smartTag w:uri="urn:schemas-microsoft-com:office:smarttags" w:element="PlaceType">
        <w:r w:rsidRPr="007934FC">
          <w:rPr>
            <w:rFonts w:ascii="Lucida Sans Unicode" w:hAnsi="Lucida Sans Unicode" w:cs="Lucida Sans Unicode"/>
            <w:b/>
            <w:sz w:val="16"/>
            <w:szCs w:val="16"/>
          </w:rPr>
          <w:t>University</w:t>
        </w:r>
      </w:smartTag>
      <w:r w:rsidRPr="007934FC">
        <w:rPr>
          <w:rFonts w:ascii="Lucida Sans Unicode" w:hAnsi="Lucida Sans Unicode" w:cs="Lucida Sans Unicode"/>
          <w:b/>
          <w:sz w:val="16"/>
          <w:szCs w:val="16"/>
        </w:rPr>
        <w:t xml:space="preserve"> of </w:t>
      </w:r>
      <w:smartTag w:uri="urn:schemas-microsoft-com:office:smarttags" w:element="PlaceName">
        <w:r w:rsidRPr="007934FC">
          <w:rPr>
            <w:rFonts w:ascii="Lucida Sans Unicode" w:hAnsi="Lucida Sans Unicode" w:cs="Lucida Sans Unicode"/>
            <w:b/>
            <w:sz w:val="16"/>
            <w:szCs w:val="16"/>
          </w:rPr>
          <w:t>Greenwich</w:t>
        </w:r>
      </w:smartTag>
    </w:smartTag>
    <w:r w:rsidRPr="007934FC">
      <w:rPr>
        <w:rFonts w:ascii="Lucida Sans Unicode" w:hAnsi="Lucida Sans Unicode" w:cs="Lucida Sans Unicode"/>
        <w:sz w:val="16"/>
        <w:szCs w:val="16"/>
      </w:rPr>
      <w:t xml:space="preserve"> (</w:t>
    </w:r>
    <w:hyperlink r:id="rId3" w:history="1">
      <w:r w:rsidRPr="007934FC">
        <w:rPr>
          <w:rStyle w:val="Hyperlink"/>
          <w:rFonts w:ascii="Lucida Sans Unicode" w:hAnsi="Lucida Sans Unicode" w:cs="Lucida Sans Unicode"/>
          <w:color w:val="auto"/>
          <w:sz w:val="16"/>
          <w:szCs w:val="16"/>
        </w:rPr>
        <w:t>www.gre.ac.uk</w:t>
      </w:r>
    </w:hyperlink>
    <w:r w:rsidRPr="007934FC">
      <w:rPr>
        <w:rFonts w:ascii="Lucida Sans Unicode" w:hAnsi="Lucida Sans Unicode" w:cs="Lucida Sans Unicode"/>
        <w:sz w:val="16"/>
        <w:szCs w:val="16"/>
      </w:rPr>
      <w:t xml:space="preserve">). PSIRU’s research </w:t>
    </w:r>
    <w:r>
      <w:rPr>
        <w:rFonts w:ascii="Lucida Sans Unicode" w:hAnsi="Lucida Sans Unicode" w:cs="Lucida Sans Unicode"/>
        <w:sz w:val="16"/>
        <w:szCs w:val="16"/>
      </w:rPr>
      <w:t>includes</w:t>
    </w:r>
    <w:r w:rsidRPr="007934FC">
      <w:rPr>
        <w:rFonts w:ascii="Lucida Sans Unicode" w:hAnsi="Lucida Sans Unicode" w:cs="Lucida Sans Unicode"/>
        <w:sz w:val="16"/>
        <w:szCs w:val="16"/>
      </w:rPr>
      <w:t xml:space="preserve"> the maintenance of an extensive database on the economic, political, social and technical </w:t>
    </w:r>
    <w:r>
      <w:rPr>
        <w:rFonts w:ascii="Lucida Sans Unicode" w:hAnsi="Lucida Sans Unicode" w:cs="Lucida Sans Unicode"/>
        <w:sz w:val="16"/>
        <w:szCs w:val="16"/>
      </w:rPr>
      <w:t>effects of</w:t>
    </w:r>
    <w:r w:rsidRPr="007934FC">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liberalisation, </w:t>
    </w:r>
    <w:r w:rsidRPr="007934FC">
      <w:rPr>
        <w:rFonts w:ascii="Lucida Sans Unicode" w:hAnsi="Lucida Sans Unicode" w:cs="Lucida Sans Unicode"/>
        <w:sz w:val="16"/>
        <w:szCs w:val="16"/>
      </w:rPr>
      <w:t>privatisation and restructuring of public services worldwide, on the multinational companies involved, and on the policies of international financial institutions and the</w:t>
    </w:r>
    <w:r>
      <w:rPr>
        <w:rFonts w:ascii="Lucida Sans Unicode" w:hAnsi="Lucida Sans Unicode" w:cs="Lucida Sans Unicode"/>
        <w:sz w:val="16"/>
        <w:szCs w:val="16"/>
      </w:rPr>
      <w:t xml:space="preserve"> </w:t>
    </w:r>
    <w:r w:rsidRPr="007934FC">
      <w:rPr>
        <w:rFonts w:ascii="Lucida Sans Unicode" w:hAnsi="Lucida Sans Unicode" w:cs="Lucida Sans Unicode"/>
        <w:sz w:val="16"/>
        <w:szCs w:val="16"/>
      </w:rPr>
      <w:t>European Union, especially in water, energy</w:t>
    </w:r>
    <w:r>
      <w:rPr>
        <w:rFonts w:ascii="Lucida Sans Unicode" w:hAnsi="Lucida Sans Unicode" w:cs="Lucida Sans Unicode"/>
        <w:sz w:val="16"/>
        <w:szCs w:val="16"/>
      </w:rPr>
      <w:t xml:space="preserve">, waste </w:t>
    </w:r>
    <w:r w:rsidRPr="007934FC">
      <w:rPr>
        <w:rFonts w:ascii="Lucida Sans Unicode" w:hAnsi="Lucida Sans Unicode" w:cs="Lucida Sans Unicode"/>
        <w:sz w:val="16"/>
        <w:szCs w:val="16"/>
      </w:rPr>
      <w:t xml:space="preserve">and healthcare. This core database is financed by </w:t>
    </w:r>
    <w:r w:rsidRPr="007934FC">
      <w:rPr>
        <w:rFonts w:ascii="Lucida Sans Unicode" w:hAnsi="Lucida Sans Unicode" w:cs="Lucida Sans Unicode"/>
        <w:b/>
        <w:sz w:val="16"/>
        <w:szCs w:val="16"/>
      </w:rPr>
      <w:t>Public Services International</w:t>
    </w:r>
    <w:r w:rsidRPr="007934FC">
      <w:rPr>
        <w:rFonts w:ascii="Lucida Sans Unicode" w:hAnsi="Lucida Sans Unicode" w:cs="Lucida Sans Unicode"/>
        <w:sz w:val="16"/>
        <w:szCs w:val="16"/>
      </w:rPr>
      <w:t xml:space="preserve"> (</w:t>
    </w:r>
    <w:r w:rsidRPr="00B3769F">
      <w:rPr>
        <w:rFonts w:ascii="Lucida Sans Unicode" w:hAnsi="Lucida Sans Unicode" w:cs="Lucida Sans Unicode"/>
        <w:b/>
        <w:sz w:val="16"/>
        <w:szCs w:val="16"/>
      </w:rPr>
      <w:t>PSI</w:t>
    </w:r>
    <w:r>
      <w:rPr>
        <w:rFonts w:ascii="Lucida Sans Unicode" w:hAnsi="Lucida Sans Unicode" w:cs="Lucida Sans Unicode"/>
        <w:sz w:val="16"/>
        <w:szCs w:val="16"/>
      </w:rPr>
      <w:t xml:space="preserve"> – </w:t>
    </w:r>
    <w:hyperlink r:id="rId4" w:history="1">
      <w:r w:rsidRPr="0022294C">
        <w:rPr>
          <w:rStyle w:val="Hyperlink"/>
          <w:rFonts w:ascii="Lucida Sans Unicode" w:hAnsi="Lucida Sans Unicode" w:cs="Lucida Sans Unicode"/>
          <w:sz w:val="16"/>
          <w:szCs w:val="16"/>
        </w:rPr>
        <w:t>www.world-psi.org</w:t>
      </w:r>
    </w:hyperlink>
    <w:r>
      <w:rPr>
        <w:rFonts w:ascii="Lucida Sans Unicode" w:hAnsi="Lucida Sans Unicode" w:cs="Lucida Sans Unicode"/>
        <w:sz w:val="16"/>
        <w:szCs w:val="16"/>
      </w:rPr>
      <w:t xml:space="preserve"> )</w:t>
    </w:r>
    <w:r w:rsidRPr="007934FC">
      <w:rPr>
        <w:rFonts w:ascii="Lucida Sans Unicode" w:hAnsi="Lucida Sans Unicode" w:cs="Lucida Sans Unicode"/>
        <w:sz w:val="16"/>
        <w:szCs w:val="16"/>
      </w:rPr>
      <w:t>, the worldwide confederation of public service trade unions</w:t>
    </w:r>
    <w:r>
      <w:rPr>
        <w:rFonts w:ascii="Lucida Sans Unicode" w:hAnsi="Lucida Sans Unicode" w:cs="Lucida Sans Unicode"/>
        <w:sz w:val="16"/>
        <w:szCs w:val="16"/>
      </w:rPr>
      <w:t xml:space="preserve">. </w:t>
    </w:r>
    <w:r w:rsidRPr="00446BED">
      <w:rPr>
        <w:rFonts w:ascii="Lucida Sans Unicode" w:hAnsi="Lucida Sans Unicode" w:cs="Lucida Sans Unicode"/>
        <w:b/>
        <w:sz w:val="16"/>
        <w:szCs w:val="16"/>
      </w:rPr>
      <w:t xml:space="preserve">PSI </w:t>
    </w:r>
    <w:r>
      <w:rPr>
        <w:rFonts w:ascii="Lucida Sans Unicode" w:hAnsi="Lucida Sans Unicode" w:cs="Lucida Sans Unicode"/>
        <w:sz w:val="16"/>
        <w:szCs w:val="16"/>
      </w:rPr>
      <w:t xml:space="preserve">and the </w:t>
    </w:r>
    <w:r w:rsidRPr="00446BED">
      <w:rPr>
        <w:rFonts w:ascii="Lucida Sans Unicode" w:hAnsi="Lucida Sans Unicode" w:cs="Lucida Sans Unicode"/>
        <w:b/>
        <w:sz w:val="16"/>
        <w:szCs w:val="16"/>
      </w:rPr>
      <w:t>European Federation of Public Service Unions (EPSU</w:t>
    </w:r>
    <w:r>
      <w:rPr>
        <w:rFonts w:ascii="Lucida Sans Unicode" w:hAnsi="Lucida Sans Unicode" w:cs="Lucida Sans Unicode"/>
        <w:sz w:val="16"/>
        <w:szCs w:val="16"/>
      </w:rPr>
      <w:t xml:space="preserve"> – </w:t>
    </w:r>
    <w:hyperlink r:id="rId5" w:history="1">
      <w:r w:rsidRPr="0022294C">
        <w:rPr>
          <w:rStyle w:val="Hyperlink"/>
          <w:rFonts w:ascii="Lucida Sans Unicode" w:hAnsi="Lucida Sans Unicode" w:cs="Lucida Sans Unicode"/>
          <w:sz w:val="16"/>
          <w:szCs w:val="16"/>
        </w:rPr>
        <w:t>www.epsu.org</w:t>
      </w:r>
    </w:hyperlink>
    <w:r>
      <w:rPr>
        <w:rFonts w:ascii="Lucida Sans Unicode" w:hAnsi="Lucida Sans Unicode" w:cs="Lucida Sans Unicode"/>
        <w:sz w:val="16"/>
        <w:szCs w:val="16"/>
      </w:rPr>
      <w:t xml:space="preserve"> ) commission many of the reports of PSIRU. It has also carried out other research commissioned by the European Commission, other international agencies including the ILO and UNRISD, and by civil society organisations including trade unions and international NGOs. PSIRU coordinated the WATERTIME project, funded by the European Commission under FP5, and collaborates with other universities and research institutions across the world in other research projects.</w:t>
    </w:r>
  </w:p>
  <w:p w:rsidR="004F5365" w:rsidRPr="003F063D" w:rsidRDefault="004F5365"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65" w:rsidRDefault="004F5365">
      <w:r>
        <w:separator/>
      </w:r>
    </w:p>
  </w:footnote>
  <w:footnote w:type="continuationSeparator" w:id="0">
    <w:p w:rsidR="004F5365" w:rsidRDefault="004F5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65" w:rsidRPr="00652411" w:rsidRDefault="004F5365"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w:t>
    </w:r>
    <w:r>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365" w:rsidRPr="00DD1FC3" w:rsidRDefault="004F5365" w:rsidP="00BA1FF9">
    <w:pPr>
      <w:pStyle w:val="Header"/>
      <w:spacing w:line="480" w:lineRule="auto"/>
      <w:rPr>
        <w:rFonts w:cs="Lucida Sans Unicode"/>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1654175</wp:posOffset>
              </wp:positionH>
              <wp:positionV relativeFrom="paragraph">
                <wp:posOffset>635</wp:posOffset>
              </wp:positionV>
              <wp:extent cx="4536440" cy="53784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5365" w:rsidRPr="004E3457" w:rsidRDefault="004F5365" w:rsidP="00BA1FF9">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sz w:val="26"/>
                              <w:szCs w:val="26"/>
                            </w:rPr>
                          </w:pPr>
                          <w:r w:rsidRPr="004E3457">
                            <w:rPr>
                              <w:rFonts w:ascii="Lucida Sans Unicode" w:hAnsi="Lucida Sans Unicode" w:cs="Lucida Sans Unicode"/>
                              <w:b/>
                              <w:color w:val="FF0000"/>
                              <w:sz w:val="26"/>
                              <w:szCs w:val="26"/>
                            </w:rPr>
                            <w:t>Public Services International Research Unit (</w:t>
                          </w:r>
                          <w:smartTag w:uri="urn:schemas-microsoft-com:office:smarttags" w:element="PersonName">
                            <w:r w:rsidRPr="004E3457">
                              <w:rPr>
                                <w:rFonts w:ascii="Lucida Sans Unicode" w:hAnsi="Lucida Sans Unicode" w:cs="Lucida Sans Unicode"/>
                                <w:b/>
                                <w:color w:val="FF0000"/>
                                <w:sz w:val="26"/>
                                <w:szCs w:val="26"/>
                              </w:rPr>
                              <w:t>PSIRU</w:t>
                            </w:r>
                          </w:smartTag>
                          <w:r w:rsidRPr="004E3457">
                            <w:rPr>
                              <w:rFonts w:ascii="Lucida Sans Unicode" w:hAnsi="Lucida Sans Unicode" w:cs="Lucida Sans Unicode"/>
                              <w:b/>
                              <w:color w:val="FF0000"/>
                              <w:sz w:val="26"/>
                              <w:szCs w:val="26"/>
                            </w:rPr>
                            <w:t>)</w:t>
                          </w:r>
                          <w:r w:rsidRPr="004E3457">
                            <w:rPr>
                              <w:rFonts w:ascii="Lucida Sans Unicode" w:hAnsi="Lucida Sans Unicode" w:cs="Lucida Sans Unicode"/>
                              <w:b/>
                              <w:sz w:val="26"/>
                              <w:szCs w:val="26"/>
                            </w:rPr>
                            <w:t xml:space="preserve"> </w:t>
                          </w:r>
                        </w:p>
                        <w:p w:rsidR="004F5365" w:rsidRPr="00B05F6D" w:rsidRDefault="004F5365" w:rsidP="00BA1FF9">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sz w:val="20"/>
                              <w:szCs w:val="20"/>
                            </w:rPr>
                          </w:pPr>
                          <w:hyperlink r:id="rId1" w:history="1">
                            <w:r w:rsidRPr="00B05F6D">
                              <w:rPr>
                                <w:rStyle w:val="Hyperlink"/>
                                <w:rFonts w:ascii="Lucida Sans Unicode" w:hAnsi="Lucida Sans Unicode" w:cs="Lucida Sans Unicode"/>
                                <w:sz w:val="20"/>
                                <w:szCs w:val="20"/>
                                <w:u w:val="none"/>
                              </w:rPr>
                              <w:t>www.psiru.org</w:t>
                            </w:r>
                          </w:hyperlink>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30.25pt;margin-top:.05pt;width:357.2pt;height:4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ssgQIAAA8FAAAOAAAAZHJzL2Uyb0RvYy54bWysVNuO0zAQfUfiHyy/d5OUtNtEm672QhHS&#10;cpF2+QA3dhoLx2Nst8mC+HfGTtstC0gIkQfH9oyPz8yc8cXl0CmyE9ZJ0BXNzlJKhK6BS72p6KeH&#10;1WRBifNMc6ZAi4o+Ckcvly9fXPSmFFNoQXFhCYJoV/amoq33pkwSV7eiY+4MjNBobMB2zOPSbhJu&#10;WY/onUqmaTpPerDcWKiFc7h7OxrpMuI3jaj9h6ZxwhNVUeTm42jjuA5jsrxg5cYy08p6T4P9A4uO&#10;SY2XHqFumWdka+UvUJ2sLTho/FkNXQJNI2sRY8BosvRZNPctMyLGgslx5pgm9/9g6/e7j5ZIXtE5&#10;JZp1WKIHMXhyDQOZhez0xpXodG/QzQ+4jVWOkTpzB/VnRzTctExvxJW10LeCcWSXhZPJydERxwWQ&#10;df8OOF7Dth4i0NDYLqQOk0EQHav0eKxMoFLjZj57Nc9zNNVom706X+SRXMLKw2ljnX8joCNhUlGL&#10;lY/obHfnfGDDyoNLuMyBknwllYoLu1nfKEt2DFWyil8M4Jmb0sFZQzg2Io47SBLvCLZAN1b9W5FN&#10;8/R6WkxW88X5JF/ls0lxni4maVZcF/M0L/Lb1fdAMMvLVnIu9J3U4qDALP+7Cu97YdRO1CDpK1rM&#10;prOxRH8MMo3f74LspMeGVLKr6OLoxMpQ2NeaY9is9EyqcZ78TD9mGXNw+MesRBmEyo8a8MN6QJSg&#10;jTXwRxSEBawXlhZfEZy0YL9S0mNHVtR92TIrKFFvdRBV4IMtPC5SXFFiTy3rUwvTNUJV1FMyTm/8&#10;2PZbY+WmxZtGGWu4QiE2MmrkidVevth1MZj9CxHa+nQdvZ7eseUPAAAA//8DAFBLAwQUAAYACAAA&#10;ACEAU5enVdoAAAAHAQAADwAAAGRycy9kb3ducmV2LnhtbEyOwU7DMBBE70j8g7VI3KjTEkqaxqkA&#10;BYkrBfW8jbdxaLyOYqcNf497osfRG828YjPZTpxo8K1jBfNZAoK4drrlRsH31/tDBsIHZI2dY1Lw&#10;Sx425e1Ngbl2Z/6k0zY0Io6wz1GBCaHPpfS1IYt+5nriyA5usBhiHBqpBzzHcdvJRZIspcWW44PB&#10;nt4M1cftaBVU/ueQzqsP+2jbHUprjnp8rZS6v5te1iACTeG/DBf9qA5ldNq7kbUXnYLFMnmK1QsQ&#10;Ea+e0xWIvYIszUCWhbz2L/8AAAD//wMAUEsBAi0AFAAGAAgAAAAhALaDOJL+AAAA4QEAABMAAAAA&#10;AAAAAAAAAAAAAAAAAFtDb250ZW50X1R5cGVzXS54bWxQSwECLQAUAAYACAAAACEAOP0h/9YAAACU&#10;AQAACwAAAAAAAAAAAAAAAAAvAQAAX3JlbHMvLnJlbHNQSwECLQAUAAYACAAAACEA920LLIECAAAP&#10;BQAADgAAAAAAAAAAAAAAAAAuAgAAZHJzL2Uyb0RvYy54bWxQSwECLQAUAAYACAAAACEAU5enVdoA&#10;AAAHAQAADwAAAAAAAAAAAAAAAADbBAAAZHJzL2Rvd25yZXYueG1sUEsFBgAAAAAEAAQA8wAAAOIF&#10;AAAAAA==&#10;" stroked="f">
              <v:textbox inset=".5mm,.3mm,.5mm,.3mm">
                <w:txbxContent>
                  <w:p w:rsidR="004F5365" w:rsidRPr="004E3457" w:rsidRDefault="004F5365" w:rsidP="00BA1FF9">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sz w:val="26"/>
                        <w:szCs w:val="26"/>
                      </w:rPr>
                    </w:pPr>
                    <w:r w:rsidRPr="004E3457">
                      <w:rPr>
                        <w:rFonts w:ascii="Lucida Sans Unicode" w:hAnsi="Lucida Sans Unicode" w:cs="Lucida Sans Unicode"/>
                        <w:b/>
                        <w:color w:val="FF0000"/>
                        <w:sz w:val="26"/>
                        <w:szCs w:val="26"/>
                      </w:rPr>
                      <w:t>Public Services International Research Unit (</w:t>
                    </w:r>
                    <w:smartTag w:uri="urn:schemas-microsoft-com:office:smarttags" w:element="PersonName">
                      <w:r w:rsidRPr="004E3457">
                        <w:rPr>
                          <w:rFonts w:ascii="Lucida Sans Unicode" w:hAnsi="Lucida Sans Unicode" w:cs="Lucida Sans Unicode"/>
                          <w:b/>
                          <w:color w:val="FF0000"/>
                          <w:sz w:val="26"/>
                          <w:szCs w:val="26"/>
                        </w:rPr>
                        <w:t>PSIRU</w:t>
                      </w:r>
                    </w:smartTag>
                    <w:r w:rsidRPr="004E3457">
                      <w:rPr>
                        <w:rFonts w:ascii="Lucida Sans Unicode" w:hAnsi="Lucida Sans Unicode" w:cs="Lucida Sans Unicode"/>
                        <w:b/>
                        <w:color w:val="FF0000"/>
                        <w:sz w:val="26"/>
                        <w:szCs w:val="26"/>
                      </w:rPr>
                      <w:t>)</w:t>
                    </w:r>
                    <w:r w:rsidRPr="004E3457">
                      <w:rPr>
                        <w:rFonts w:ascii="Lucida Sans Unicode" w:hAnsi="Lucida Sans Unicode" w:cs="Lucida Sans Unicode"/>
                        <w:b/>
                        <w:sz w:val="26"/>
                        <w:szCs w:val="26"/>
                      </w:rPr>
                      <w:t xml:space="preserve"> </w:t>
                    </w:r>
                  </w:p>
                  <w:p w:rsidR="004F5365" w:rsidRPr="00B05F6D" w:rsidRDefault="004F5365" w:rsidP="00BA1FF9">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sz w:val="20"/>
                        <w:szCs w:val="20"/>
                      </w:rPr>
                    </w:pPr>
                    <w:hyperlink r:id="rId2" w:history="1">
                      <w:r w:rsidRPr="00B05F6D">
                        <w:rPr>
                          <w:rStyle w:val="Hyperlink"/>
                          <w:rFonts w:ascii="Lucida Sans Unicode" w:hAnsi="Lucida Sans Unicode" w:cs="Lucida Sans Unicode"/>
                          <w:sz w:val="20"/>
                          <w:szCs w:val="20"/>
                          <w:u w:val="none"/>
                        </w:rPr>
                        <w:t>www.psiru.org</w:t>
                      </w:r>
                    </w:hyperlink>
                  </w:p>
                </w:txbxContent>
              </v:textbox>
            </v:shape>
          </w:pict>
        </mc:Fallback>
      </mc:AlternateContent>
    </w:r>
    <w:r>
      <w:rPr>
        <w:noProof/>
        <w:color w:val="0033FF"/>
      </w:rPr>
      <w:drawing>
        <wp:inline distT="0" distB="0" distL="0" distR="0" wp14:anchorId="22114D73" wp14:editId="0CD4E94E">
          <wp:extent cx="1450975" cy="536575"/>
          <wp:effectExtent l="0" t="0" r="0" b="0"/>
          <wp:docPr id="5" name="Picture 5" descr="Image link: University of Greenwich Home P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link: University of Greenwich Home 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0975" cy="536575"/>
                  </a:xfrm>
                  <a:prstGeom prst="rect">
                    <a:avLst/>
                  </a:prstGeom>
                  <a:noFill/>
                  <a:ln>
                    <a:noFill/>
                  </a:ln>
                </pic:spPr>
              </pic:pic>
            </a:graphicData>
          </a:graphic>
        </wp:inline>
      </w:drawing>
    </w:r>
    <w:r>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27E38FD"/>
    <w:multiLevelType w:val="hybridMultilevel"/>
    <w:tmpl w:val="B5F894A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092D2678"/>
    <w:multiLevelType w:val="hybridMultilevel"/>
    <w:tmpl w:val="8CD8AF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D7B5FF7"/>
    <w:multiLevelType w:val="multilevel"/>
    <w:tmpl w:val="72DA6E48"/>
    <w:lvl w:ilvl="0">
      <w:start w:val="1"/>
      <w:numFmt w:val="decimal"/>
      <w:suff w:val="space"/>
      <w:lvlText w:val="Chapter %1"/>
      <w:lvlJc w:val="left"/>
    </w:lvl>
    <w:lvl w:ilvl="1">
      <w:start w:val="1"/>
      <w:numFmt w:val="decimal"/>
      <w:suff w:val="space"/>
      <w:lvlText w:val="%2. "/>
      <w:lvlJc w:val="left"/>
    </w:lvl>
    <w:lvl w:ilvl="2">
      <w:start w:val="1"/>
      <w:numFmt w:val="upperLetter"/>
      <w:suff w:val="space"/>
      <w:lvlText w:val="%3. "/>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1A75D58"/>
    <w:multiLevelType w:val="multilevel"/>
    <w:tmpl w:val="9CE0CDDE"/>
    <w:lvl w:ilvl="0">
      <w:start w:val="1"/>
      <w:numFmt w:val="none"/>
      <w:suff w:val="space"/>
      <w:lvlText w:val="%1"/>
      <w:lvlJc w:val="left"/>
    </w:lvl>
    <w:lvl w:ilvl="1">
      <w:start w:val="1"/>
      <w:numFmt w:val="decimal"/>
      <w:suff w:val="space"/>
      <w:lvlText w:val="%2. "/>
      <w:lvlJc w:val="left"/>
    </w:lvl>
    <w:lvl w:ilvl="2">
      <w:start w:val="1"/>
      <w:numFmt w:val="upperLetter"/>
      <w:suff w:val="space"/>
      <w:lvlText w:val="%3. "/>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27B3C33"/>
    <w:multiLevelType w:val="hybridMultilevel"/>
    <w:tmpl w:val="4AA2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18B21446"/>
    <w:multiLevelType w:val="hybridMultilevel"/>
    <w:tmpl w:val="F12E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54B701A"/>
    <w:multiLevelType w:val="hybridMultilevel"/>
    <w:tmpl w:val="876C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B477D70"/>
    <w:multiLevelType w:val="hybridMultilevel"/>
    <w:tmpl w:val="D2FC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195C5B"/>
    <w:multiLevelType w:val="hybridMultilevel"/>
    <w:tmpl w:val="AB5EB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434199"/>
    <w:multiLevelType w:val="hybridMultilevel"/>
    <w:tmpl w:val="7890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471E1A8E"/>
    <w:multiLevelType w:val="hybridMultilevel"/>
    <w:tmpl w:val="C7A6D5AA"/>
    <w:lvl w:ilvl="0" w:tplc="08090001">
      <w:start w:val="1"/>
      <w:numFmt w:val="bullet"/>
      <w:lvlText w:val=""/>
      <w:lvlJc w:val="left"/>
      <w:pPr>
        <w:ind w:left="1450" w:hanging="360"/>
      </w:pPr>
      <w:rPr>
        <w:rFonts w:ascii="Symbol" w:hAnsi="Symbol" w:hint="default"/>
      </w:rPr>
    </w:lvl>
    <w:lvl w:ilvl="1" w:tplc="08090003" w:tentative="1">
      <w:start w:val="1"/>
      <w:numFmt w:val="bullet"/>
      <w:lvlText w:val="o"/>
      <w:lvlJc w:val="left"/>
      <w:pPr>
        <w:ind w:left="2170" w:hanging="360"/>
      </w:pPr>
      <w:rPr>
        <w:rFonts w:ascii="Courier New" w:hAnsi="Courier New" w:cs="Courier New" w:hint="default"/>
      </w:rPr>
    </w:lvl>
    <w:lvl w:ilvl="2" w:tplc="08090005" w:tentative="1">
      <w:start w:val="1"/>
      <w:numFmt w:val="bullet"/>
      <w:lvlText w:val=""/>
      <w:lvlJc w:val="left"/>
      <w:pPr>
        <w:ind w:left="2890" w:hanging="360"/>
      </w:pPr>
      <w:rPr>
        <w:rFonts w:ascii="Wingdings" w:hAnsi="Wingdings" w:hint="default"/>
      </w:rPr>
    </w:lvl>
    <w:lvl w:ilvl="3" w:tplc="08090001" w:tentative="1">
      <w:start w:val="1"/>
      <w:numFmt w:val="bullet"/>
      <w:lvlText w:val=""/>
      <w:lvlJc w:val="left"/>
      <w:pPr>
        <w:ind w:left="3610" w:hanging="360"/>
      </w:pPr>
      <w:rPr>
        <w:rFonts w:ascii="Symbol" w:hAnsi="Symbol" w:hint="default"/>
      </w:rPr>
    </w:lvl>
    <w:lvl w:ilvl="4" w:tplc="08090003" w:tentative="1">
      <w:start w:val="1"/>
      <w:numFmt w:val="bullet"/>
      <w:lvlText w:val="o"/>
      <w:lvlJc w:val="left"/>
      <w:pPr>
        <w:ind w:left="4330" w:hanging="360"/>
      </w:pPr>
      <w:rPr>
        <w:rFonts w:ascii="Courier New" w:hAnsi="Courier New" w:cs="Courier New" w:hint="default"/>
      </w:rPr>
    </w:lvl>
    <w:lvl w:ilvl="5" w:tplc="08090005" w:tentative="1">
      <w:start w:val="1"/>
      <w:numFmt w:val="bullet"/>
      <w:lvlText w:val=""/>
      <w:lvlJc w:val="left"/>
      <w:pPr>
        <w:ind w:left="5050" w:hanging="360"/>
      </w:pPr>
      <w:rPr>
        <w:rFonts w:ascii="Wingdings" w:hAnsi="Wingdings" w:hint="default"/>
      </w:rPr>
    </w:lvl>
    <w:lvl w:ilvl="6" w:tplc="08090001" w:tentative="1">
      <w:start w:val="1"/>
      <w:numFmt w:val="bullet"/>
      <w:lvlText w:val=""/>
      <w:lvlJc w:val="left"/>
      <w:pPr>
        <w:ind w:left="5770" w:hanging="360"/>
      </w:pPr>
      <w:rPr>
        <w:rFonts w:ascii="Symbol" w:hAnsi="Symbol" w:hint="default"/>
      </w:rPr>
    </w:lvl>
    <w:lvl w:ilvl="7" w:tplc="08090003" w:tentative="1">
      <w:start w:val="1"/>
      <w:numFmt w:val="bullet"/>
      <w:lvlText w:val="o"/>
      <w:lvlJc w:val="left"/>
      <w:pPr>
        <w:ind w:left="6490" w:hanging="360"/>
      </w:pPr>
      <w:rPr>
        <w:rFonts w:ascii="Courier New" w:hAnsi="Courier New" w:cs="Courier New" w:hint="default"/>
      </w:rPr>
    </w:lvl>
    <w:lvl w:ilvl="8" w:tplc="08090005" w:tentative="1">
      <w:start w:val="1"/>
      <w:numFmt w:val="bullet"/>
      <w:lvlText w:val=""/>
      <w:lvlJc w:val="left"/>
      <w:pPr>
        <w:ind w:left="7210" w:hanging="360"/>
      </w:pPr>
      <w:rPr>
        <w:rFonts w:ascii="Wingdings" w:hAnsi="Wingdings" w:hint="default"/>
      </w:rPr>
    </w:lvl>
  </w:abstractNum>
  <w:abstractNum w:abstractNumId="24">
    <w:nsid w:val="48900BA7"/>
    <w:multiLevelType w:val="hybridMultilevel"/>
    <w:tmpl w:val="7D38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7">
    <w:nsid w:val="5767610C"/>
    <w:multiLevelType w:val="hybridMultilevel"/>
    <w:tmpl w:val="00F4D4C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8">
    <w:nsid w:val="5BA8058E"/>
    <w:multiLevelType w:val="hybridMultilevel"/>
    <w:tmpl w:val="2B3C1012"/>
    <w:lvl w:ilvl="0" w:tplc="9BE066E4">
      <w:start w:val="1"/>
      <w:numFmt w:val="bullet"/>
      <w:lvlText w:val=""/>
      <w:lvlJc w:val="left"/>
      <w:pPr>
        <w:tabs>
          <w:tab w:val="num" w:pos="720"/>
        </w:tabs>
        <w:ind w:left="720" w:hanging="360"/>
      </w:pPr>
      <w:rPr>
        <w:rFonts w:ascii="Symbol" w:hAnsi="Symbol" w:hint="default"/>
      </w:rPr>
    </w:lvl>
    <w:lvl w:ilvl="1" w:tplc="A0B614E8" w:tentative="1">
      <w:start w:val="1"/>
      <w:numFmt w:val="bullet"/>
      <w:lvlText w:val="o"/>
      <w:lvlJc w:val="left"/>
      <w:pPr>
        <w:tabs>
          <w:tab w:val="num" w:pos="1440"/>
        </w:tabs>
        <w:ind w:left="1440" w:hanging="360"/>
      </w:pPr>
      <w:rPr>
        <w:rFonts w:ascii="Courier New" w:hAnsi="Courier New" w:hint="default"/>
      </w:rPr>
    </w:lvl>
    <w:lvl w:ilvl="2" w:tplc="5016BB6E" w:tentative="1">
      <w:start w:val="1"/>
      <w:numFmt w:val="bullet"/>
      <w:lvlText w:val=""/>
      <w:lvlJc w:val="left"/>
      <w:pPr>
        <w:tabs>
          <w:tab w:val="num" w:pos="2160"/>
        </w:tabs>
        <w:ind w:left="2160" w:hanging="360"/>
      </w:pPr>
      <w:rPr>
        <w:rFonts w:ascii="Wingdings" w:hAnsi="Wingdings" w:hint="default"/>
      </w:rPr>
    </w:lvl>
    <w:lvl w:ilvl="3" w:tplc="23ACE804" w:tentative="1">
      <w:start w:val="1"/>
      <w:numFmt w:val="bullet"/>
      <w:lvlText w:val=""/>
      <w:lvlJc w:val="left"/>
      <w:pPr>
        <w:tabs>
          <w:tab w:val="num" w:pos="2880"/>
        </w:tabs>
        <w:ind w:left="2880" w:hanging="360"/>
      </w:pPr>
      <w:rPr>
        <w:rFonts w:ascii="Symbol" w:hAnsi="Symbol" w:hint="default"/>
      </w:rPr>
    </w:lvl>
    <w:lvl w:ilvl="4" w:tplc="6D605A74" w:tentative="1">
      <w:start w:val="1"/>
      <w:numFmt w:val="bullet"/>
      <w:lvlText w:val="o"/>
      <w:lvlJc w:val="left"/>
      <w:pPr>
        <w:tabs>
          <w:tab w:val="num" w:pos="3600"/>
        </w:tabs>
        <w:ind w:left="3600" w:hanging="360"/>
      </w:pPr>
      <w:rPr>
        <w:rFonts w:ascii="Courier New" w:hAnsi="Courier New" w:hint="default"/>
      </w:rPr>
    </w:lvl>
    <w:lvl w:ilvl="5" w:tplc="AB9C2BF8" w:tentative="1">
      <w:start w:val="1"/>
      <w:numFmt w:val="bullet"/>
      <w:lvlText w:val=""/>
      <w:lvlJc w:val="left"/>
      <w:pPr>
        <w:tabs>
          <w:tab w:val="num" w:pos="4320"/>
        </w:tabs>
        <w:ind w:left="4320" w:hanging="360"/>
      </w:pPr>
      <w:rPr>
        <w:rFonts w:ascii="Wingdings" w:hAnsi="Wingdings" w:hint="default"/>
      </w:rPr>
    </w:lvl>
    <w:lvl w:ilvl="6" w:tplc="4BDC979A" w:tentative="1">
      <w:start w:val="1"/>
      <w:numFmt w:val="bullet"/>
      <w:lvlText w:val=""/>
      <w:lvlJc w:val="left"/>
      <w:pPr>
        <w:tabs>
          <w:tab w:val="num" w:pos="5040"/>
        </w:tabs>
        <w:ind w:left="5040" w:hanging="360"/>
      </w:pPr>
      <w:rPr>
        <w:rFonts w:ascii="Symbol" w:hAnsi="Symbol" w:hint="default"/>
      </w:rPr>
    </w:lvl>
    <w:lvl w:ilvl="7" w:tplc="8BB04552" w:tentative="1">
      <w:start w:val="1"/>
      <w:numFmt w:val="bullet"/>
      <w:lvlText w:val="o"/>
      <w:lvlJc w:val="left"/>
      <w:pPr>
        <w:tabs>
          <w:tab w:val="num" w:pos="5760"/>
        </w:tabs>
        <w:ind w:left="5760" w:hanging="360"/>
      </w:pPr>
      <w:rPr>
        <w:rFonts w:ascii="Courier New" w:hAnsi="Courier New" w:hint="default"/>
      </w:rPr>
    </w:lvl>
    <w:lvl w:ilvl="8" w:tplc="DF8A2F8A" w:tentative="1">
      <w:start w:val="1"/>
      <w:numFmt w:val="bullet"/>
      <w:lvlText w:val=""/>
      <w:lvlJc w:val="left"/>
      <w:pPr>
        <w:tabs>
          <w:tab w:val="num" w:pos="6480"/>
        </w:tabs>
        <w:ind w:left="6480" w:hanging="360"/>
      </w:pPr>
      <w:rPr>
        <w:rFonts w:ascii="Wingdings" w:hAnsi="Wingdings" w:hint="default"/>
      </w:rPr>
    </w:lvl>
  </w:abstractNum>
  <w:abstractNum w:abstractNumId="29">
    <w:nsid w:val="5E982E74"/>
    <w:multiLevelType w:val="hybridMultilevel"/>
    <w:tmpl w:val="C9BA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3A27DD0"/>
    <w:multiLevelType w:val="hybridMultilevel"/>
    <w:tmpl w:val="BDB2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518243D"/>
    <w:multiLevelType w:val="hybridMultilevel"/>
    <w:tmpl w:val="F35A792A"/>
    <w:lvl w:ilvl="0" w:tplc="D600456A">
      <w:start w:val="1"/>
      <w:numFmt w:val="bullet"/>
      <w:lvlText w:val="•"/>
      <w:lvlJc w:val="left"/>
      <w:pPr>
        <w:tabs>
          <w:tab w:val="num" w:pos="720"/>
        </w:tabs>
        <w:ind w:left="720" w:hanging="360"/>
      </w:pPr>
      <w:rPr>
        <w:rFonts w:ascii="Times New Roman" w:hAnsi="Times New Roman" w:hint="default"/>
      </w:rPr>
    </w:lvl>
    <w:lvl w:ilvl="1" w:tplc="81C02CEA">
      <w:start w:val="1465"/>
      <w:numFmt w:val="bullet"/>
      <w:lvlText w:val="–"/>
      <w:lvlJc w:val="left"/>
      <w:pPr>
        <w:tabs>
          <w:tab w:val="num" w:pos="1440"/>
        </w:tabs>
        <w:ind w:left="1440" w:hanging="360"/>
      </w:pPr>
      <w:rPr>
        <w:rFonts w:ascii="Times New Roman" w:hAnsi="Times New Roman" w:hint="default"/>
      </w:rPr>
    </w:lvl>
    <w:lvl w:ilvl="2" w:tplc="7FEAAFF2" w:tentative="1">
      <w:start w:val="1"/>
      <w:numFmt w:val="bullet"/>
      <w:lvlText w:val="•"/>
      <w:lvlJc w:val="left"/>
      <w:pPr>
        <w:tabs>
          <w:tab w:val="num" w:pos="2160"/>
        </w:tabs>
        <w:ind w:left="2160" w:hanging="360"/>
      </w:pPr>
      <w:rPr>
        <w:rFonts w:ascii="Times New Roman" w:hAnsi="Times New Roman" w:hint="default"/>
      </w:rPr>
    </w:lvl>
    <w:lvl w:ilvl="3" w:tplc="62F4B79E" w:tentative="1">
      <w:start w:val="1"/>
      <w:numFmt w:val="bullet"/>
      <w:lvlText w:val="•"/>
      <w:lvlJc w:val="left"/>
      <w:pPr>
        <w:tabs>
          <w:tab w:val="num" w:pos="2880"/>
        </w:tabs>
        <w:ind w:left="2880" w:hanging="360"/>
      </w:pPr>
      <w:rPr>
        <w:rFonts w:ascii="Times New Roman" w:hAnsi="Times New Roman" w:hint="default"/>
      </w:rPr>
    </w:lvl>
    <w:lvl w:ilvl="4" w:tplc="A8262A74" w:tentative="1">
      <w:start w:val="1"/>
      <w:numFmt w:val="bullet"/>
      <w:lvlText w:val="•"/>
      <w:lvlJc w:val="left"/>
      <w:pPr>
        <w:tabs>
          <w:tab w:val="num" w:pos="3600"/>
        </w:tabs>
        <w:ind w:left="3600" w:hanging="360"/>
      </w:pPr>
      <w:rPr>
        <w:rFonts w:ascii="Times New Roman" w:hAnsi="Times New Roman" w:hint="default"/>
      </w:rPr>
    </w:lvl>
    <w:lvl w:ilvl="5" w:tplc="F42A7596" w:tentative="1">
      <w:start w:val="1"/>
      <w:numFmt w:val="bullet"/>
      <w:lvlText w:val="•"/>
      <w:lvlJc w:val="left"/>
      <w:pPr>
        <w:tabs>
          <w:tab w:val="num" w:pos="4320"/>
        </w:tabs>
        <w:ind w:left="4320" w:hanging="360"/>
      </w:pPr>
      <w:rPr>
        <w:rFonts w:ascii="Times New Roman" w:hAnsi="Times New Roman" w:hint="default"/>
      </w:rPr>
    </w:lvl>
    <w:lvl w:ilvl="6" w:tplc="67BAA8E2" w:tentative="1">
      <w:start w:val="1"/>
      <w:numFmt w:val="bullet"/>
      <w:lvlText w:val="•"/>
      <w:lvlJc w:val="left"/>
      <w:pPr>
        <w:tabs>
          <w:tab w:val="num" w:pos="5040"/>
        </w:tabs>
        <w:ind w:left="5040" w:hanging="360"/>
      </w:pPr>
      <w:rPr>
        <w:rFonts w:ascii="Times New Roman" w:hAnsi="Times New Roman" w:hint="default"/>
      </w:rPr>
    </w:lvl>
    <w:lvl w:ilvl="7" w:tplc="588EAA06" w:tentative="1">
      <w:start w:val="1"/>
      <w:numFmt w:val="bullet"/>
      <w:lvlText w:val="•"/>
      <w:lvlJc w:val="left"/>
      <w:pPr>
        <w:tabs>
          <w:tab w:val="num" w:pos="5760"/>
        </w:tabs>
        <w:ind w:left="5760" w:hanging="360"/>
      </w:pPr>
      <w:rPr>
        <w:rFonts w:ascii="Times New Roman" w:hAnsi="Times New Roman" w:hint="default"/>
      </w:rPr>
    </w:lvl>
    <w:lvl w:ilvl="8" w:tplc="4782B058"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4AB0765"/>
    <w:multiLevelType w:val="hybridMultilevel"/>
    <w:tmpl w:val="B2D2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7EA1661"/>
    <w:multiLevelType w:val="hybridMultilevel"/>
    <w:tmpl w:val="A740B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9037D4"/>
    <w:multiLevelType w:val="hybridMultilevel"/>
    <w:tmpl w:val="F8C43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32"/>
  </w:num>
  <w:num w:numId="4">
    <w:abstractNumId w:val="16"/>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21"/>
  </w:num>
  <w:num w:numId="16">
    <w:abstractNumId w:val="25"/>
  </w:num>
  <w:num w:numId="17">
    <w:abstractNumId w:val="17"/>
  </w:num>
  <w:num w:numId="18">
    <w:abstractNumId w:val="18"/>
  </w:num>
  <w:num w:numId="19">
    <w:abstractNumId w:val="34"/>
  </w:num>
  <w:num w:numId="20">
    <w:abstractNumId w:val="33"/>
  </w:num>
  <w:num w:numId="21">
    <w:abstractNumId w:val="29"/>
  </w:num>
  <w:num w:numId="22">
    <w:abstractNumId w:val="27"/>
  </w:num>
  <w:num w:numId="23">
    <w:abstractNumId w:val="28"/>
  </w:num>
  <w:num w:numId="24">
    <w:abstractNumId w:val="9"/>
  </w:num>
  <w:num w:numId="25">
    <w:abstractNumId w:val="10"/>
  </w:num>
  <w:num w:numId="26">
    <w:abstractNumId w:val="31"/>
  </w:num>
  <w:num w:numId="27">
    <w:abstractNumId w:val="19"/>
  </w:num>
  <w:num w:numId="28">
    <w:abstractNumId w:val="20"/>
  </w:num>
  <w:num w:numId="29">
    <w:abstractNumId w:val="13"/>
  </w:num>
  <w:num w:numId="30">
    <w:abstractNumId w:val="35"/>
  </w:num>
  <w:num w:numId="31">
    <w:abstractNumId w:val="15"/>
  </w:num>
  <w:num w:numId="32">
    <w:abstractNumId w:val="11"/>
  </w:num>
  <w:num w:numId="33">
    <w:abstractNumId w:val="12"/>
  </w:num>
  <w:num w:numId="34">
    <w:abstractNumId w:val="24"/>
  </w:num>
  <w:num w:numId="35">
    <w:abstractNumId w:val="23"/>
  </w:num>
  <w:num w:numId="36">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2"/>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de-DE" w:vendorID="64" w:dllVersion="131078" w:nlCheck="1" w:checkStyle="1"/>
  <w:activeWritingStyle w:appName="MSWord" w:lang="en-CA"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15361"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4B"/>
    <w:rsid w:val="0000001F"/>
    <w:rsid w:val="00000A06"/>
    <w:rsid w:val="00004F63"/>
    <w:rsid w:val="00006431"/>
    <w:rsid w:val="00007AEC"/>
    <w:rsid w:val="00011666"/>
    <w:rsid w:val="00013239"/>
    <w:rsid w:val="00017EAA"/>
    <w:rsid w:val="00021E94"/>
    <w:rsid w:val="00025123"/>
    <w:rsid w:val="000322E4"/>
    <w:rsid w:val="00033338"/>
    <w:rsid w:val="00034BDC"/>
    <w:rsid w:val="0003712E"/>
    <w:rsid w:val="000400EF"/>
    <w:rsid w:val="0004260E"/>
    <w:rsid w:val="00042FF4"/>
    <w:rsid w:val="00043954"/>
    <w:rsid w:val="000534ED"/>
    <w:rsid w:val="00055FA8"/>
    <w:rsid w:val="00056772"/>
    <w:rsid w:val="000570B7"/>
    <w:rsid w:val="0005732C"/>
    <w:rsid w:val="00062392"/>
    <w:rsid w:val="00071259"/>
    <w:rsid w:val="0007143B"/>
    <w:rsid w:val="00073FE6"/>
    <w:rsid w:val="00074B98"/>
    <w:rsid w:val="0007585D"/>
    <w:rsid w:val="0008150D"/>
    <w:rsid w:val="000842A8"/>
    <w:rsid w:val="0009581E"/>
    <w:rsid w:val="000A06BC"/>
    <w:rsid w:val="000A1C43"/>
    <w:rsid w:val="000A1F3E"/>
    <w:rsid w:val="000A2AC1"/>
    <w:rsid w:val="000A597B"/>
    <w:rsid w:val="000A5AF1"/>
    <w:rsid w:val="000A6670"/>
    <w:rsid w:val="000A75A1"/>
    <w:rsid w:val="000B4463"/>
    <w:rsid w:val="000B570C"/>
    <w:rsid w:val="000B5EED"/>
    <w:rsid w:val="000B6DE6"/>
    <w:rsid w:val="000C6195"/>
    <w:rsid w:val="000C669D"/>
    <w:rsid w:val="000C7922"/>
    <w:rsid w:val="000D126B"/>
    <w:rsid w:val="000D7D26"/>
    <w:rsid w:val="000E04D3"/>
    <w:rsid w:val="000E2C08"/>
    <w:rsid w:val="000F01B3"/>
    <w:rsid w:val="000F0D35"/>
    <w:rsid w:val="000F7816"/>
    <w:rsid w:val="00104996"/>
    <w:rsid w:val="00105156"/>
    <w:rsid w:val="00106D42"/>
    <w:rsid w:val="001076BE"/>
    <w:rsid w:val="001116B8"/>
    <w:rsid w:val="001132F8"/>
    <w:rsid w:val="00114733"/>
    <w:rsid w:val="00114992"/>
    <w:rsid w:val="00114CD2"/>
    <w:rsid w:val="00114E21"/>
    <w:rsid w:val="0012058E"/>
    <w:rsid w:val="00130FB5"/>
    <w:rsid w:val="00133ADF"/>
    <w:rsid w:val="00134D12"/>
    <w:rsid w:val="00135B80"/>
    <w:rsid w:val="001372BC"/>
    <w:rsid w:val="00144C3C"/>
    <w:rsid w:val="00146B1D"/>
    <w:rsid w:val="001535D5"/>
    <w:rsid w:val="001542FF"/>
    <w:rsid w:val="00165A72"/>
    <w:rsid w:val="0017220C"/>
    <w:rsid w:val="001723C2"/>
    <w:rsid w:val="001731D2"/>
    <w:rsid w:val="00174C85"/>
    <w:rsid w:val="00177AC8"/>
    <w:rsid w:val="00190393"/>
    <w:rsid w:val="00192037"/>
    <w:rsid w:val="00193469"/>
    <w:rsid w:val="001945C9"/>
    <w:rsid w:val="001955AA"/>
    <w:rsid w:val="001A51D2"/>
    <w:rsid w:val="001A7351"/>
    <w:rsid w:val="001B0850"/>
    <w:rsid w:val="001B4604"/>
    <w:rsid w:val="001B4746"/>
    <w:rsid w:val="001B7B2A"/>
    <w:rsid w:val="001C1325"/>
    <w:rsid w:val="001C1FFA"/>
    <w:rsid w:val="001C36FB"/>
    <w:rsid w:val="001C5A11"/>
    <w:rsid w:val="001C76CC"/>
    <w:rsid w:val="001D1700"/>
    <w:rsid w:val="001D1747"/>
    <w:rsid w:val="001D34FE"/>
    <w:rsid w:val="001D4C10"/>
    <w:rsid w:val="001D63E2"/>
    <w:rsid w:val="001E62C7"/>
    <w:rsid w:val="001F1414"/>
    <w:rsid w:val="001F5EFE"/>
    <w:rsid w:val="00201665"/>
    <w:rsid w:val="00203FF9"/>
    <w:rsid w:val="002067A2"/>
    <w:rsid w:val="00206E2F"/>
    <w:rsid w:val="002102FD"/>
    <w:rsid w:val="00211E2D"/>
    <w:rsid w:val="002159EE"/>
    <w:rsid w:val="00220761"/>
    <w:rsid w:val="0022451E"/>
    <w:rsid w:val="002259EC"/>
    <w:rsid w:val="00226EA3"/>
    <w:rsid w:val="00233CBE"/>
    <w:rsid w:val="0023416B"/>
    <w:rsid w:val="00235BA7"/>
    <w:rsid w:val="002430ED"/>
    <w:rsid w:val="00243D92"/>
    <w:rsid w:val="00244F2C"/>
    <w:rsid w:val="00245450"/>
    <w:rsid w:val="00246853"/>
    <w:rsid w:val="00246A3C"/>
    <w:rsid w:val="00256913"/>
    <w:rsid w:val="00260203"/>
    <w:rsid w:val="002602BF"/>
    <w:rsid w:val="002617B3"/>
    <w:rsid w:val="00263274"/>
    <w:rsid w:val="00263C0F"/>
    <w:rsid w:val="00266C35"/>
    <w:rsid w:val="002732C3"/>
    <w:rsid w:val="002734CD"/>
    <w:rsid w:val="002752AA"/>
    <w:rsid w:val="002912FC"/>
    <w:rsid w:val="0029208D"/>
    <w:rsid w:val="002922F5"/>
    <w:rsid w:val="00292D1D"/>
    <w:rsid w:val="00294947"/>
    <w:rsid w:val="00296635"/>
    <w:rsid w:val="002A0899"/>
    <w:rsid w:val="002A3839"/>
    <w:rsid w:val="002B4D72"/>
    <w:rsid w:val="002C2F62"/>
    <w:rsid w:val="002C49EE"/>
    <w:rsid w:val="002C7420"/>
    <w:rsid w:val="002E0566"/>
    <w:rsid w:val="002E23EA"/>
    <w:rsid w:val="002F2A52"/>
    <w:rsid w:val="003006E7"/>
    <w:rsid w:val="003108E7"/>
    <w:rsid w:val="00310A30"/>
    <w:rsid w:val="0031136A"/>
    <w:rsid w:val="00311F37"/>
    <w:rsid w:val="00314496"/>
    <w:rsid w:val="00316070"/>
    <w:rsid w:val="00321BD1"/>
    <w:rsid w:val="00321F6A"/>
    <w:rsid w:val="00322C91"/>
    <w:rsid w:val="003306DC"/>
    <w:rsid w:val="00350416"/>
    <w:rsid w:val="00351C19"/>
    <w:rsid w:val="003526EB"/>
    <w:rsid w:val="0035693C"/>
    <w:rsid w:val="0035743B"/>
    <w:rsid w:val="003605E4"/>
    <w:rsid w:val="00360B93"/>
    <w:rsid w:val="00362929"/>
    <w:rsid w:val="00364142"/>
    <w:rsid w:val="003656AA"/>
    <w:rsid w:val="0036614C"/>
    <w:rsid w:val="003665E2"/>
    <w:rsid w:val="00373619"/>
    <w:rsid w:val="0037534D"/>
    <w:rsid w:val="0037653D"/>
    <w:rsid w:val="00376B99"/>
    <w:rsid w:val="00376ED3"/>
    <w:rsid w:val="00376FBD"/>
    <w:rsid w:val="00380B9D"/>
    <w:rsid w:val="00385ADC"/>
    <w:rsid w:val="00387117"/>
    <w:rsid w:val="003877E7"/>
    <w:rsid w:val="00387BCC"/>
    <w:rsid w:val="00393548"/>
    <w:rsid w:val="00393B14"/>
    <w:rsid w:val="003A4219"/>
    <w:rsid w:val="003A5667"/>
    <w:rsid w:val="003B1C80"/>
    <w:rsid w:val="003B5367"/>
    <w:rsid w:val="003C021B"/>
    <w:rsid w:val="003C0B4D"/>
    <w:rsid w:val="003C0E71"/>
    <w:rsid w:val="003C3CB8"/>
    <w:rsid w:val="003C44C7"/>
    <w:rsid w:val="003C60F8"/>
    <w:rsid w:val="003C7B76"/>
    <w:rsid w:val="003D3903"/>
    <w:rsid w:val="003D47CB"/>
    <w:rsid w:val="003D4DA5"/>
    <w:rsid w:val="003D515B"/>
    <w:rsid w:val="003E1795"/>
    <w:rsid w:val="003E4801"/>
    <w:rsid w:val="003E62B2"/>
    <w:rsid w:val="003F0284"/>
    <w:rsid w:val="003F063D"/>
    <w:rsid w:val="003F1153"/>
    <w:rsid w:val="003F3831"/>
    <w:rsid w:val="003F39B1"/>
    <w:rsid w:val="003F3FAA"/>
    <w:rsid w:val="003F5F3A"/>
    <w:rsid w:val="00400705"/>
    <w:rsid w:val="004029A3"/>
    <w:rsid w:val="00406D37"/>
    <w:rsid w:val="0040703B"/>
    <w:rsid w:val="00414D0B"/>
    <w:rsid w:val="0041520E"/>
    <w:rsid w:val="004222A4"/>
    <w:rsid w:val="004243D9"/>
    <w:rsid w:val="00431272"/>
    <w:rsid w:val="004338C1"/>
    <w:rsid w:val="00433C2D"/>
    <w:rsid w:val="00434343"/>
    <w:rsid w:val="0043778A"/>
    <w:rsid w:val="004410F4"/>
    <w:rsid w:val="004445E3"/>
    <w:rsid w:val="004451B5"/>
    <w:rsid w:val="00446BED"/>
    <w:rsid w:val="00447B3C"/>
    <w:rsid w:val="00447B4D"/>
    <w:rsid w:val="00447C37"/>
    <w:rsid w:val="004517C9"/>
    <w:rsid w:val="00452B29"/>
    <w:rsid w:val="004546B2"/>
    <w:rsid w:val="00455756"/>
    <w:rsid w:val="00455DC1"/>
    <w:rsid w:val="00460604"/>
    <w:rsid w:val="00461326"/>
    <w:rsid w:val="00464A2E"/>
    <w:rsid w:val="00467967"/>
    <w:rsid w:val="0047260B"/>
    <w:rsid w:val="00475610"/>
    <w:rsid w:val="0048580A"/>
    <w:rsid w:val="0049272D"/>
    <w:rsid w:val="004950D9"/>
    <w:rsid w:val="004A2E63"/>
    <w:rsid w:val="004A36FF"/>
    <w:rsid w:val="004B12E9"/>
    <w:rsid w:val="004C1BE8"/>
    <w:rsid w:val="004C30C4"/>
    <w:rsid w:val="004C4E50"/>
    <w:rsid w:val="004C67D2"/>
    <w:rsid w:val="004D32BD"/>
    <w:rsid w:val="004E1764"/>
    <w:rsid w:val="004E2CF9"/>
    <w:rsid w:val="004E3457"/>
    <w:rsid w:val="004E6170"/>
    <w:rsid w:val="004E6601"/>
    <w:rsid w:val="004E764B"/>
    <w:rsid w:val="004F3263"/>
    <w:rsid w:val="004F38E4"/>
    <w:rsid w:val="004F49F1"/>
    <w:rsid w:val="004F5365"/>
    <w:rsid w:val="004F58E8"/>
    <w:rsid w:val="004F721E"/>
    <w:rsid w:val="005005B5"/>
    <w:rsid w:val="005020E0"/>
    <w:rsid w:val="0050234F"/>
    <w:rsid w:val="00507056"/>
    <w:rsid w:val="005147C7"/>
    <w:rsid w:val="00515D49"/>
    <w:rsid w:val="005177A3"/>
    <w:rsid w:val="00517E88"/>
    <w:rsid w:val="00520D14"/>
    <w:rsid w:val="00524D8A"/>
    <w:rsid w:val="0052568E"/>
    <w:rsid w:val="005276F2"/>
    <w:rsid w:val="005353E7"/>
    <w:rsid w:val="00535B05"/>
    <w:rsid w:val="00545630"/>
    <w:rsid w:val="00546C4D"/>
    <w:rsid w:val="00547333"/>
    <w:rsid w:val="00556B8D"/>
    <w:rsid w:val="005602AA"/>
    <w:rsid w:val="00562954"/>
    <w:rsid w:val="00564C9C"/>
    <w:rsid w:val="005660D3"/>
    <w:rsid w:val="00571AC4"/>
    <w:rsid w:val="00571D20"/>
    <w:rsid w:val="00575888"/>
    <w:rsid w:val="0057728E"/>
    <w:rsid w:val="00585A79"/>
    <w:rsid w:val="00587AAF"/>
    <w:rsid w:val="005902DB"/>
    <w:rsid w:val="005917EB"/>
    <w:rsid w:val="00592BC6"/>
    <w:rsid w:val="00592E96"/>
    <w:rsid w:val="00596245"/>
    <w:rsid w:val="005965F4"/>
    <w:rsid w:val="005A61C1"/>
    <w:rsid w:val="005B47DD"/>
    <w:rsid w:val="005C0E30"/>
    <w:rsid w:val="005C2ABC"/>
    <w:rsid w:val="005C49AF"/>
    <w:rsid w:val="005C67E3"/>
    <w:rsid w:val="005D70F2"/>
    <w:rsid w:val="005E1E39"/>
    <w:rsid w:val="005E2F76"/>
    <w:rsid w:val="005E3678"/>
    <w:rsid w:val="005E3AFF"/>
    <w:rsid w:val="005E4F7A"/>
    <w:rsid w:val="005E5ABC"/>
    <w:rsid w:val="005F15D5"/>
    <w:rsid w:val="005F7300"/>
    <w:rsid w:val="00601282"/>
    <w:rsid w:val="00601DC5"/>
    <w:rsid w:val="00602135"/>
    <w:rsid w:val="006028DB"/>
    <w:rsid w:val="006034EC"/>
    <w:rsid w:val="006064C7"/>
    <w:rsid w:val="006133DF"/>
    <w:rsid w:val="0061389C"/>
    <w:rsid w:val="0061695B"/>
    <w:rsid w:val="00620255"/>
    <w:rsid w:val="0062053F"/>
    <w:rsid w:val="0062350B"/>
    <w:rsid w:val="006250D3"/>
    <w:rsid w:val="0063194A"/>
    <w:rsid w:val="00633007"/>
    <w:rsid w:val="00633960"/>
    <w:rsid w:val="00634151"/>
    <w:rsid w:val="006433B0"/>
    <w:rsid w:val="00646834"/>
    <w:rsid w:val="00650CA6"/>
    <w:rsid w:val="00651CF7"/>
    <w:rsid w:val="00652411"/>
    <w:rsid w:val="00654D31"/>
    <w:rsid w:val="006640FB"/>
    <w:rsid w:val="00665BC7"/>
    <w:rsid w:val="00666846"/>
    <w:rsid w:val="006669E8"/>
    <w:rsid w:val="00667496"/>
    <w:rsid w:val="006707FA"/>
    <w:rsid w:val="00680EE7"/>
    <w:rsid w:val="006828C0"/>
    <w:rsid w:val="00683460"/>
    <w:rsid w:val="00683ED8"/>
    <w:rsid w:val="006848EA"/>
    <w:rsid w:val="00685CE4"/>
    <w:rsid w:val="006900B9"/>
    <w:rsid w:val="00692E04"/>
    <w:rsid w:val="006A22D6"/>
    <w:rsid w:val="006A2697"/>
    <w:rsid w:val="006B15CB"/>
    <w:rsid w:val="006B3A67"/>
    <w:rsid w:val="006B4ACA"/>
    <w:rsid w:val="006B58F8"/>
    <w:rsid w:val="006B7762"/>
    <w:rsid w:val="006C0AB7"/>
    <w:rsid w:val="006C4171"/>
    <w:rsid w:val="006C4B4E"/>
    <w:rsid w:val="006C4BB0"/>
    <w:rsid w:val="006C4BEC"/>
    <w:rsid w:val="006E3235"/>
    <w:rsid w:val="006E336A"/>
    <w:rsid w:val="006E5E27"/>
    <w:rsid w:val="006E700F"/>
    <w:rsid w:val="006E7B13"/>
    <w:rsid w:val="006F03D6"/>
    <w:rsid w:val="006F0B64"/>
    <w:rsid w:val="006F353D"/>
    <w:rsid w:val="006F41A5"/>
    <w:rsid w:val="006F75B3"/>
    <w:rsid w:val="007017D6"/>
    <w:rsid w:val="007053DE"/>
    <w:rsid w:val="00710FFD"/>
    <w:rsid w:val="007123D5"/>
    <w:rsid w:val="007170D2"/>
    <w:rsid w:val="00722EA3"/>
    <w:rsid w:val="00725D3B"/>
    <w:rsid w:val="00726B66"/>
    <w:rsid w:val="0073160A"/>
    <w:rsid w:val="007400D8"/>
    <w:rsid w:val="00740D8E"/>
    <w:rsid w:val="007465B7"/>
    <w:rsid w:val="007541A0"/>
    <w:rsid w:val="00754567"/>
    <w:rsid w:val="00754C4F"/>
    <w:rsid w:val="007553CB"/>
    <w:rsid w:val="007569F2"/>
    <w:rsid w:val="007613A2"/>
    <w:rsid w:val="007648AE"/>
    <w:rsid w:val="00764C72"/>
    <w:rsid w:val="00767C4C"/>
    <w:rsid w:val="00777C1B"/>
    <w:rsid w:val="00780264"/>
    <w:rsid w:val="0078087D"/>
    <w:rsid w:val="00785620"/>
    <w:rsid w:val="00785AC1"/>
    <w:rsid w:val="007869F2"/>
    <w:rsid w:val="007934FC"/>
    <w:rsid w:val="00793763"/>
    <w:rsid w:val="007B129D"/>
    <w:rsid w:val="007B16B0"/>
    <w:rsid w:val="007B1F8A"/>
    <w:rsid w:val="007B28BD"/>
    <w:rsid w:val="007C1FA4"/>
    <w:rsid w:val="007D0622"/>
    <w:rsid w:val="007D1610"/>
    <w:rsid w:val="007D24D0"/>
    <w:rsid w:val="007D3453"/>
    <w:rsid w:val="007D793E"/>
    <w:rsid w:val="007E2569"/>
    <w:rsid w:val="007E416F"/>
    <w:rsid w:val="007E4A62"/>
    <w:rsid w:val="007E5A67"/>
    <w:rsid w:val="007F0796"/>
    <w:rsid w:val="007F27ED"/>
    <w:rsid w:val="007F29A7"/>
    <w:rsid w:val="007F656C"/>
    <w:rsid w:val="00801942"/>
    <w:rsid w:val="00802CDB"/>
    <w:rsid w:val="00805B23"/>
    <w:rsid w:val="008063A9"/>
    <w:rsid w:val="00807C4F"/>
    <w:rsid w:val="00807E5C"/>
    <w:rsid w:val="0081334F"/>
    <w:rsid w:val="00814BF3"/>
    <w:rsid w:val="00817282"/>
    <w:rsid w:val="00825FBF"/>
    <w:rsid w:val="00826961"/>
    <w:rsid w:val="00831F3D"/>
    <w:rsid w:val="00834E96"/>
    <w:rsid w:val="00837680"/>
    <w:rsid w:val="00840C0B"/>
    <w:rsid w:val="008459AF"/>
    <w:rsid w:val="00846076"/>
    <w:rsid w:val="008544D2"/>
    <w:rsid w:val="0085512B"/>
    <w:rsid w:val="00860A20"/>
    <w:rsid w:val="0086334F"/>
    <w:rsid w:val="00865730"/>
    <w:rsid w:val="00870048"/>
    <w:rsid w:val="00880A95"/>
    <w:rsid w:val="00881448"/>
    <w:rsid w:val="008861B6"/>
    <w:rsid w:val="00887251"/>
    <w:rsid w:val="00891B53"/>
    <w:rsid w:val="0089442D"/>
    <w:rsid w:val="008964E7"/>
    <w:rsid w:val="008966A5"/>
    <w:rsid w:val="008A0612"/>
    <w:rsid w:val="008A1045"/>
    <w:rsid w:val="008A5D76"/>
    <w:rsid w:val="008A68CD"/>
    <w:rsid w:val="008B0692"/>
    <w:rsid w:val="008B18AF"/>
    <w:rsid w:val="008B34D3"/>
    <w:rsid w:val="008B638A"/>
    <w:rsid w:val="008B66F7"/>
    <w:rsid w:val="008C253A"/>
    <w:rsid w:val="008C2E12"/>
    <w:rsid w:val="008C3558"/>
    <w:rsid w:val="008C37EF"/>
    <w:rsid w:val="008D21AD"/>
    <w:rsid w:val="008D3E42"/>
    <w:rsid w:val="008D6368"/>
    <w:rsid w:val="008D78DB"/>
    <w:rsid w:val="008E2247"/>
    <w:rsid w:val="008E2EB5"/>
    <w:rsid w:val="008E3160"/>
    <w:rsid w:val="008E7A06"/>
    <w:rsid w:val="008F0C48"/>
    <w:rsid w:val="008F7158"/>
    <w:rsid w:val="00901218"/>
    <w:rsid w:val="00903A68"/>
    <w:rsid w:val="00913DA2"/>
    <w:rsid w:val="009144F5"/>
    <w:rsid w:val="009218D1"/>
    <w:rsid w:val="00923330"/>
    <w:rsid w:val="00923732"/>
    <w:rsid w:val="0092434B"/>
    <w:rsid w:val="0092635B"/>
    <w:rsid w:val="00927CF9"/>
    <w:rsid w:val="009317DD"/>
    <w:rsid w:val="009338A8"/>
    <w:rsid w:val="009450C4"/>
    <w:rsid w:val="00946582"/>
    <w:rsid w:val="009466B0"/>
    <w:rsid w:val="00946E03"/>
    <w:rsid w:val="00954070"/>
    <w:rsid w:val="0095453D"/>
    <w:rsid w:val="00956BE0"/>
    <w:rsid w:val="00957A80"/>
    <w:rsid w:val="00961D55"/>
    <w:rsid w:val="0096497C"/>
    <w:rsid w:val="00982A6C"/>
    <w:rsid w:val="00982C0C"/>
    <w:rsid w:val="00991FB4"/>
    <w:rsid w:val="009A5F0B"/>
    <w:rsid w:val="009A60CF"/>
    <w:rsid w:val="009B3EEF"/>
    <w:rsid w:val="009B5885"/>
    <w:rsid w:val="009B61B3"/>
    <w:rsid w:val="009C04D7"/>
    <w:rsid w:val="009C2DEB"/>
    <w:rsid w:val="009D20D4"/>
    <w:rsid w:val="009D7CB4"/>
    <w:rsid w:val="009E1410"/>
    <w:rsid w:val="009E2DB6"/>
    <w:rsid w:val="009F4F54"/>
    <w:rsid w:val="009F622A"/>
    <w:rsid w:val="00A032CD"/>
    <w:rsid w:val="00A108E9"/>
    <w:rsid w:val="00A123DA"/>
    <w:rsid w:val="00A1704A"/>
    <w:rsid w:val="00A204EE"/>
    <w:rsid w:val="00A218BD"/>
    <w:rsid w:val="00A21A6E"/>
    <w:rsid w:val="00A2287E"/>
    <w:rsid w:val="00A231A9"/>
    <w:rsid w:val="00A23347"/>
    <w:rsid w:val="00A25206"/>
    <w:rsid w:val="00A27611"/>
    <w:rsid w:val="00A33EBA"/>
    <w:rsid w:val="00A34198"/>
    <w:rsid w:val="00A369EE"/>
    <w:rsid w:val="00A4044C"/>
    <w:rsid w:val="00A4113E"/>
    <w:rsid w:val="00A4251B"/>
    <w:rsid w:val="00A42993"/>
    <w:rsid w:val="00A43078"/>
    <w:rsid w:val="00A4684D"/>
    <w:rsid w:val="00A534FF"/>
    <w:rsid w:val="00A54011"/>
    <w:rsid w:val="00A5716A"/>
    <w:rsid w:val="00A61043"/>
    <w:rsid w:val="00A61D19"/>
    <w:rsid w:val="00A634CE"/>
    <w:rsid w:val="00A63826"/>
    <w:rsid w:val="00A711EA"/>
    <w:rsid w:val="00A72B98"/>
    <w:rsid w:val="00A73965"/>
    <w:rsid w:val="00A745FE"/>
    <w:rsid w:val="00A80513"/>
    <w:rsid w:val="00A80547"/>
    <w:rsid w:val="00A81344"/>
    <w:rsid w:val="00A8447E"/>
    <w:rsid w:val="00A8523F"/>
    <w:rsid w:val="00A86365"/>
    <w:rsid w:val="00A86905"/>
    <w:rsid w:val="00A90ED5"/>
    <w:rsid w:val="00A9204D"/>
    <w:rsid w:val="00A93661"/>
    <w:rsid w:val="00A9688D"/>
    <w:rsid w:val="00AA1B04"/>
    <w:rsid w:val="00AA54B9"/>
    <w:rsid w:val="00AB335D"/>
    <w:rsid w:val="00AB7219"/>
    <w:rsid w:val="00AC3B2A"/>
    <w:rsid w:val="00AD28B2"/>
    <w:rsid w:val="00AE0C69"/>
    <w:rsid w:val="00AE48FE"/>
    <w:rsid w:val="00AE5522"/>
    <w:rsid w:val="00AF29C3"/>
    <w:rsid w:val="00B01B1E"/>
    <w:rsid w:val="00B0488F"/>
    <w:rsid w:val="00B05946"/>
    <w:rsid w:val="00B05F6D"/>
    <w:rsid w:val="00B07B1C"/>
    <w:rsid w:val="00B07B70"/>
    <w:rsid w:val="00B07E6B"/>
    <w:rsid w:val="00B12DC7"/>
    <w:rsid w:val="00B131AE"/>
    <w:rsid w:val="00B13295"/>
    <w:rsid w:val="00B13D6B"/>
    <w:rsid w:val="00B15751"/>
    <w:rsid w:val="00B159D5"/>
    <w:rsid w:val="00B205BB"/>
    <w:rsid w:val="00B214B1"/>
    <w:rsid w:val="00B25304"/>
    <w:rsid w:val="00B3084E"/>
    <w:rsid w:val="00B336E3"/>
    <w:rsid w:val="00B3769F"/>
    <w:rsid w:val="00B45F71"/>
    <w:rsid w:val="00B4781F"/>
    <w:rsid w:val="00B50157"/>
    <w:rsid w:val="00B51E79"/>
    <w:rsid w:val="00B52979"/>
    <w:rsid w:val="00B55310"/>
    <w:rsid w:val="00B553C7"/>
    <w:rsid w:val="00B573A4"/>
    <w:rsid w:val="00B83364"/>
    <w:rsid w:val="00B83842"/>
    <w:rsid w:val="00B85495"/>
    <w:rsid w:val="00B85903"/>
    <w:rsid w:val="00B8600E"/>
    <w:rsid w:val="00B86A8C"/>
    <w:rsid w:val="00B91543"/>
    <w:rsid w:val="00B95383"/>
    <w:rsid w:val="00BA1FF9"/>
    <w:rsid w:val="00BA505A"/>
    <w:rsid w:val="00BA6E82"/>
    <w:rsid w:val="00BB0BEA"/>
    <w:rsid w:val="00BB2BFA"/>
    <w:rsid w:val="00BB530F"/>
    <w:rsid w:val="00BB71CA"/>
    <w:rsid w:val="00BC5F91"/>
    <w:rsid w:val="00BC7308"/>
    <w:rsid w:val="00BD131E"/>
    <w:rsid w:val="00BD42FC"/>
    <w:rsid w:val="00BE089E"/>
    <w:rsid w:val="00BE1E58"/>
    <w:rsid w:val="00BE2388"/>
    <w:rsid w:val="00BF7803"/>
    <w:rsid w:val="00BF7F18"/>
    <w:rsid w:val="00C0635A"/>
    <w:rsid w:val="00C12C32"/>
    <w:rsid w:val="00C145A9"/>
    <w:rsid w:val="00C16180"/>
    <w:rsid w:val="00C17642"/>
    <w:rsid w:val="00C17BAA"/>
    <w:rsid w:val="00C17E7D"/>
    <w:rsid w:val="00C20F72"/>
    <w:rsid w:val="00C30B0C"/>
    <w:rsid w:val="00C31110"/>
    <w:rsid w:val="00C34033"/>
    <w:rsid w:val="00C34286"/>
    <w:rsid w:val="00C358F0"/>
    <w:rsid w:val="00C434A4"/>
    <w:rsid w:val="00C43D54"/>
    <w:rsid w:val="00C51523"/>
    <w:rsid w:val="00C60DC8"/>
    <w:rsid w:val="00C6242C"/>
    <w:rsid w:val="00C62931"/>
    <w:rsid w:val="00C63FE0"/>
    <w:rsid w:val="00C64998"/>
    <w:rsid w:val="00C65CBB"/>
    <w:rsid w:val="00C673DA"/>
    <w:rsid w:val="00C710FA"/>
    <w:rsid w:val="00C76DA4"/>
    <w:rsid w:val="00C811DC"/>
    <w:rsid w:val="00C815B6"/>
    <w:rsid w:val="00C83B04"/>
    <w:rsid w:val="00C84BA0"/>
    <w:rsid w:val="00C87576"/>
    <w:rsid w:val="00C92708"/>
    <w:rsid w:val="00C93232"/>
    <w:rsid w:val="00C97DBF"/>
    <w:rsid w:val="00CA1E4A"/>
    <w:rsid w:val="00CA6DC1"/>
    <w:rsid w:val="00CB040F"/>
    <w:rsid w:val="00CB673D"/>
    <w:rsid w:val="00CB72D3"/>
    <w:rsid w:val="00CC6A26"/>
    <w:rsid w:val="00CC79F9"/>
    <w:rsid w:val="00CD1A8D"/>
    <w:rsid w:val="00CE566E"/>
    <w:rsid w:val="00CE6899"/>
    <w:rsid w:val="00CF7806"/>
    <w:rsid w:val="00D002B2"/>
    <w:rsid w:val="00D0297F"/>
    <w:rsid w:val="00D02EB2"/>
    <w:rsid w:val="00D16722"/>
    <w:rsid w:val="00D21C65"/>
    <w:rsid w:val="00D25971"/>
    <w:rsid w:val="00D25FA4"/>
    <w:rsid w:val="00D31E57"/>
    <w:rsid w:val="00D343D3"/>
    <w:rsid w:val="00D34667"/>
    <w:rsid w:val="00D3566D"/>
    <w:rsid w:val="00D364BB"/>
    <w:rsid w:val="00D378D4"/>
    <w:rsid w:val="00D40B50"/>
    <w:rsid w:val="00D418F8"/>
    <w:rsid w:val="00D43DDF"/>
    <w:rsid w:val="00D43F09"/>
    <w:rsid w:val="00D4428B"/>
    <w:rsid w:val="00D446E5"/>
    <w:rsid w:val="00D45C5D"/>
    <w:rsid w:val="00D46093"/>
    <w:rsid w:val="00D475F1"/>
    <w:rsid w:val="00D507BE"/>
    <w:rsid w:val="00D523B3"/>
    <w:rsid w:val="00D53CDF"/>
    <w:rsid w:val="00D61DE8"/>
    <w:rsid w:val="00D6669A"/>
    <w:rsid w:val="00D6758F"/>
    <w:rsid w:val="00D700CB"/>
    <w:rsid w:val="00D70217"/>
    <w:rsid w:val="00D80DCC"/>
    <w:rsid w:val="00D814FE"/>
    <w:rsid w:val="00D85DEE"/>
    <w:rsid w:val="00D90026"/>
    <w:rsid w:val="00D92B4B"/>
    <w:rsid w:val="00D93E00"/>
    <w:rsid w:val="00D973D1"/>
    <w:rsid w:val="00DA002A"/>
    <w:rsid w:val="00DA3224"/>
    <w:rsid w:val="00DA34D4"/>
    <w:rsid w:val="00DA4AD0"/>
    <w:rsid w:val="00DA58D2"/>
    <w:rsid w:val="00DA7F78"/>
    <w:rsid w:val="00DB477E"/>
    <w:rsid w:val="00DB6835"/>
    <w:rsid w:val="00DB73F2"/>
    <w:rsid w:val="00DC3D78"/>
    <w:rsid w:val="00DC6B71"/>
    <w:rsid w:val="00DD1FC3"/>
    <w:rsid w:val="00DD41F7"/>
    <w:rsid w:val="00DD51CC"/>
    <w:rsid w:val="00DD5B6B"/>
    <w:rsid w:val="00DD682E"/>
    <w:rsid w:val="00DE14A0"/>
    <w:rsid w:val="00DF5E70"/>
    <w:rsid w:val="00DF67F6"/>
    <w:rsid w:val="00DF7674"/>
    <w:rsid w:val="00E01360"/>
    <w:rsid w:val="00E01E88"/>
    <w:rsid w:val="00E035B6"/>
    <w:rsid w:val="00E06D47"/>
    <w:rsid w:val="00E103EA"/>
    <w:rsid w:val="00E12F82"/>
    <w:rsid w:val="00E16EE5"/>
    <w:rsid w:val="00E16F1F"/>
    <w:rsid w:val="00E177F5"/>
    <w:rsid w:val="00E21338"/>
    <w:rsid w:val="00E2546B"/>
    <w:rsid w:val="00E305D5"/>
    <w:rsid w:val="00E3139A"/>
    <w:rsid w:val="00E35F73"/>
    <w:rsid w:val="00E378A8"/>
    <w:rsid w:val="00E4277F"/>
    <w:rsid w:val="00E43F6F"/>
    <w:rsid w:val="00E45EBA"/>
    <w:rsid w:val="00E460C9"/>
    <w:rsid w:val="00E534A7"/>
    <w:rsid w:val="00E54413"/>
    <w:rsid w:val="00E56D40"/>
    <w:rsid w:val="00E57108"/>
    <w:rsid w:val="00E60870"/>
    <w:rsid w:val="00E646C7"/>
    <w:rsid w:val="00E75656"/>
    <w:rsid w:val="00E815CB"/>
    <w:rsid w:val="00E834BF"/>
    <w:rsid w:val="00E85EBD"/>
    <w:rsid w:val="00E8762C"/>
    <w:rsid w:val="00E87844"/>
    <w:rsid w:val="00E8787F"/>
    <w:rsid w:val="00E92D17"/>
    <w:rsid w:val="00E93EAB"/>
    <w:rsid w:val="00E94C7E"/>
    <w:rsid w:val="00E96391"/>
    <w:rsid w:val="00E96EFF"/>
    <w:rsid w:val="00EA303C"/>
    <w:rsid w:val="00EA5A74"/>
    <w:rsid w:val="00EB23A8"/>
    <w:rsid w:val="00EB6136"/>
    <w:rsid w:val="00EB755D"/>
    <w:rsid w:val="00EB7EAC"/>
    <w:rsid w:val="00EC3651"/>
    <w:rsid w:val="00EC3785"/>
    <w:rsid w:val="00EC48DD"/>
    <w:rsid w:val="00EC5902"/>
    <w:rsid w:val="00EC6184"/>
    <w:rsid w:val="00ED1012"/>
    <w:rsid w:val="00ED3693"/>
    <w:rsid w:val="00ED3F49"/>
    <w:rsid w:val="00ED65FC"/>
    <w:rsid w:val="00ED739E"/>
    <w:rsid w:val="00EE03DB"/>
    <w:rsid w:val="00EE0914"/>
    <w:rsid w:val="00EE1500"/>
    <w:rsid w:val="00EE1C1F"/>
    <w:rsid w:val="00EE431D"/>
    <w:rsid w:val="00EE4E88"/>
    <w:rsid w:val="00EE75A6"/>
    <w:rsid w:val="00EE7D2A"/>
    <w:rsid w:val="00EF12E1"/>
    <w:rsid w:val="00EF2907"/>
    <w:rsid w:val="00EF2B8B"/>
    <w:rsid w:val="00EF49B8"/>
    <w:rsid w:val="00EF5A8A"/>
    <w:rsid w:val="00F041F9"/>
    <w:rsid w:val="00F077D9"/>
    <w:rsid w:val="00F11037"/>
    <w:rsid w:val="00F11E6B"/>
    <w:rsid w:val="00F16540"/>
    <w:rsid w:val="00F20695"/>
    <w:rsid w:val="00F20FB9"/>
    <w:rsid w:val="00F219C5"/>
    <w:rsid w:val="00F22FCD"/>
    <w:rsid w:val="00F23A92"/>
    <w:rsid w:val="00F25248"/>
    <w:rsid w:val="00F308E7"/>
    <w:rsid w:val="00F32D7B"/>
    <w:rsid w:val="00F374BE"/>
    <w:rsid w:val="00F40684"/>
    <w:rsid w:val="00F4420E"/>
    <w:rsid w:val="00F44559"/>
    <w:rsid w:val="00F472CD"/>
    <w:rsid w:val="00F501FA"/>
    <w:rsid w:val="00F5225D"/>
    <w:rsid w:val="00F52AE7"/>
    <w:rsid w:val="00F54A15"/>
    <w:rsid w:val="00F608A0"/>
    <w:rsid w:val="00F63168"/>
    <w:rsid w:val="00F64AE7"/>
    <w:rsid w:val="00F67969"/>
    <w:rsid w:val="00F8336A"/>
    <w:rsid w:val="00F87FD0"/>
    <w:rsid w:val="00F90C77"/>
    <w:rsid w:val="00F90CA9"/>
    <w:rsid w:val="00F90EAF"/>
    <w:rsid w:val="00F91713"/>
    <w:rsid w:val="00F92833"/>
    <w:rsid w:val="00FA2BB3"/>
    <w:rsid w:val="00FA44DA"/>
    <w:rsid w:val="00FA613B"/>
    <w:rsid w:val="00FB1965"/>
    <w:rsid w:val="00FB1E87"/>
    <w:rsid w:val="00FC3E3B"/>
    <w:rsid w:val="00FC58FD"/>
    <w:rsid w:val="00FD090F"/>
    <w:rsid w:val="00FD0F3B"/>
    <w:rsid w:val="00FD1B91"/>
    <w:rsid w:val="00FD3246"/>
    <w:rsid w:val="00FD32BE"/>
    <w:rsid w:val="00FD3688"/>
    <w:rsid w:val="00FD6C8E"/>
    <w:rsid w:val="00FE03E3"/>
    <w:rsid w:val="00FE50E6"/>
    <w:rsid w:val="00FE769C"/>
    <w:rsid w:val="00FE7F5E"/>
    <w:rsid w:val="00FF5C62"/>
    <w:rsid w:val="00FF73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5361"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4B"/>
    <w:rPr>
      <w:sz w:val="22"/>
      <w:szCs w:val="24"/>
    </w:rPr>
  </w:style>
  <w:style w:type="paragraph" w:styleId="Heading1">
    <w:name w:val="heading 1"/>
    <w:basedOn w:val="Normal"/>
    <w:next w:val="Normal"/>
    <w:link w:val="Heading1Char"/>
    <w:qFormat/>
    <w:rsid w:val="00515D49"/>
    <w:pPr>
      <w:keepNext/>
      <w:numPr>
        <w:numId w:val="16"/>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16"/>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16"/>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D0297F"/>
    <w:pPr>
      <w:numPr>
        <w:numId w:val="15"/>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14"/>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uiPriority w:val="20"/>
    <w:qFormat/>
    <w:rsid w:val="007B1F8A"/>
    <w:rPr>
      <w:i/>
      <w:iCs/>
    </w:rPr>
  </w:style>
  <w:style w:type="paragraph" w:styleId="EndnoteText">
    <w:name w:val="endnote text"/>
    <w:aliases w:val="Endnote Text Char,Endnote Text Char1 Char,Endnote Text Char Char Char,Endnote Text Char1 Char Char Char Char,Endnote Text Char Char Char Char Char Char,Endnote Text Char Char Char1 Char Char Char,Endnote Text Char1 Char Char"/>
    <w:basedOn w:val="Normal"/>
    <w:link w:val="EndnoteTextChar1"/>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uiPriority w:val="99"/>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semiHidden/>
    <w:rsid w:val="007B1F8A"/>
    <w:pPr>
      <w:numPr>
        <w:numId w:val="7"/>
      </w:numPr>
    </w:pPr>
  </w:style>
  <w:style w:type="paragraph" w:styleId="ListBullet5">
    <w:name w:val="List Bullet 5"/>
    <w:basedOn w:val="Normal"/>
    <w:autoRedefine/>
    <w:semiHidden/>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4F5365"/>
    <w:pPr>
      <w:tabs>
        <w:tab w:val="left" w:pos="442"/>
        <w:tab w:val="right" w:leader="dot" w:pos="9628"/>
      </w:tabs>
      <w:spacing w:before="120" w:after="120"/>
      <w:jc w:val="center"/>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260203"/>
    <w:pPr>
      <w:spacing w:line="276" w:lineRule="auto"/>
      <w:ind w:left="221"/>
    </w:pPr>
    <w:rPr>
      <w:rFonts w:ascii="Calibri" w:eastAsia="Calibri" w:hAnsi="Calibri"/>
      <w:smallCaps/>
      <w:sz w:val="20"/>
      <w:szCs w:val="20"/>
      <w:lang w:eastAsia="en-US"/>
    </w:rPr>
  </w:style>
  <w:style w:type="paragraph" w:styleId="TOC3">
    <w:name w:val="toc 3"/>
    <w:basedOn w:val="Normal"/>
    <w:next w:val="Normal"/>
    <w:autoRedefine/>
    <w:uiPriority w:val="39"/>
    <w:rsid w:val="00260203"/>
    <w:pPr>
      <w:spacing w:line="276" w:lineRule="auto"/>
      <w:ind w:left="442"/>
    </w:pPr>
    <w:rPr>
      <w:rFonts w:ascii="Calibri" w:eastAsia="Calibri" w:hAnsi="Calibri"/>
      <w:i/>
      <w:iCs/>
      <w:sz w:val="20"/>
      <w:szCs w:val="20"/>
      <w:lang w:eastAsia="en-US"/>
    </w:rPr>
  </w:style>
  <w:style w:type="paragraph" w:styleId="TOC4">
    <w:name w:val="toc 4"/>
    <w:basedOn w:val="Normal"/>
    <w:next w:val="Normal"/>
    <w:autoRedefine/>
    <w:uiPriority w:val="39"/>
    <w:rsid w:val="00260203"/>
    <w:pPr>
      <w:spacing w:line="276" w:lineRule="auto"/>
      <w:ind w:left="658"/>
    </w:pPr>
    <w:rPr>
      <w:rFonts w:ascii="Calibri" w:eastAsia="Calibri" w:hAnsi="Calibri"/>
      <w:sz w:val="18"/>
      <w:szCs w:val="18"/>
      <w:lang w:eastAsia="en-US"/>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paragraph" w:styleId="BalloonText">
    <w:name w:val="Balloon Text"/>
    <w:basedOn w:val="Normal"/>
    <w:link w:val="BalloonTextChar"/>
    <w:uiPriority w:val="99"/>
    <w:semiHidden/>
    <w:unhideWhenUsed/>
    <w:rsid w:val="004E764B"/>
    <w:rPr>
      <w:rFonts w:ascii="Tahoma" w:hAnsi="Tahoma" w:cs="Tahoma"/>
      <w:sz w:val="16"/>
      <w:szCs w:val="16"/>
    </w:rPr>
  </w:style>
  <w:style w:type="character" w:customStyle="1" w:styleId="BalloonTextChar">
    <w:name w:val="Balloon Text Char"/>
    <w:basedOn w:val="DefaultParagraphFont"/>
    <w:link w:val="BalloonText"/>
    <w:uiPriority w:val="99"/>
    <w:semiHidden/>
    <w:rsid w:val="004E764B"/>
    <w:rPr>
      <w:rFonts w:ascii="Tahoma" w:hAnsi="Tahoma" w:cs="Tahoma"/>
      <w:sz w:val="16"/>
      <w:szCs w:val="16"/>
    </w:rPr>
  </w:style>
  <w:style w:type="paragraph" w:styleId="FootnoteText">
    <w:name w:val="footnote text"/>
    <w:aliases w:val="ft"/>
    <w:basedOn w:val="Normal"/>
    <w:link w:val="FootnoteTextChar"/>
    <w:semiHidden/>
    <w:rsid w:val="00ED739E"/>
    <w:rPr>
      <w:rFonts w:ascii="Garamond" w:hAnsi="Garamond"/>
      <w:sz w:val="16"/>
      <w:szCs w:val="20"/>
      <w:lang w:val="en-US" w:eastAsia="en-US"/>
    </w:rPr>
  </w:style>
  <w:style w:type="character" w:customStyle="1" w:styleId="FootnoteTextChar">
    <w:name w:val="Footnote Text Char"/>
    <w:aliases w:val="ft Char"/>
    <w:basedOn w:val="DefaultParagraphFont"/>
    <w:link w:val="FootnoteText"/>
    <w:semiHidden/>
    <w:rsid w:val="00ED739E"/>
    <w:rPr>
      <w:rFonts w:ascii="Garamond" w:hAnsi="Garamond"/>
      <w:sz w:val="16"/>
      <w:lang w:val="en-US" w:eastAsia="en-US"/>
    </w:rPr>
  </w:style>
  <w:style w:type="character" w:styleId="EndnoteReference">
    <w:name w:val="endnote reference"/>
    <w:basedOn w:val="DefaultParagraphFont"/>
    <w:rsid w:val="00ED739E"/>
    <w:rPr>
      <w:vertAlign w:val="superscript"/>
    </w:rPr>
  </w:style>
  <w:style w:type="character" w:customStyle="1" w:styleId="EndnoteTextChar1">
    <w:name w:val="Endnote Text Char1"/>
    <w:aliases w:val="Endnote Text Char Char,Endnote Text Char1 Char Char1,Endnote Text Char Char Char Char,Endnote Text Char1 Char Char Char Char Char,Endnote Text Char Char Char Char Char Char Char,Endnote Text Char Char Char1 Char Char Char Char1"/>
    <w:basedOn w:val="DefaultParagraphFont"/>
    <w:link w:val="EndnoteText"/>
    <w:rsid w:val="00ED739E"/>
  </w:style>
  <w:style w:type="character" w:customStyle="1" w:styleId="EndnoteTextCharCharChar1CharCharCharChar">
    <w:name w:val="Endnote Text Char Char Char1 Char Char Char Char"/>
    <w:basedOn w:val="DefaultParagraphFont"/>
    <w:rsid w:val="00ED739E"/>
    <w:rPr>
      <w:lang w:val="en-GB" w:eastAsia="en-GB" w:bidi="ar-SA"/>
    </w:rPr>
  </w:style>
  <w:style w:type="table" w:styleId="TableGrid">
    <w:name w:val="Table Grid"/>
    <w:basedOn w:val="TableNormal"/>
    <w:uiPriority w:val="59"/>
    <w:rsid w:val="00406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6D37"/>
    <w:pPr>
      <w:ind w:left="720"/>
      <w:contextualSpacing/>
    </w:pPr>
  </w:style>
  <w:style w:type="character" w:customStyle="1" w:styleId="Heading2Char">
    <w:name w:val="Heading 2 Char"/>
    <w:basedOn w:val="DefaultParagraphFont"/>
    <w:link w:val="Heading2"/>
    <w:rsid w:val="00710FFD"/>
    <w:rPr>
      <w:rFonts w:ascii="Trebuchet MS" w:hAnsi="Trebuchet MS" w:cs="Arial"/>
      <w:b/>
      <w:bCs/>
      <w:iCs/>
      <w:sz w:val="22"/>
      <w:szCs w:val="28"/>
      <w:lang w:eastAsia="en-US"/>
    </w:rPr>
  </w:style>
  <w:style w:type="paragraph" w:customStyle="1" w:styleId="Default">
    <w:name w:val="Default"/>
    <w:rsid w:val="003F39B1"/>
    <w:pPr>
      <w:autoSpaceDE w:val="0"/>
      <w:autoSpaceDN w:val="0"/>
      <w:adjustRightInd w:val="0"/>
    </w:pPr>
    <w:rPr>
      <w:color w:val="000000"/>
      <w:sz w:val="24"/>
      <w:szCs w:val="24"/>
    </w:rPr>
  </w:style>
  <w:style w:type="character" w:customStyle="1" w:styleId="Heading1Char">
    <w:name w:val="Heading 1 Char"/>
    <w:basedOn w:val="DefaultParagraphFont"/>
    <w:link w:val="Heading1"/>
    <w:rsid w:val="003F39B1"/>
    <w:rPr>
      <w:rFonts w:ascii="Trebuchet MS" w:hAnsi="Trebuchet MS" w:cs="Arial"/>
      <w:b/>
      <w:bCs/>
      <w:kern w:val="32"/>
      <w:sz w:val="24"/>
      <w:szCs w:val="32"/>
      <w:lang w:eastAsia="en-US"/>
    </w:rPr>
  </w:style>
  <w:style w:type="character" w:customStyle="1" w:styleId="ssl0">
    <w:name w:val="ss_l0"/>
    <w:basedOn w:val="DefaultParagraphFont"/>
    <w:rsid w:val="00C17E7D"/>
  </w:style>
  <w:style w:type="character" w:customStyle="1" w:styleId="newsdate">
    <w:name w:val="newsdate"/>
    <w:basedOn w:val="DefaultParagraphFont"/>
    <w:rsid w:val="00FD6C8E"/>
  </w:style>
  <w:style w:type="paragraph" w:customStyle="1" w:styleId="svarticle">
    <w:name w:val="svarticle"/>
    <w:basedOn w:val="Normal"/>
    <w:rsid w:val="009466B0"/>
    <w:pPr>
      <w:spacing w:before="100" w:beforeAutospacing="1" w:after="100" w:afterAutospacing="1"/>
    </w:pPr>
    <w:rPr>
      <w:sz w:val="24"/>
    </w:rPr>
  </w:style>
  <w:style w:type="character" w:customStyle="1" w:styleId="hit">
    <w:name w:val="hit"/>
    <w:basedOn w:val="DefaultParagraphFont"/>
    <w:rsid w:val="009466B0"/>
  </w:style>
  <w:style w:type="paragraph" w:customStyle="1" w:styleId="small">
    <w:name w:val="small"/>
    <w:basedOn w:val="Normal"/>
    <w:rsid w:val="003306DC"/>
    <w:pPr>
      <w:spacing w:before="100" w:beforeAutospacing="1" w:after="100" w:afterAutospacing="1"/>
    </w:pPr>
    <w:rPr>
      <w:sz w:val="24"/>
    </w:rPr>
  </w:style>
  <w:style w:type="character" w:customStyle="1" w:styleId="EndnoteCharacters">
    <w:name w:val="Endnote Characters"/>
    <w:rsid w:val="00246853"/>
    <w:rPr>
      <w:vertAlign w:val="superscript"/>
    </w:rPr>
  </w:style>
  <w:style w:type="character" w:customStyle="1" w:styleId="field-content">
    <w:name w:val="field-content"/>
    <w:basedOn w:val="DefaultParagraphFont"/>
    <w:rsid w:val="008E2247"/>
  </w:style>
  <w:style w:type="character" w:customStyle="1" w:styleId="date-display-single">
    <w:name w:val="date-display-single"/>
    <w:basedOn w:val="DefaultParagraphFont"/>
    <w:rsid w:val="008E2247"/>
  </w:style>
  <w:style w:type="paragraph" w:customStyle="1" w:styleId="lastupdated">
    <w:name w:val="lastupdated"/>
    <w:basedOn w:val="Normal"/>
    <w:rsid w:val="00C12C32"/>
    <w:pPr>
      <w:spacing w:before="100" w:beforeAutospacing="1" w:after="100" w:afterAutospacing="1"/>
    </w:pPr>
    <w:rPr>
      <w:sz w:val="24"/>
    </w:rPr>
  </w:style>
  <w:style w:type="character" w:customStyle="1" w:styleId="time">
    <w:name w:val="time"/>
    <w:basedOn w:val="DefaultParagraphFont"/>
    <w:rsid w:val="00C12C32"/>
  </w:style>
  <w:style w:type="paragraph" w:customStyle="1" w:styleId="byline">
    <w:name w:val="byline"/>
    <w:basedOn w:val="Normal"/>
    <w:rsid w:val="00C12C32"/>
    <w:pPr>
      <w:spacing w:before="100" w:beforeAutospacing="1" w:after="100" w:afterAutospacing="1"/>
    </w:pPr>
    <w:rPr>
      <w:sz w:val="24"/>
    </w:rPr>
  </w:style>
  <w:style w:type="character" w:customStyle="1" w:styleId="datestamp">
    <w:name w:val="datestamp"/>
    <w:basedOn w:val="DefaultParagraphFont"/>
    <w:rsid w:val="0062053F"/>
  </w:style>
  <w:style w:type="character" w:customStyle="1" w:styleId="Date1">
    <w:name w:val="Date1"/>
    <w:basedOn w:val="DefaultParagraphFont"/>
    <w:rsid w:val="00EF49B8"/>
  </w:style>
  <w:style w:type="character" w:customStyle="1" w:styleId="postmetaheadercommentcount">
    <w:name w:val="postmetaheadercommentcount"/>
    <w:basedOn w:val="DefaultParagraphFont"/>
    <w:rsid w:val="00EF49B8"/>
  </w:style>
  <w:style w:type="character" w:customStyle="1" w:styleId="posted-on">
    <w:name w:val="posted-on"/>
    <w:basedOn w:val="DefaultParagraphFont"/>
    <w:rsid w:val="00CC79F9"/>
  </w:style>
  <w:style w:type="character" w:customStyle="1" w:styleId="st">
    <w:name w:val="st"/>
    <w:basedOn w:val="DefaultParagraphFont"/>
    <w:rsid w:val="00294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Document Map" w:uiPriority="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64B"/>
    <w:rPr>
      <w:sz w:val="22"/>
      <w:szCs w:val="24"/>
    </w:rPr>
  </w:style>
  <w:style w:type="paragraph" w:styleId="Heading1">
    <w:name w:val="heading 1"/>
    <w:basedOn w:val="Normal"/>
    <w:next w:val="Normal"/>
    <w:link w:val="Heading1Char"/>
    <w:qFormat/>
    <w:rsid w:val="00515D49"/>
    <w:pPr>
      <w:keepNext/>
      <w:numPr>
        <w:numId w:val="16"/>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16"/>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16"/>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qFormat/>
    <w:rsid w:val="00D0297F"/>
    <w:pPr>
      <w:numPr>
        <w:numId w:val="15"/>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14"/>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uiPriority w:val="20"/>
    <w:qFormat/>
    <w:rsid w:val="007B1F8A"/>
    <w:rPr>
      <w:i/>
      <w:iCs/>
    </w:rPr>
  </w:style>
  <w:style w:type="paragraph" w:styleId="EndnoteText">
    <w:name w:val="endnote text"/>
    <w:aliases w:val="Endnote Text Char,Endnote Text Char1 Char,Endnote Text Char Char Char,Endnote Text Char1 Char Char Char Char,Endnote Text Char Char Char Char Char Char,Endnote Text Char Char Char1 Char Char Char,Endnote Text Char1 Char Char"/>
    <w:basedOn w:val="Normal"/>
    <w:link w:val="EndnoteTextChar1"/>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uiPriority w:val="99"/>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semiHidden/>
    <w:rsid w:val="007B1F8A"/>
    <w:pPr>
      <w:numPr>
        <w:numId w:val="7"/>
      </w:numPr>
    </w:pPr>
  </w:style>
  <w:style w:type="paragraph" w:styleId="ListBullet5">
    <w:name w:val="List Bullet 5"/>
    <w:basedOn w:val="Normal"/>
    <w:autoRedefine/>
    <w:semiHidden/>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4F5365"/>
    <w:pPr>
      <w:tabs>
        <w:tab w:val="left" w:pos="442"/>
        <w:tab w:val="right" w:leader="dot" w:pos="9628"/>
      </w:tabs>
      <w:spacing w:before="120" w:after="120"/>
      <w:jc w:val="center"/>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260203"/>
    <w:pPr>
      <w:spacing w:line="276" w:lineRule="auto"/>
      <w:ind w:left="221"/>
    </w:pPr>
    <w:rPr>
      <w:rFonts w:ascii="Calibri" w:eastAsia="Calibri" w:hAnsi="Calibri"/>
      <w:smallCaps/>
      <w:sz w:val="20"/>
      <w:szCs w:val="20"/>
      <w:lang w:eastAsia="en-US"/>
    </w:rPr>
  </w:style>
  <w:style w:type="paragraph" w:styleId="TOC3">
    <w:name w:val="toc 3"/>
    <w:basedOn w:val="Normal"/>
    <w:next w:val="Normal"/>
    <w:autoRedefine/>
    <w:uiPriority w:val="39"/>
    <w:rsid w:val="00260203"/>
    <w:pPr>
      <w:spacing w:line="276" w:lineRule="auto"/>
      <w:ind w:left="442"/>
    </w:pPr>
    <w:rPr>
      <w:rFonts w:ascii="Calibri" w:eastAsia="Calibri" w:hAnsi="Calibri"/>
      <w:i/>
      <w:iCs/>
      <w:sz w:val="20"/>
      <w:szCs w:val="20"/>
      <w:lang w:eastAsia="en-US"/>
    </w:rPr>
  </w:style>
  <w:style w:type="paragraph" w:styleId="TOC4">
    <w:name w:val="toc 4"/>
    <w:basedOn w:val="Normal"/>
    <w:next w:val="Normal"/>
    <w:autoRedefine/>
    <w:uiPriority w:val="39"/>
    <w:rsid w:val="00260203"/>
    <w:pPr>
      <w:spacing w:line="276" w:lineRule="auto"/>
      <w:ind w:left="658"/>
    </w:pPr>
    <w:rPr>
      <w:rFonts w:ascii="Calibri" w:eastAsia="Calibri" w:hAnsi="Calibri"/>
      <w:sz w:val="18"/>
      <w:szCs w:val="18"/>
      <w:lang w:eastAsia="en-US"/>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paragraph" w:styleId="BalloonText">
    <w:name w:val="Balloon Text"/>
    <w:basedOn w:val="Normal"/>
    <w:link w:val="BalloonTextChar"/>
    <w:uiPriority w:val="99"/>
    <w:semiHidden/>
    <w:unhideWhenUsed/>
    <w:rsid w:val="004E764B"/>
    <w:rPr>
      <w:rFonts w:ascii="Tahoma" w:hAnsi="Tahoma" w:cs="Tahoma"/>
      <w:sz w:val="16"/>
      <w:szCs w:val="16"/>
    </w:rPr>
  </w:style>
  <w:style w:type="character" w:customStyle="1" w:styleId="BalloonTextChar">
    <w:name w:val="Balloon Text Char"/>
    <w:basedOn w:val="DefaultParagraphFont"/>
    <w:link w:val="BalloonText"/>
    <w:uiPriority w:val="99"/>
    <w:semiHidden/>
    <w:rsid w:val="004E764B"/>
    <w:rPr>
      <w:rFonts w:ascii="Tahoma" w:hAnsi="Tahoma" w:cs="Tahoma"/>
      <w:sz w:val="16"/>
      <w:szCs w:val="16"/>
    </w:rPr>
  </w:style>
  <w:style w:type="paragraph" w:styleId="FootnoteText">
    <w:name w:val="footnote text"/>
    <w:aliases w:val="ft"/>
    <w:basedOn w:val="Normal"/>
    <w:link w:val="FootnoteTextChar"/>
    <w:semiHidden/>
    <w:rsid w:val="00ED739E"/>
    <w:rPr>
      <w:rFonts w:ascii="Garamond" w:hAnsi="Garamond"/>
      <w:sz w:val="16"/>
      <w:szCs w:val="20"/>
      <w:lang w:val="en-US" w:eastAsia="en-US"/>
    </w:rPr>
  </w:style>
  <w:style w:type="character" w:customStyle="1" w:styleId="FootnoteTextChar">
    <w:name w:val="Footnote Text Char"/>
    <w:aliases w:val="ft Char"/>
    <w:basedOn w:val="DefaultParagraphFont"/>
    <w:link w:val="FootnoteText"/>
    <w:semiHidden/>
    <w:rsid w:val="00ED739E"/>
    <w:rPr>
      <w:rFonts w:ascii="Garamond" w:hAnsi="Garamond"/>
      <w:sz w:val="16"/>
      <w:lang w:val="en-US" w:eastAsia="en-US"/>
    </w:rPr>
  </w:style>
  <w:style w:type="character" w:styleId="EndnoteReference">
    <w:name w:val="endnote reference"/>
    <w:basedOn w:val="DefaultParagraphFont"/>
    <w:rsid w:val="00ED739E"/>
    <w:rPr>
      <w:vertAlign w:val="superscript"/>
    </w:rPr>
  </w:style>
  <w:style w:type="character" w:customStyle="1" w:styleId="EndnoteTextChar1">
    <w:name w:val="Endnote Text Char1"/>
    <w:aliases w:val="Endnote Text Char Char,Endnote Text Char1 Char Char1,Endnote Text Char Char Char Char,Endnote Text Char1 Char Char Char Char Char,Endnote Text Char Char Char Char Char Char Char,Endnote Text Char Char Char1 Char Char Char Char1"/>
    <w:basedOn w:val="DefaultParagraphFont"/>
    <w:link w:val="EndnoteText"/>
    <w:rsid w:val="00ED739E"/>
  </w:style>
  <w:style w:type="character" w:customStyle="1" w:styleId="EndnoteTextCharCharChar1CharCharCharChar">
    <w:name w:val="Endnote Text Char Char Char1 Char Char Char Char"/>
    <w:basedOn w:val="DefaultParagraphFont"/>
    <w:rsid w:val="00ED739E"/>
    <w:rPr>
      <w:lang w:val="en-GB" w:eastAsia="en-GB" w:bidi="ar-SA"/>
    </w:rPr>
  </w:style>
  <w:style w:type="table" w:styleId="TableGrid">
    <w:name w:val="Table Grid"/>
    <w:basedOn w:val="TableNormal"/>
    <w:uiPriority w:val="59"/>
    <w:rsid w:val="00406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6D37"/>
    <w:pPr>
      <w:ind w:left="720"/>
      <w:contextualSpacing/>
    </w:pPr>
  </w:style>
  <w:style w:type="character" w:customStyle="1" w:styleId="Heading2Char">
    <w:name w:val="Heading 2 Char"/>
    <w:basedOn w:val="DefaultParagraphFont"/>
    <w:link w:val="Heading2"/>
    <w:rsid w:val="00710FFD"/>
    <w:rPr>
      <w:rFonts w:ascii="Trebuchet MS" w:hAnsi="Trebuchet MS" w:cs="Arial"/>
      <w:b/>
      <w:bCs/>
      <w:iCs/>
      <w:sz w:val="22"/>
      <w:szCs w:val="28"/>
      <w:lang w:eastAsia="en-US"/>
    </w:rPr>
  </w:style>
  <w:style w:type="paragraph" w:customStyle="1" w:styleId="Default">
    <w:name w:val="Default"/>
    <w:rsid w:val="003F39B1"/>
    <w:pPr>
      <w:autoSpaceDE w:val="0"/>
      <w:autoSpaceDN w:val="0"/>
      <w:adjustRightInd w:val="0"/>
    </w:pPr>
    <w:rPr>
      <w:color w:val="000000"/>
      <w:sz w:val="24"/>
      <w:szCs w:val="24"/>
    </w:rPr>
  </w:style>
  <w:style w:type="character" w:customStyle="1" w:styleId="Heading1Char">
    <w:name w:val="Heading 1 Char"/>
    <w:basedOn w:val="DefaultParagraphFont"/>
    <w:link w:val="Heading1"/>
    <w:rsid w:val="003F39B1"/>
    <w:rPr>
      <w:rFonts w:ascii="Trebuchet MS" w:hAnsi="Trebuchet MS" w:cs="Arial"/>
      <w:b/>
      <w:bCs/>
      <w:kern w:val="32"/>
      <w:sz w:val="24"/>
      <w:szCs w:val="32"/>
      <w:lang w:eastAsia="en-US"/>
    </w:rPr>
  </w:style>
  <w:style w:type="character" w:customStyle="1" w:styleId="ssl0">
    <w:name w:val="ss_l0"/>
    <w:basedOn w:val="DefaultParagraphFont"/>
    <w:rsid w:val="00C17E7D"/>
  </w:style>
  <w:style w:type="character" w:customStyle="1" w:styleId="newsdate">
    <w:name w:val="newsdate"/>
    <w:basedOn w:val="DefaultParagraphFont"/>
    <w:rsid w:val="00FD6C8E"/>
  </w:style>
  <w:style w:type="paragraph" w:customStyle="1" w:styleId="svarticle">
    <w:name w:val="svarticle"/>
    <w:basedOn w:val="Normal"/>
    <w:rsid w:val="009466B0"/>
    <w:pPr>
      <w:spacing w:before="100" w:beforeAutospacing="1" w:after="100" w:afterAutospacing="1"/>
    </w:pPr>
    <w:rPr>
      <w:sz w:val="24"/>
    </w:rPr>
  </w:style>
  <w:style w:type="character" w:customStyle="1" w:styleId="hit">
    <w:name w:val="hit"/>
    <w:basedOn w:val="DefaultParagraphFont"/>
    <w:rsid w:val="009466B0"/>
  </w:style>
  <w:style w:type="paragraph" w:customStyle="1" w:styleId="small">
    <w:name w:val="small"/>
    <w:basedOn w:val="Normal"/>
    <w:rsid w:val="003306DC"/>
    <w:pPr>
      <w:spacing w:before="100" w:beforeAutospacing="1" w:after="100" w:afterAutospacing="1"/>
    </w:pPr>
    <w:rPr>
      <w:sz w:val="24"/>
    </w:rPr>
  </w:style>
  <w:style w:type="character" w:customStyle="1" w:styleId="EndnoteCharacters">
    <w:name w:val="Endnote Characters"/>
    <w:rsid w:val="00246853"/>
    <w:rPr>
      <w:vertAlign w:val="superscript"/>
    </w:rPr>
  </w:style>
  <w:style w:type="character" w:customStyle="1" w:styleId="field-content">
    <w:name w:val="field-content"/>
    <w:basedOn w:val="DefaultParagraphFont"/>
    <w:rsid w:val="008E2247"/>
  </w:style>
  <w:style w:type="character" w:customStyle="1" w:styleId="date-display-single">
    <w:name w:val="date-display-single"/>
    <w:basedOn w:val="DefaultParagraphFont"/>
    <w:rsid w:val="008E2247"/>
  </w:style>
  <w:style w:type="paragraph" w:customStyle="1" w:styleId="lastupdated">
    <w:name w:val="lastupdated"/>
    <w:basedOn w:val="Normal"/>
    <w:rsid w:val="00C12C32"/>
    <w:pPr>
      <w:spacing w:before="100" w:beforeAutospacing="1" w:after="100" w:afterAutospacing="1"/>
    </w:pPr>
    <w:rPr>
      <w:sz w:val="24"/>
    </w:rPr>
  </w:style>
  <w:style w:type="character" w:customStyle="1" w:styleId="time">
    <w:name w:val="time"/>
    <w:basedOn w:val="DefaultParagraphFont"/>
    <w:rsid w:val="00C12C32"/>
  </w:style>
  <w:style w:type="paragraph" w:customStyle="1" w:styleId="byline">
    <w:name w:val="byline"/>
    <w:basedOn w:val="Normal"/>
    <w:rsid w:val="00C12C32"/>
    <w:pPr>
      <w:spacing w:before="100" w:beforeAutospacing="1" w:after="100" w:afterAutospacing="1"/>
    </w:pPr>
    <w:rPr>
      <w:sz w:val="24"/>
    </w:rPr>
  </w:style>
  <w:style w:type="character" w:customStyle="1" w:styleId="datestamp">
    <w:name w:val="datestamp"/>
    <w:basedOn w:val="DefaultParagraphFont"/>
    <w:rsid w:val="0062053F"/>
  </w:style>
  <w:style w:type="character" w:customStyle="1" w:styleId="Date1">
    <w:name w:val="Date1"/>
    <w:basedOn w:val="DefaultParagraphFont"/>
    <w:rsid w:val="00EF49B8"/>
  </w:style>
  <w:style w:type="character" w:customStyle="1" w:styleId="postmetaheadercommentcount">
    <w:name w:val="postmetaheadercommentcount"/>
    <w:basedOn w:val="DefaultParagraphFont"/>
    <w:rsid w:val="00EF49B8"/>
  </w:style>
  <w:style w:type="character" w:customStyle="1" w:styleId="posted-on">
    <w:name w:val="posted-on"/>
    <w:basedOn w:val="DefaultParagraphFont"/>
    <w:rsid w:val="00CC79F9"/>
  </w:style>
  <w:style w:type="character" w:customStyle="1" w:styleId="st">
    <w:name w:val="st"/>
    <w:basedOn w:val="DefaultParagraphFont"/>
    <w:rsid w:val="00294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17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94">
          <w:marLeft w:val="0"/>
          <w:marRight w:val="0"/>
          <w:marTop w:val="0"/>
          <w:marBottom w:val="0"/>
          <w:divBdr>
            <w:top w:val="none" w:sz="0" w:space="0" w:color="auto"/>
            <w:left w:val="none" w:sz="0" w:space="0" w:color="auto"/>
            <w:bottom w:val="none" w:sz="0" w:space="0" w:color="auto"/>
            <w:right w:val="none" w:sz="0" w:space="0" w:color="auto"/>
          </w:divBdr>
          <w:divsChild>
            <w:div w:id="2441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848">
      <w:bodyDiv w:val="1"/>
      <w:marLeft w:val="0"/>
      <w:marRight w:val="0"/>
      <w:marTop w:val="0"/>
      <w:marBottom w:val="0"/>
      <w:divBdr>
        <w:top w:val="none" w:sz="0" w:space="0" w:color="auto"/>
        <w:left w:val="none" w:sz="0" w:space="0" w:color="auto"/>
        <w:bottom w:val="none" w:sz="0" w:space="0" w:color="auto"/>
        <w:right w:val="none" w:sz="0" w:space="0" w:color="auto"/>
      </w:divBdr>
    </w:div>
    <w:div w:id="27295665">
      <w:bodyDiv w:val="1"/>
      <w:marLeft w:val="0"/>
      <w:marRight w:val="0"/>
      <w:marTop w:val="0"/>
      <w:marBottom w:val="0"/>
      <w:divBdr>
        <w:top w:val="none" w:sz="0" w:space="0" w:color="auto"/>
        <w:left w:val="none" w:sz="0" w:space="0" w:color="auto"/>
        <w:bottom w:val="none" w:sz="0" w:space="0" w:color="auto"/>
        <w:right w:val="none" w:sz="0" w:space="0" w:color="auto"/>
      </w:divBdr>
    </w:div>
    <w:div w:id="52393660">
      <w:bodyDiv w:val="1"/>
      <w:marLeft w:val="0"/>
      <w:marRight w:val="0"/>
      <w:marTop w:val="0"/>
      <w:marBottom w:val="0"/>
      <w:divBdr>
        <w:top w:val="none" w:sz="0" w:space="0" w:color="auto"/>
        <w:left w:val="none" w:sz="0" w:space="0" w:color="auto"/>
        <w:bottom w:val="none" w:sz="0" w:space="0" w:color="auto"/>
        <w:right w:val="none" w:sz="0" w:space="0" w:color="auto"/>
      </w:divBdr>
    </w:div>
    <w:div w:id="69080209">
      <w:bodyDiv w:val="1"/>
      <w:marLeft w:val="0"/>
      <w:marRight w:val="0"/>
      <w:marTop w:val="0"/>
      <w:marBottom w:val="0"/>
      <w:divBdr>
        <w:top w:val="none" w:sz="0" w:space="0" w:color="auto"/>
        <w:left w:val="none" w:sz="0" w:space="0" w:color="auto"/>
        <w:bottom w:val="none" w:sz="0" w:space="0" w:color="auto"/>
        <w:right w:val="none" w:sz="0" w:space="0" w:color="auto"/>
      </w:divBdr>
      <w:divsChild>
        <w:div w:id="1708330989">
          <w:marLeft w:val="0"/>
          <w:marRight w:val="0"/>
          <w:marTop w:val="0"/>
          <w:marBottom w:val="0"/>
          <w:divBdr>
            <w:top w:val="none" w:sz="0" w:space="0" w:color="auto"/>
            <w:left w:val="none" w:sz="0" w:space="0" w:color="auto"/>
            <w:bottom w:val="none" w:sz="0" w:space="0" w:color="auto"/>
            <w:right w:val="none" w:sz="0" w:space="0" w:color="auto"/>
          </w:divBdr>
        </w:div>
      </w:divsChild>
    </w:div>
    <w:div w:id="69158524">
      <w:bodyDiv w:val="1"/>
      <w:marLeft w:val="0"/>
      <w:marRight w:val="0"/>
      <w:marTop w:val="0"/>
      <w:marBottom w:val="0"/>
      <w:divBdr>
        <w:top w:val="none" w:sz="0" w:space="0" w:color="auto"/>
        <w:left w:val="none" w:sz="0" w:space="0" w:color="auto"/>
        <w:bottom w:val="none" w:sz="0" w:space="0" w:color="auto"/>
        <w:right w:val="none" w:sz="0" w:space="0" w:color="auto"/>
      </w:divBdr>
    </w:div>
    <w:div w:id="70472821">
      <w:bodyDiv w:val="1"/>
      <w:marLeft w:val="0"/>
      <w:marRight w:val="0"/>
      <w:marTop w:val="0"/>
      <w:marBottom w:val="0"/>
      <w:divBdr>
        <w:top w:val="none" w:sz="0" w:space="0" w:color="auto"/>
        <w:left w:val="none" w:sz="0" w:space="0" w:color="auto"/>
        <w:bottom w:val="none" w:sz="0" w:space="0" w:color="auto"/>
        <w:right w:val="none" w:sz="0" w:space="0" w:color="auto"/>
      </w:divBdr>
      <w:divsChild>
        <w:div w:id="924651364">
          <w:marLeft w:val="0"/>
          <w:marRight w:val="0"/>
          <w:marTop w:val="0"/>
          <w:marBottom w:val="0"/>
          <w:divBdr>
            <w:top w:val="none" w:sz="0" w:space="0" w:color="auto"/>
            <w:left w:val="none" w:sz="0" w:space="0" w:color="auto"/>
            <w:bottom w:val="none" w:sz="0" w:space="0" w:color="auto"/>
            <w:right w:val="none" w:sz="0" w:space="0" w:color="auto"/>
          </w:divBdr>
          <w:divsChild>
            <w:div w:id="19340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5983">
      <w:bodyDiv w:val="1"/>
      <w:marLeft w:val="0"/>
      <w:marRight w:val="0"/>
      <w:marTop w:val="0"/>
      <w:marBottom w:val="0"/>
      <w:divBdr>
        <w:top w:val="none" w:sz="0" w:space="0" w:color="auto"/>
        <w:left w:val="none" w:sz="0" w:space="0" w:color="auto"/>
        <w:bottom w:val="none" w:sz="0" w:space="0" w:color="auto"/>
        <w:right w:val="none" w:sz="0" w:space="0" w:color="auto"/>
      </w:divBdr>
    </w:div>
    <w:div w:id="79719822">
      <w:bodyDiv w:val="1"/>
      <w:marLeft w:val="0"/>
      <w:marRight w:val="0"/>
      <w:marTop w:val="0"/>
      <w:marBottom w:val="0"/>
      <w:divBdr>
        <w:top w:val="none" w:sz="0" w:space="0" w:color="auto"/>
        <w:left w:val="none" w:sz="0" w:space="0" w:color="auto"/>
        <w:bottom w:val="none" w:sz="0" w:space="0" w:color="auto"/>
        <w:right w:val="none" w:sz="0" w:space="0" w:color="auto"/>
      </w:divBdr>
      <w:divsChild>
        <w:div w:id="533468811">
          <w:marLeft w:val="835"/>
          <w:marRight w:val="0"/>
          <w:marTop w:val="115"/>
          <w:marBottom w:val="0"/>
          <w:divBdr>
            <w:top w:val="none" w:sz="0" w:space="0" w:color="auto"/>
            <w:left w:val="none" w:sz="0" w:space="0" w:color="auto"/>
            <w:bottom w:val="none" w:sz="0" w:space="0" w:color="auto"/>
            <w:right w:val="none" w:sz="0" w:space="0" w:color="auto"/>
          </w:divBdr>
        </w:div>
        <w:div w:id="616839371">
          <w:marLeft w:val="1440"/>
          <w:marRight w:val="0"/>
          <w:marTop w:val="96"/>
          <w:marBottom w:val="0"/>
          <w:divBdr>
            <w:top w:val="none" w:sz="0" w:space="0" w:color="auto"/>
            <w:left w:val="none" w:sz="0" w:space="0" w:color="auto"/>
            <w:bottom w:val="none" w:sz="0" w:space="0" w:color="auto"/>
            <w:right w:val="none" w:sz="0" w:space="0" w:color="auto"/>
          </w:divBdr>
        </w:div>
        <w:div w:id="835389370">
          <w:marLeft w:val="1440"/>
          <w:marRight w:val="0"/>
          <w:marTop w:val="96"/>
          <w:marBottom w:val="0"/>
          <w:divBdr>
            <w:top w:val="none" w:sz="0" w:space="0" w:color="auto"/>
            <w:left w:val="none" w:sz="0" w:space="0" w:color="auto"/>
            <w:bottom w:val="none" w:sz="0" w:space="0" w:color="auto"/>
            <w:right w:val="none" w:sz="0" w:space="0" w:color="auto"/>
          </w:divBdr>
        </w:div>
        <w:div w:id="876435279">
          <w:marLeft w:val="1440"/>
          <w:marRight w:val="0"/>
          <w:marTop w:val="96"/>
          <w:marBottom w:val="0"/>
          <w:divBdr>
            <w:top w:val="none" w:sz="0" w:space="0" w:color="auto"/>
            <w:left w:val="none" w:sz="0" w:space="0" w:color="auto"/>
            <w:bottom w:val="none" w:sz="0" w:space="0" w:color="auto"/>
            <w:right w:val="none" w:sz="0" w:space="0" w:color="auto"/>
          </w:divBdr>
        </w:div>
        <w:div w:id="1019694947">
          <w:marLeft w:val="1440"/>
          <w:marRight w:val="0"/>
          <w:marTop w:val="96"/>
          <w:marBottom w:val="0"/>
          <w:divBdr>
            <w:top w:val="none" w:sz="0" w:space="0" w:color="auto"/>
            <w:left w:val="none" w:sz="0" w:space="0" w:color="auto"/>
            <w:bottom w:val="none" w:sz="0" w:space="0" w:color="auto"/>
            <w:right w:val="none" w:sz="0" w:space="0" w:color="auto"/>
          </w:divBdr>
        </w:div>
        <w:div w:id="1160079450">
          <w:marLeft w:val="1440"/>
          <w:marRight w:val="0"/>
          <w:marTop w:val="96"/>
          <w:marBottom w:val="0"/>
          <w:divBdr>
            <w:top w:val="none" w:sz="0" w:space="0" w:color="auto"/>
            <w:left w:val="none" w:sz="0" w:space="0" w:color="auto"/>
            <w:bottom w:val="none" w:sz="0" w:space="0" w:color="auto"/>
            <w:right w:val="none" w:sz="0" w:space="0" w:color="auto"/>
          </w:divBdr>
        </w:div>
        <w:div w:id="1303386360">
          <w:marLeft w:val="1440"/>
          <w:marRight w:val="0"/>
          <w:marTop w:val="96"/>
          <w:marBottom w:val="0"/>
          <w:divBdr>
            <w:top w:val="none" w:sz="0" w:space="0" w:color="auto"/>
            <w:left w:val="none" w:sz="0" w:space="0" w:color="auto"/>
            <w:bottom w:val="none" w:sz="0" w:space="0" w:color="auto"/>
            <w:right w:val="none" w:sz="0" w:space="0" w:color="auto"/>
          </w:divBdr>
        </w:div>
        <w:div w:id="1543831846">
          <w:marLeft w:val="835"/>
          <w:marRight w:val="0"/>
          <w:marTop w:val="115"/>
          <w:marBottom w:val="0"/>
          <w:divBdr>
            <w:top w:val="none" w:sz="0" w:space="0" w:color="auto"/>
            <w:left w:val="none" w:sz="0" w:space="0" w:color="auto"/>
            <w:bottom w:val="none" w:sz="0" w:space="0" w:color="auto"/>
            <w:right w:val="none" w:sz="0" w:space="0" w:color="auto"/>
          </w:divBdr>
        </w:div>
        <w:div w:id="1560283117">
          <w:marLeft w:val="1440"/>
          <w:marRight w:val="0"/>
          <w:marTop w:val="96"/>
          <w:marBottom w:val="0"/>
          <w:divBdr>
            <w:top w:val="none" w:sz="0" w:space="0" w:color="auto"/>
            <w:left w:val="none" w:sz="0" w:space="0" w:color="auto"/>
            <w:bottom w:val="none" w:sz="0" w:space="0" w:color="auto"/>
            <w:right w:val="none" w:sz="0" w:space="0" w:color="auto"/>
          </w:divBdr>
        </w:div>
        <w:div w:id="1563907660">
          <w:marLeft w:val="1440"/>
          <w:marRight w:val="0"/>
          <w:marTop w:val="96"/>
          <w:marBottom w:val="0"/>
          <w:divBdr>
            <w:top w:val="none" w:sz="0" w:space="0" w:color="auto"/>
            <w:left w:val="none" w:sz="0" w:space="0" w:color="auto"/>
            <w:bottom w:val="none" w:sz="0" w:space="0" w:color="auto"/>
            <w:right w:val="none" w:sz="0" w:space="0" w:color="auto"/>
          </w:divBdr>
        </w:div>
        <w:div w:id="1623731815">
          <w:marLeft w:val="1440"/>
          <w:marRight w:val="0"/>
          <w:marTop w:val="96"/>
          <w:marBottom w:val="0"/>
          <w:divBdr>
            <w:top w:val="none" w:sz="0" w:space="0" w:color="auto"/>
            <w:left w:val="none" w:sz="0" w:space="0" w:color="auto"/>
            <w:bottom w:val="none" w:sz="0" w:space="0" w:color="auto"/>
            <w:right w:val="none" w:sz="0" w:space="0" w:color="auto"/>
          </w:divBdr>
        </w:div>
        <w:div w:id="1831828079">
          <w:marLeft w:val="835"/>
          <w:marRight w:val="0"/>
          <w:marTop w:val="115"/>
          <w:marBottom w:val="0"/>
          <w:divBdr>
            <w:top w:val="none" w:sz="0" w:space="0" w:color="auto"/>
            <w:left w:val="none" w:sz="0" w:space="0" w:color="auto"/>
            <w:bottom w:val="none" w:sz="0" w:space="0" w:color="auto"/>
            <w:right w:val="none" w:sz="0" w:space="0" w:color="auto"/>
          </w:divBdr>
        </w:div>
        <w:div w:id="1989625742">
          <w:marLeft w:val="835"/>
          <w:marRight w:val="0"/>
          <w:marTop w:val="115"/>
          <w:marBottom w:val="0"/>
          <w:divBdr>
            <w:top w:val="none" w:sz="0" w:space="0" w:color="auto"/>
            <w:left w:val="none" w:sz="0" w:space="0" w:color="auto"/>
            <w:bottom w:val="none" w:sz="0" w:space="0" w:color="auto"/>
            <w:right w:val="none" w:sz="0" w:space="0" w:color="auto"/>
          </w:divBdr>
        </w:div>
      </w:divsChild>
    </w:div>
    <w:div w:id="82459633">
      <w:bodyDiv w:val="1"/>
      <w:marLeft w:val="0"/>
      <w:marRight w:val="0"/>
      <w:marTop w:val="0"/>
      <w:marBottom w:val="0"/>
      <w:divBdr>
        <w:top w:val="none" w:sz="0" w:space="0" w:color="auto"/>
        <w:left w:val="none" w:sz="0" w:space="0" w:color="auto"/>
        <w:bottom w:val="none" w:sz="0" w:space="0" w:color="auto"/>
        <w:right w:val="none" w:sz="0" w:space="0" w:color="auto"/>
      </w:divBdr>
    </w:div>
    <w:div w:id="85729462">
      <w:bodyDiv w:val="1"/>
      <w:marLeft w:val="0"/>
      <w:marRight w:val="0"/>
      <w:marTop w:val="0"/>
      <w:marBottom w:val="0"/>
      <w:divBdr>
        <w:top w:val="none" w:sz="0" w:space="0" w:color="auto"/>
        <w:left w:val="none" w:sz="0" w:space="0" w:color="auto"/>
        <w:bottom w:val="none" w:sz="0" w:space="0" w:color="auto"/>
        <w:right w:val="none" w:sz="0" w:space="0" w:color="auto"/>
      </w:divBdr>
    </w:div>
    <w:div w:id="100997497">
      <w:bodyDiv w:val="1"/>
      <w:marLeft w:val="0"/>
      <w:marRight w:val="0"/>
      <w:marTop w:val="0"/>
      <w:marBottom w:val="0"/>
      <w:divBdr>
        <w:top w:val="none" w:sz="0" w:space="0" w:color="auto"/>
        <w:left w:val="none" w:sz="0" w:space="0" w:color="auto"/>
        <w:bottom w:val="none" w:sz="0" w:space="0" w:color="auto"/>
        <w:right w:val="none" w:sz="0" w:space="0" w:color="auto"/>
      </w:divBdr>
    </w:div>
    <w:div w:id="101803717">
      <w:bodyDiv w:val="1"/>
      <w:marLeft w:val="0"/>
      <w:marRight w:val="0"/>
      <w:marTop w:val="0"/>
      <w:marBottom w:val="0"/>
      <w:divBdr>
        <w:top w:val="none" w:sz="0" w:space="0" w:color="auto"/>
        <w:left w:val="none" w:sz="0" w:space="0" w:color="auto"/>
        <w:bottom w:val="none" w:sz="0" w:space="0" w:color="auto"/>
        <w:right w:val="none" w:sz="0" w:space="0" w:color="auto"/>
      </w:divBdr>
    </w:div>
    <w:div w:id="103497212">
      <w:bodyDiv w:val="1"/>
      <w:marLeft w:val="0"/>
      <w:marRight w:val="0"/>
      <w:marTop w:val="0"/>
      <w:marBottom w:val="0"/>
      <w:divBdr>
        <w:top w:val="none" w:sz="0" w:space="0" w:color="auto"/>
        <w:left w:val="none" w:sz="0" w:space="0" w:color="auto"/>
        <w:bottom w:val="none" w:sz="0" w:space="0" w:color="auto"/>
        <w:right w:val="none" w:sz="0" w:space="0" w:color="auto"/>
      </w:divBdr>
    </w:div>
    <w:div w:id="105665047">
      <w:bodyDiv w:val="1"/>
      <w:marLeft w:val="0"/>
      <w:marRight w:val="0"/>
      <w:marTop w:val="0"/>
      <w:marBottom w:val="0"/>
      <w:divBdr>
        <w:top w:val="none" w:sz="0" w:space="0" w:color="auto"/>
        <w:left w:val="none" w:sz="0" w:space="0" w:color="auto"/>
        <w:bottom w:val="none" w:sz="0" w:space="0" w:color="auto"/>
        <w:right w:val="none" w:sz="0" w:space="0" w:color="auto"/>
      </w:divBdr>
    </w:div>
    <w:div w:id="123012810">
      <w:bodyDiv w:val="1"/>
      <w:marLeft w:val="0"/>
      <w:marRight w:val="0"/>
      <w:marTop w:val="0"/>
      <w:marBottom w:val="0"/>
      <w:divBdr>
        <w:top w:val="none" w:sz="0" w:space="0" w:color="auto"/>
        <w:left w:val="none" w:sz="0" w:space="0" w:color="auto"/>
        <w:bottom w:val="none" w:sz="0" w:space="0" w:color="auto"/>
        <w:right w:val="none" w:sz="0" w:space="0" w:color="auto"/>
      </w:divBdr>
    </w:div>
    <w:div w:id="125437805">
      <w:bodyDiv w:val="1"/>
      <w:marLeft w:val="0"/>
      <w:marRight w:val="0"/>
      <w:marTop w:val="0"/>
      <w:marBottom w:val="0"/>
      <w:divBdr>
        <w:top w:val="none" w:sz="0" w:space="0" w:color="auto"/>
        <w:left w:val="none" w:sz="0" w:space="0" w:color="auto"/>
        <w:bottom w:val="none" w:sz="0" w:space="0" w:color="auto"/>
        <w:right w:val="none" w:sz="0" w:space="0" w:color="auto"/>
      </w:divBdr>
      <w:divsChild>
        <w:div w:id="1660112104">
          <w:marLeft w:val="0"/>
          <w:marRight w:val="0"/>
          <w:marTop w:val="0"/>
          <w:marBottom w:val="0"/>
          <w:divBdr>
            <w:top w:val="none" w:sz="0" w:space="0" w:color="auto"/>
            <w:left w:val="none" w:sz="0" w:space="0" w:color="auto"/>
            <w:bottom w:val="none" w:sz="0" w:space="0" w:color="auto"/>
            <w:right w:val="none" w:sz="0" w:space="0" w:color="auto"/>
          </w:divBdr>
          <w:divsChild>
            <w:div w:id="10262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9949">
      <w:bodyDiv w:val="1"/>
      <w:marLeft w:val="0"/>
      <w:marRight w:val="0"/>
      <w:marTop w:val="0"/>
      <w:marBottom w:val="0"/>
      <w:divBdr>
        <w:top w:val="none" w:sz="0" w:space="0" w:color="auto"/>
        <w:left w:val="none" w:sz="0" w:space="0" w:color="auto"/>
        <w:bottom w:val="none" w:sz="0" w:space="0" w:color="auto"/>
        <w:right w:val="none" w:sz="0" w:space="0" w:color="auto"/>
      </w:divBdr>
      <w:divsChild>
        <w:div w:id="2025552121">
          <w:marLeft w:val="0"/>
          <w:marRight w:val="0"/>
          <w:marTop w:val="0"/>
          <w:marBottom w:val="0"/>
          <w:divBdr>
            <w:top w:val="none" w:sz="0" w:space="0" w:color="auto"/>
            <w:left w:val="none" w:sz="0" w:space="0" w:color="auto"/>
            <w:bottom w:val="none" w:sz="0" w:space="0" w:color="auto"/>
            <w:right w:val="none" w:sz="0" w:space="0" w:color="auto"/>
          </w:divBdr>
          <w:divsChild>
            <w:div w:id="1417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892">
      <w:bodyDiv w:val="1"/>
      <w:marLeft w:val="0"/>
      <w:marRight w:val="0"/>
      <w:marTop w:val="0"/>
      <w:marBottom w:val="0"/>
      <w:divBdr>
        <w:top w:val="none" w:sz="0" w:space="0" w:color="auto"/>
        <w:left w:val="none" w:sz="0" w:space="0" w:color="auto"/>
        <w:bottom w:val="none" w:sz="0" w:space="0" w:color="auto"/>
        <w:right w:val="none" w:sz="0" w:space="0" w:color="auto"/>
      </w:divBdr>
      <w:divsChild>
        <w:div w:id="960191248">
          <w:marLeft w:val="0"/>
          <w:marRight w:val="0"/>
          <w:marTop w:val="0"/>
          <w:marBottom w:val="0"/>
          <w:divBdr>
            <w:top w:val="none" w:sz="0" w:space="0" w:color="auto"/>
            <w:left w:val="none" w:sz="0" w:space="0" w:color="auto"/>
            <w:bottom w:val="none" w:sz="0" w:space="0" w:color="auto"/>
            <w:right w:val="none" w:sz="0" w:space="0" w:color="auto"/>
          </w:divBdr>
          <w:divsChild>
            <w:div w:id="18986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403">
      <w:bodyDiv w:val="1"/>
      <w:marLeft w:val="0"/>
      <w:marRight w:val="0"/>
      <w:marTop w:val="0"/>
      <w:marBottom w:val="0"/>
      <w:divBdr>
        <w:top w:val="none" w:sz="0" w:space="0" w:color="auto"/>
        <w:left w:val="none" w:sz="0" w:space="0" w:color="auto"/>
        <w:bottom w:val="none" w:sz="0" w:space="0" w:color="auto"/>
        <w:right w:val="none" w:sz="0" w:space="0" w:color="auto"/>
      </w:divBdr>
      <w:divsChild>
        <w:div w:id="1797482557">
          <w:marLeft w:val="0"/>
          <w:marRight w:val="0"/>
          <w:marTop w:val="0"/>
          <w:marBottom w:val="0"/>
          <w:divBdr>
            <w:top w:val="none" w:sz="0" w:space="0" w:color="auto"/>
            <w:left w:val="none" w:sz="0" w:space="0" w:color="auto"/>
            <w:bottom w:val="none" w:sz="0" w:space="0" w:color="auto"/>
            <w:right w:val="none" w:sz="0" w:space="0" w:color="auto"/>
          </w:divBdr>
          <w:divsChild>
            <w:div w:id="34736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8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59032">
          <w:marLeft w:val="0"/>
          <w:marRight w:val="0"/>
          <w:marTop w:val="0"/>
          <w:marBottom w:val="0"/>
          <w:divBdr>
            <w:top w:val="none" w:sz="0" w:space="0" w:color="auto"/>
            <w:left w:val="none" w:sz="0" w:space="0" w:color="auto"/>
            <w:bottom w:val="none" w:sz="0" w:space="0" w:color="auto"/>
            <w:right w:val="none" w:sz="0" w:space="0" w:color="auto"/>
          </w:divBdr>
          <w:divsChild>
            <w:div w:id="180731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2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11514">
      <w:bodyDiv w:val="1"/>
      <w:marLeft w:val="0"/>
      <w:marRight w:val="0"/>
      <w:marTop w:val="0"/>
      <w:marBottom w:val="0"/>
      <w:divBdr>
        <w:top w:val="none" w:sz="0" w:space="0" w:color="auto"/>
        <w:left w:val="none" w:sz="0" w:space="0" w:color="auto"/>
        <w:bottom w:val="none" w:sz="0" w:space="0" w:color="auto"/>
        <w:right w:val="none" w:sz="0" w:space="0" w:color="auto"/>
      </w:divBdr>
      <w:divsChild>
        <w:div w:id="1200170684">
          <w:marLeft w:val="0"/>
          <w:marRight w:val="0"/>
          <w:marTop w:val="0"/>
          <w:marBottom w:val="0"/>
          <w:divBdr>
            <w:top w:val="none" w:sz="0" w:space="0" w:color="auto"/>
            <w:left w:val="none" w:sz="0" w:space="0" w:color="auto"/>
            <w:bottom w:val="none" w:sz="0" w:space="0" w:color="auto"/>
            <w:right w:val="none" w:sz="0" w:space="0" w:color="auto"/>
          </w:divBdr>
          <w:divsChild>
            <w:div w:id="951742587">
              <w:marLeft w:val="0"/>
              <w:marRight w:val="0"/>
              <w:marTop w:val="0"/>
              <w:marBottom w:val="0"/>
              <w:divBdr>
                <w:top w:val="none" w:sz="0" w:space="0" w:color="auto"/>
                <w:left w:val="none" w:sz="0" w:space="0" w:color="auto"/>
                <w:bottom w:val="none" w:sz="0" w:space="0" w:color="auto"/>
                <w:right w:val="none" w:sz="0" w:space="0" w:color="auto"/>
              </w:divBdr>
            </w:div>
            <w:div w:id="12823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2296">
      <w:bodyDiv w:val="1"/>
      <w:marLeft w:val="0"/>
      <w:marRight w:val="0"/>
      <w:marTop w:val="0"/>
      <w:marBottom w:val="0"/>
      <w:divBdr>
        <w:top w:val="none" w:sz="0" w:space="0" w:color="auto"/>
        <w:left w:val="none" w:sz="0" w:space="0" w:color="auto"/>
        <w:bottom w:val="none" w:sz="0" w:space="0" w:color="auto"/>
        <w:right w:val="none" w:sz="0" w:space="0" w:color="auto"/>
      </w:divBdr>
    </w:div>
    <w:div w:id="195430314">
      <w:bodyDiv w:val="1"/>
      <w:marLeft w:val="0"/>
      <w:marRight w:val="0"/>
      <w:marTop w:val="0"/>
      <w:marBottom w:val="0"/>
      <w:divBdr>
        <w:top w:val="none" w:sz="0" w:space="0" w:color="auto"/>
        <w:left w:val="none" w:sz="0" w:space="0" w:color="auto"/>
        <w:bottom w:val="none" w:sz="0" w:space="0" w:color="auto"/>
        <w:right w:val="none" w:sz="0" w:space="0" w:color="auto"/>
      </w:divBdr>
      <w:divsChild>
        <w:div w:id="1737051872">
          <w:marLeft w:val="0"/>
          <w:marRight w:val="0"/>
          <w:marTop w:val="0"/>
          <w:marBottom w:val="0"/>
          <w:divBdr>
            <w:top w:val="none" w:sz="0" w:space="0" w:color="auto"/>
            <w:left w:val="none" w:sz="0" w:space="0" w:color="auto"/>
            <w:bottom w:val="none" w:sz="0" w:space="0" w:color="auto"/>
            <w:right w:val="none" w:sz="0" w:space="0" w:color="auto"/>
          </w:divBdr>
          <w:divsChild>
            <w:div w:id="13633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3489">
      <w:bodyDiv w:val="1"/>
      <w:marLeft w:val="0"/>
      <w:marRight w:val="0"/>
      <w:marTop w:val="0"/>
      <w:marBottom w:val="0"/>
      <w:divBdr>
        <w:top w:val="none" w:sz="0" w:space="0" w:color="auto"/>
        <w:left w:val="none" w:sz="0" w:space="0" w:color="auto"/>
        <w:bottom w:val="none" w:sz="0" w:space="0" w:color="auto"/>
        <w:right w:val="none" w:sz="0" w:space="0" w:color="auto"/>
      </w:divBdr>
    </w:div>
    <w:div w:id="230695093">
      <w:bodyDiv w:val="1"/>
      <w:marLeft w:val="0"/>
      <w:marRight w:val="0"/>
      <w:marTop w:val="0"/>
      <w:marBottom w:val="0"/>
      <w:divBdr>
        <w:top w:val="none" w:sz="0" w:space="0" w:color="auto"/>
        <w:left w:val="none" w:sz="0" w:space="0" w:color="auto"/>
        <w:bottom w:val="none" w:sz="0" w:space="0" w:color="auto"/>
        <w:right w:val="none" w:sz="0" w:space="0" w:color="auto"/>
      </w:divBdr>
      <w:divsChild>
        <w:div w:id="1187912753">
          <w:marLeft w:val="0"/>
          <w:marRight w:val="0"/>
          <w:marTop w:val="0"/>
          <w:marBottom w:val="0"/>
          <w:divBdr>
            <w:top w:val="none" w:sz="0" w:space="0" w:color="auto"/>
            <w:left w:val="none" w:sz="0" w:space="0" w:color="auto"/>
            <w:bottom w:val="none" w:sz="0" w:space="0" w:color="auto"/>
            <w:right w:val="none" w:sz="0" w:space="0" w:color="auto"/>
          </w:divBdr>
          <w:divsChild>
            <w:div w:id="412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1280">
      <w:bodyDiv w:val="1"/>
      <w:marLeft w:val="0"/>
      <w:marRight w:val="0"/>
      <w:marTop w:val="0"/>
      <w:marBottom w:val="0"/>
      <w:divBdr>
        <w:top w:val="none" w:sz="0" w:space="0" w:color="auto"/>
        <w:left w:val="none" w:sz="0" w:space="0" w:color="auto"/>
        <w:bottom w:val="none" w:sz="0" w:space="0" w:color="auto"/>
        <w:right w:val="none" w:sz="0" w:space="0" w:color="auto"/>
      </w:divBdr>
      <w:divsChild>
        <w:div w:id="1804619445">
          <w:marLeft w:val="0"/>
          <w:marRight w:val="0"/>
          <w:marTop w:val="0"/>
          <w:marBottom w:val="0"/>
          <w:divBdr>
            <w:top w:val="none" w:sz="0" w:space="0" w:color="auto"/>
            <w:left w:val="none" w:sz="0" w:space="0" w:color="auto"/>
            <w:bottom w:val="none" w:sz="0" w:space="0" w:color="auto"/>
            <w:right w:val="none" w:sz="0" w:space="0" w:color="auto"/>
          </w:divBdr>
          <w:divsChild>
            <w:div w:id="1678851272">
              <w:marLeft w:val="0"/>
              <w:marRight w:val="0"/>
              <w:marTop w:val="0"/>
              <w:marBottom w:val="0"/>
              <w:divBdr>
                <w:top w:val="none" w:sz="0" w:space="0" w:color="auto"/>
                <w:left w:val="none" w:sz="0" w:space="0" w:color="auto"/>
                <w:bottom w:val="none" w:sz="0" w:space="0" w:color="auto"/>
                <w:right w:val="none" w:sz="0" w:space="0" w:color="auto"/>
              </w:divBdr>
            </w:div>
            <w:div w:id="18886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3363">
      <w:bodyDiv w:val="1"/>
      <w:marLeft w:val="0"/>
      <w:marRight w:val="0"/>
      <w:marTop w:val="0"/>
      <w:marBottom w:val="0"/>
      <w:divBdr>
        <w:top w:val="none" w:sz="0" w:space="0" w:color="auto"/>
        <w:left w:val="none" w:sz="0" w:space="0" w:color="auto"/>
        <w:bottom w:val="none" w:sz="0" w:space="0" w:color="auto"/>
        <w:right w:val="none" w:sz="0" w:space="0" w:color="auto"/>
      </w:divBdr>
    </w:div>
    <w:div w:id="246118232">
      <w:bodyDiv w:val="1"/>
      <w:marLeft w:val="0"/>
      <w:marRight w:val="0"/>
      <w:marTop w:val="0"/>
      <w:marBottom w:val="0"/>
      <w:divBdr>
        <w:top w:val="none" w:sz="0" w:space="0" w:color="auto"/>
        <w:left w:val="none" w:sz="0" w:space="0" w:color="auto"/>
        <w:bottom w:val="none" w:sz="0" w:space="0" w:color="auto"/>
        <w:right w:val="none" w:sz="0" w:space="0" w:color="auto"/>
      </w:divBdr>
      <w:divsChild>
        <w:div w:id="437144995">
          <w:blockQuote w:val="1"/>
          <w:marLeft w:val="720"/>
          <w:marRight w:val="720"/>
          <w:marTop w:val="100"/>
          <w:marBottom w:val="100"/>
          <w:divBdr>
            <w:top w:val="none" w:sz="0" w:space="0" w:color="auto"/>
            <w:left w:val="none" w:sz="0" w:space="0" w:color="auto"/>
            <w:bottom w:val="none" w:sz="0" w:space="0" w:color="auto"/>
            <w:right w:val="none" w:sz="0" w:space="0" w:color="auto"/>
          </w:divBdr>
        </w:div>
        <w:div w:id="660893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4853334">
      <w:bodyDiv w:val="1"/>
      <w:marLeft w:val="0"/>
      <w:marRight w:val="0"/>
      <w:marTop w:val="0"/>
      <w:marBottom w:val="0"/>
      <w:divBdr>
        <w:top w:val="none" w:sz="0" w:space="0" w:color="auto"/>
        <w:left w:val="none" w:sz="0" w:space="0" w:color="auto"/>
        <w:bottom w:val="none" w:sz="0" w:space="0" w:color="auto"/>
        <w:right w:val="none" w:sz="0" w:space="0" w:color="auto"/>
      </w:divBdr>
    </w:div>
    <w:div w:id="273946008">
      <w:bodyDiv w:val="1"/>
      <w:marLeft w:val="0"/>
      <w:marRight w:val="0"/>
      <w:marTop w:val="0"/>
      <w:marBottom w:val="0"/>
      <w:divBdr>
        <w:top w:val="none" w:sz="0" w:space="0" w:color="auto"/>
        <w:left w:val="none" w:sz="0" w:space="0" w:color="auto"/>
        <w:bottom w:val="none" w:sz="0" w:space="0" w:color="auto"/>
        <w:right w:val="none" w:sz="0" w:space="0" w:color="auto"/>
      </w:divBdr>
      <w:divsChild>
        <w:div w:id="1708682158">
          <w:marLeft w:val="0"/>
          <w:marRight w:val="0"/>
          <w:marTop w:val="0"/>
          <w:marBottom w:val="0"/>
          <w:divBdr>
            <w:top w:val="none" w:sz="0" w:space="0" w:color="auto"/>
            <w:left w:val="none" w:sz="0" w:space="0" w:color="auto"/>
            <w:bottom w:val="none" w:sz="0" w:space="0" w:color="auto"/>
            <w:right w:val="none" w:sz="0" w:space="0" w:color="auto"/>
          </w:divBdr>
          <w:divsChild>
            <w:div w:id="78061586">
              <w:marLeft w:val="0"/>
              <w:marRight w:val="0"/>
              <w:marTop w:val="0"/>
              <w:marBottom w:val="0"/>
              <w:divBdr>
                <w:top w:val="none" w:sz="0" w:space="0" w:color="auto"/>
                <w:left w:val="none" w:sz="0" w:space="0" w:color="auto"/>
                <w:bottom w:val="none" w:sz="0" w:space="0" w:color="auto"/>
                <w:right w:val="none" w:sz="0" w:space="0" w:color="auto"/>
              </w:divBdr>
              <w:divsChild>
                <w:div w:id="1989433290">
                  <w:marLeft w:val="0"/>
                  <w:marRight w:val="0"/>
                  <w:marTop w:val="0"/>
                  <w:marBottom w:val="0"/>
                  <w:divBdr>
                    <w:top w:val="none" w:sz="0" w:space="0" w:color="auto"/>
                    <w:left w:val="none" w:sz="0" w:space="0" w:color="auto"/>
                    <w:bottom w:val="none" w:sz="0" w:space="0" w:color="auto"/>
                    <w:right w:val="none" w:sz="0" w:space="0" w:color="auto"/>
                  </w:divBdr>
                  <w:divsChild>
                    <w:div w:id="1569462156">
                      <w:marLeft w:val="0"/>
                      <w:marRight w:val="0"/>
                      <w:marTop w:val="0"/>
                      <w:marBottom w:val="0"/>
                      <w:divBdr>
                        <w:top w:val="none" w:sz="0" w:space="0" w:color="auto"/>
                        <w:left w:val="none" w:sz="0" w:space="0" w:color="auto"/>
                        <w:bottom w:val="none" w:sz="0" w:space="0" w:color="auto"/>
                        <w:right w:val="none" w:sz="0" w:space="0" w:color="auto"/>
                      </w:divBdr>
                      <w:divsChild>
                        <w:div w:id="2078549934">
                          <w:marLeft w:val="0"/>
                          <w:marRight w:val="0"/>
                          <w:marTop w:val="196"/>
                          <w:marBottom w:val="0"/>
                          <w:divBdr>
                            <w:top w:val="none" w:sz="0" w:space="0" w:color="auto"/>
                            <w:left w:val="none" w:sz="0" w:space="0" w:color="auto"/>
                            <w:bottom w:val="none" w:sz="0" w:space="0" w:color="auto"/>
                            <w:right w:val="none" w:sz="0" w:space="0" w:color="auto"/>
                          </w:divBdr>
                          <w:divsChild>
                            <w:div w:id="1832207985">
                              <w:marLeft w:val="0"/>
                              <w:marRight w:val="0"/>
                              <w:marTop w:val="0"/>
                              <w:marBottom w:val="0"/>
                              <w:divBdr>
                                <w:top w:val="none" w:sz="0" w:space="0" w:color="auto"/>
                                <w:left w:val="none" w:sz="0" w:space="0" w:color="auto"/>
                                <w:bottom w:val="none" w:sz="0" w:space="0" w:color="auto"/>
                                <w:right w:val="none" w:sz="0" w:space="0" w:color="auto"/>
                              </w:divBdr>
                              <w:divsChild>
                                <w:div w:id="1405910695">
                                  <w:marLeft w:val="6658"/>
                                  <w:marRight w:val="0"/>
                                  <w:marTop w:val="0"/>
                                  <w:marBottom w:val="0"/>
                                  <w:divBdr>
                                    <w:top w:val="none" w:sz="0" w:space="0" w:color="auto"/>
                                    <w:left w:val="none" w:sz="0" w:space="0" w:color="auto"/>
                                    <w:bottom w:val="none" w:sz="0" w:space="0" w:color="auto"/>
                                    <w:right w:val="none" w:sz="0" w:space="0" w:color="auto"/>
                                  </w:divBdr>
                                  <w:divsChild>
                                    <w:div w:id="1977030046">
                                      <w:marLeft w:val="0"/>
                                      <w:marRight w:val="0"/>
                                      <w:marTop w:val="0"/>
                                      <w:marBottom w:val="0"/>
                                      <w:divBdr>
                                        <w:top w:val="none" w:sz="0" w:space="0" w:color="auto"/>
                                        <w:left w:val="none" w:sz="0" w:space="0" w:color="auto"/>
                                        <w:bottom w:val="none" w:sz="0" w:space="0" w:color="auto"/>
                                        <w:right w:val="none" w:sz="0" w:space="0" w:color="auto"/>
                                      </w:divBdr>
                                      <w:divsChild>
                                        <w:div w:id="693194053">
                                          <w:marLeft w:val="0"/>
                                          <w:marRight w:val="0"/>
                                          <w:marTop w:val="131"/>
                                          <w:marBottom w:val="224"/>
                                          <w:divBdr>
                                            <w:top w:val="single" w:sz="4" w:space="0" w:color="EEEEEE"/>
                                            <w:left w:val="single" w:sz="4" w:space="7" w:color="EEEEEE"/>
                                            <w:bottom w:val="single" w:sz="4" w:space="0" w:color="EEEEEE"/>
                                            <w:right w:val="single" w:sz="4" w:space="7" w:color="EEEEEE"/>
                                          </w:divBdr>
                                          <w:divsChild>
                                            <w:div w:id="1006904570">
                                              <w:marLeft w:val="0"/>
                                              <w:marRight w:val="0"/>
                                              <w:marTop w:val="0"/>
                                              <w:marBottom w:val="0"/>
                                              <w:divBdr>
                                                <w:top w:val="none" w:sz="0" w:space="0" w:color="auto"/>
                                                <w:left w:val="single" w:sz="36" w:space="0" w:color="FFFFFF"/>
                                                <w:bottom w:val="none" w:sz="0" w:space="0" w:color="auto"/>
                                                <w:right w:val="none" w:sz="0" w:space="0" w:color="auto"/>
                                              </w:divBdr>
                                            </w:div>
                                          </w:divsChild>
                                        </w:div>
                                      </w:divsChild>
                                    </w:div>
                                  </w:divsChild>
                                </w:div>
                              </w:divsChild>
                            </w:div>
                          </w:divsChild>
                        </w:div>
                      </w:divsChild>
                    </w:div>
                  </w:divsChild>
                </w:div>
              </w:divsChild>
            </w:div>
          </w:divsChild>
        </w:div>
      </w:divsChild>
    </w:div>
    <w:div w:id="28419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07770">
          <w:marLeft w:val="0"/>
          <w:marRight w:val="0"/>
          <w:marTop w:val="0"/>
          <w:marBottom w:val="0"/>
          <w:divBdr>
            <w:top w:val="none" w:sz="0" w:space="0" w:color="auto"/>
            <w:left w:val="none" w:sz="0" w:space="0" w:color="auto"/>
            <w:bottom w:val="none" w:sz="0" w:space="0" w:color="auto"/>
            <w:right w:val="none" w:sz="0" w:space="0" w:color="auto"/>
          </w:divBdr>
          <w:divsChild>
            <w:div w:id="2790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04468">
      <w:bodyDiv w:val="1"/>
      <w:marLeft w:val="0"/>
      <w:marRight w:val="0"/>
      <w:marTop w:val="0"/>
      <w:marBottom w:val="0"/>
      <w:divBdr>
        <w:top w:val="none" w:sz="0" w:space="0" w:color="auto"/>
        <w:left w:val="none" w:sz="0" w:space="0" w:color="auto"/>
        <w:bottom w:val="none" w:sz="0" w:space="0" w:color="auto"/>
        <w:right w:val="none" w:sz="0" w:space="0" w:color="auto"/>
      </w:divBdr>
    </w:div>
    <w:div w:id="298069757">
      <w:bodyDiv w:val="1"/>
      <w:marLeft w:val="0"/>
      <w:marRight w:val="0"/>
      <w:marTop w:val="0"/>
      <w:marBottom w:val="0"/>
      <w:divBdr>
        <w:top w:val="none" w:sz="0" w:space="0" w:color="auto"/>
        <w:left w:val="none" w:sz="0" w:space="0" w:color="auto"/>
        <w:bottom w:val="none" w:sz="0" w:space="0" w:color="auto"/>
        <w:right w:val="none" w:sz="0" w:space="0" w:color="auto"/>
      </w:divBdr>
    </w:div>
    <w:div w:id="315033935">
      <w:bodyDiv w:val="1"/>
      <w:marLeft w:val="0"/>
      <w:marRight w:val="0"/>
      <w:marTop w:val="0"/>
      <w:marBottom w:val="0"/>
      <w:divBdr>
        <w:top w:val="none" w:sz="0" w:space="0" w:color="auto"/>
        <w:left w:val="none" w:sz="0" w:space="0" w:color="auto"/>
        <w:bottom w:val="none" w:sz="0" w:space="0" w:color="auto"/>
        <w:right w:val="none" w:sz="0" w:space="0" w:color="auto"/>
      </w:divBdr>
    </w:div>
    <w:div w:id="315426800">
      <w:bodyDiv w:val="1"/>
      <w:marLeft w:val="0"/>
      <w:marRight w:val="0"/>
      <w:marTop w:val="0"/>
      <w:marBottom w:val="0"/>
      <w:divBdr>
        <w:top w:val="none" w:sz="0" w:space="0" w:color="auto"/>
        <w:left w:val="none" w:sz="0" w:space="0" w:color="auto"/>
        <w:bottom w:val="none" w:sz="0" w:space="0" w:color="auto"/>
        <w:right w:val="none" w:sz="0" w:space="0" w:color="auto"/>
      </w:divBdr>
    </w:div>
    <w:div w:id="318584897">
      <w:bodyDiv w:val="1"/>
      <w:marLeft w:val="0"/>
      <w:marRight w:val="0"/>
      <w:marTop w:val="0"/>
      <w:marBottom w:val="0"/>
      <w:divBdr>
        <w:top w:val="none" w:sz="0" w:space="0" w:color="auto"/>
        <w:left w:val="none" w:sz="0" w:space="0" w:color="auto"/>
        <w:bottom w:val="none" w:sz="0" w:space="0" w:color="auto"/>
        <w:right w:val="none" w:sz="0" w:space="0" w:color="auto"/>
      </w:divBdr>
      <w:divsChild>
        <w:div w:id="1961255843">
          <w:marLeft w:val="0"/>
          <w:marRight w:val="0"/>
          <w:marTop w:val="0"/>
          <w:marBottom w:val="0"/>
          <w:divBdr>
            <w:top w:val="none" w:sz="0" w:space="0" w:color="auto"/>
            <w:left w:val="none" w:sz="0" w:space="0" w:color="auto"/>
            <w:bottom w:val="none" w:sz="0" w:space="0" w:color="auto"/>
            <w:right w:val="none" w:sz="0" w:space="0" w:color="auto"/>
          </w:divBdr>
          <w:divsChild>
            <w:div w:id="3050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8817">
      <w:bodyDiv w:val="1"/>
      <w:marLeft w:val="0"/>
      <w:marRight w:val="0"/>
      <w:marTop w:val="0"/>
      <w:marBottom w:val="0"/>
      <w:divBdr>
        <w:top w:val="none" w:sz="0" w:space="0" w:color="auto"/>
        <w:left w:val="none" w:sz="0" w:space="0" w:color="auto"/>
        <w:bottom w:val="none" w:sz="0" w:space="0" w:color="auto"/>
        <w:right w:val="none" w:sz="0" w:space="0" w:color="auto"/>
      </w:divBdr>
      <w:divsChild>
        <w:div w:id="1442994499">
          <w:marLeft w:val="0"/>
          <w:marRight w:val="0"/>
          <w:marTop w:val="0"/>
          <w:marBottom w:val="0"/>
          <w:divBdr>
            <w:top w:val="none" w:sz="0" w:space="0" w:color="auto"/>
            <w:left w:val="none" w:sz="0" w:space="0" w:color="auto"/>
            <w:bottom w:val="none" w:sz="0" w:space="0" w:color="auto"/>
            <w:right w:val="none" w:sz="0" w:space="0" w:color="auto"/>
          </w:divBdr>
          <w:divsChild>
            <w:div w:id="10221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7958">
      <w:bodyDiv w:val="1"/>
      <w:marLeft w:val="0"/>
      <w:marRight w:val="0"/>
      <w:marTop w:val="0"/>
      <w:marBottom w:val="0"/>
      <w:divBdr>
        <w:top w:val="none" w:sz="0" w:space="0" w:color="auto"/>
        <w:left w:val="none" w:sz="0" w:space="0" w:color="auto"/>
        <w:bottom w:val="none" w:sz="0" w:space="0" w:color="auto"/>
        <w:right w:val="none" w:sz="0" w:space="0" w:color="auto"/>
      </w:divBdr>
      <w:divsChild>
        <w:div w:id="446583045">
          <w:marLeft w:val="0"/>
          <w:marRight w:val="0"/>
          <w:marTop w:val="0"/>
          <w:marBottom w:val="0"/>
          <w:divBdr>
            <w:top w:val="none" w:sz="0" w:space="0" w:color="auto"/>
            <w:left w:val="none" w:sz="0" w:space="0" w:color="auto"/>
            <w:bottom w:val="none" w:sz="0" w:space="0" w:color="auto"/>
            <w:right w:val="none" w:sz="0" w:space="0" w:color="auto"/>
          </w:divBdr>
          <w:divsChild>
            <w:div w:id="588662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3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804">
          <w:marLeft w:val="0"/>
          <w:marRight w:val="0"/>
          <w:marTop w:val="0"/>
          <w:marBottom w:val="0"/>
          <w:divBdr>
            <w:top w:val="none" w:sz="0" w:space="0" w:color="auto"/>
            <w:left w:val="none" w:sz="0" w:space="0" w:color="auto"/>
            <w:bottom w:val="none" w:sz="0" w:space="0" w:color="auto"/>
            <w:right w:val="none" w:sz="0" w:space="0" w:color="auto"/>
          </w:divBdr>
          <w:divsChild>
            <w:div w:id="2108186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0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208066">
      <w:bodyDiv w:val="1"/>
      <w:marLeft w:val="0"/>
      <w:marRight w:val="0"/>
      <w:marTop w:val="0"/>
      <w:marBottom w:val="0"/>
      <w:divBdr>
        <w:top w:val="none" w:sz="0" w:space="0" w:color="auto"/>
        <w:left w:val="none" w:sz="0" w:space="0" w:color="auto"/>
        <w:bottom w:val="none" w:sz="0" w:space="0" w:color="auto"/>
        <w:right w:val="none" w:sz="0" w:space="0" w:color="auto"/>
      </w:divBdr>
      <w:divsChild>
        <w:div w:id="1839341110">
          <w:marLeft w:val="0"/>
          <w:marRight w:val="0"/>
          <w:marTop w:val="0"/>
          <w:marBottom w:val="0"/>
          <w:divBdr>
            <w:top w:val="none" w:sz="0" w:space="0" w:color="auto"/>
            <w:left w:val="none" w:sz="0" w:space="0" w:color="auto"/>
            <w:bottom w:val="none" w:sz="0" w:space="0" w:color="auto"/>
            <w:right w:val="none" w:sz="0" w:space="0" w:color="auto"/>
          </w:divBdr>
          <w:divsChild>
            <w:div w:id="9806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39491">
      <w:bodyDiv w:val="1"/>
      <w:marLeft w:val="0"/>
      <w:marRight w:val="0"/>
      <w:marTop w:val="0"/>
      <w:marBottom w:val="0"/>
      <w:divBdr>
        <w:top w:val="none" w:sz="0" w:space="0" w:color="auto"/>
        <w:left w:val="none" w:sz="0" w:space="0" w:color="auto"/>
        <w:bottom w:val="none" w:sz="0" w:space="0" w:color="auto"/>
        <w:right w:val="none" w:sz="0" w:space="0" w:color="auto"/>
      </w:divBdr>
      <w:divsChild>
        <w:div w:id="1698654739">
          <w:marLeft w:val="0"/>
          <w:marRight w:val="0"/>
          <w:marTop w:val="0"/>
          <w:marBottom w:val="0"/>
          <w:divBdr>
            <w:top w:val="none" w:sz="0" w:space="0" w:color="auto"/>
            <w:left w:val="none" w:sz="0" w:space="0" w:color="auto"/>
            <w:bottom w:val="none" w:sz="0" w:space="0" w:color="auto"/>
            <w:right w:val="none" w:sz="0" w:space="0" w:color="auto"/>
          </w:divBdr>
          <w:divsChild>
            <w:div w:id="1565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5215">
      <w:bodyDiv w:val="1"/>
      <w:marLeft w:val="0"/>
      <w:marRight w:val="0"/>
      <w:marTop w:val="0"/>
      <w:marBottom w:val="0"/>
      <w:divBdr>
        <w:top w:val="none" w:sz="0" w:space="0" w:color="auto"/>
        <w:left w:val="none" w:sz="0" w:space="0" w:color="auto"/>
        <w:bottom w:val="none" w:sz="0" w:space="0" w:color="auto"/>
        <w:right w:val="none" w:sz="0" w:space="0" w:color="auto"/>
      </w:divBdr>
    </w:div>
    <w:div w:id="376242719">
      <w:bodyDiv w:val="1"/>
      <w:marLeft w:val="0"/>
      <w:marRight w:val="0"/>
      <w:marTop w:val="0"/>
      <w:marBottom w:val="0"/>
      <w:divBdr>
        <w:top w:val="none" w:sz="0" w:space="0" w:color="auto"/>
        <w:left w:val="none" w:sz="0" w:space="0" w:color="auto"/>
        <w:bottom w:val="none" w:sz="0" w:space="0" w:color="auto"/>
        <w:right w:val="none" w:sz="0" w:space="0" w:color="auto"/>
      </w:divBdr>
    </w:div>
    <w:div w:id="387993439">
      <w:bodyDiv w:val="1"/>
      <w:marLeft w:val="0"/>
      <w:marRight w:val="0"/>
      <w:marTop w:val="0"/>
      <w:marBottom w:val="0"/>
      <w:divBdr>
        <w:top w:val="none" w:sz="0" w:space="0" w:color="auto"/>
        <w:left w:val="none" w:sz="0" w:space="0" w:color="auto"/>
        <w:bottom w:val="none" w:sz="0" w:space="0" w:color="auto"/>
        <w:right w:val="none" w:sz="0" w:space="0" w:color="auto"/>
      </w:divBdr>
      <w:divsChild>
        <w:div w:id="78257188">
          <w:marLeft w:val="0"/>
          <w:marRight w:val="0"/>
          <w:marTop w:val="0"/>
          <w:marBottom w:val="0"/>
          <w:divBdr>
            <w:top w:val="none" w:sz="0" w:space="0" w:color="auto"/>
            <w:left w:val="none" w:sz="0" w:space="0" w:color="auto"/>
            <w:bottom w:val="none" w:sz="0" w:space="0" w:color="auto"/>
            <w:right w:val="none" w:sz="0" w:space="0" w:color="auto"/>
          </w:divBdr>
          <w:divsChild>
            <w:div w:id="60477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003">
      <w:bodyDiv w:val="1"/>
      <w:marLeft w:val="0"/>
      <w:marRight w:val="0"/>
      <w:marTop w:val="0"/>
      <w:marBottom w:val="0"/>
      <w:divBdr>
        <w:top w:val="none" w:sz="0" w:space="0" w:color="auto"/>
        <w:left w:val="none" w:sz="0" w:space="0" w:color="auto"/>
        <w:bottom w:val="none" w:sz="0" w:space="0" w:color="auto"/>
        <w:right w:val="none" w:sz="0" w:space="0" w:color="auto"/>
      </w:divBdr>
      <w:divsChild>
        <w:div w:id="295525683">
          <w:marLeft w:val="0"/>
          <w:marRight w:val="0"/>
          <w:marTop w:val="0"/>
          <w:marBottom w:val="0"/>
          <w:divBdr>
            <w:top w:val="none" w:sz="0" w:space="0" w:color="auto"/>
            <w:left w:val="none" w:sz="0" w:space="0" w:color="auto"/>
            <w:bottom w:val="none" w:sz="0" w:space="0" w:color="auto"/>
            <w:right w:val="none" w:sz="0" w:space="0" w:color="auto"/>
          </w:divBdr>
          <w:divsChild>
            <w:div w:id="14500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6805">
      <w:bodyDiv w:val="1"/>
      <w:marLeft w:val="0"/>
      <w:marRight w:val="0"/>
      <w:marTop w:val="0"/>
      <w:marBottom w:val="0"/>
      <w:divBdr>
        <w:top w:val="none" w:sz="0" w:space="0" w:color="auto"/>
        <w:left w:val="none" w:sz="0" w:space="0" w:color="auto"/>
        <w:bottom w:val="none" w:sz="0" w:space="0" w:color="auto"/>
        <w:right w:val="none" w:sz="0" w:space="0" w:color="auto"/>
      </w:divBdr>
    </w:div>
    <w:div w:id="423302311">
      <w:bodyDiv w:val="1"/>
      <w:marLeft w:val="0"/>
      <w:marRight w:val="0"/>
      <w:marTop w:val="0"/>
      <w:marBottom w:val="0"/>
      <w:divBdr>
        <w:top w:val="none" w:sz="0" w:space="0" w:color="auto"/>
        <w:left w:val="none" w:sz="0" w:space="0" w:color="auto"/>
        <w:bottom w:val="none" w:sz="0" w:space="0" w:color="auto"/>
        <w:right w:val="none" w:sz="0" w:space="0" w:color="auto"/>
      </w:divBdr>
    </w:div>
    <w:div w:id="438793721">
      <w:bodyDiv w:val="1"/>
      <w:marLeft w:val="0"/>
      <w:marRight w:val="0"/>
      <w:marTop w:val="0"/>
      <w:marBottom w:val="0"/>
      <w:divBdr>
        <w:top w:val="none" w:sz="0" w:space="0" w:color="auto"/>
        <w:left w:val="none" w:sz="0" w:space="0" w:color="auto"/>
        <w:bottom w:val="none" w:sz="0" w:space="0" w:color="auto"/>
        <w:right w:val="none" w:sz="0" w:space="0" w:color="auto"/>
      </w:divBdr>
      <w:divsChild>
        <w:div w:id="647133553">
          <w:marLeft w:val="0"/>
          <w:marRight w:val="0"/>
          <w:marTop w:val="0"/>
          <w:marBottom w:val="0"/>
          <w:divBdr>
            <w:top w:val="none" w:sz="0" w:space="0" w:color="auto"/>
            <w:left w:val="none" w:sz="0" w:space="0" w:color="auto"/>
            <w:bottom w:val="none" w:sz="0" w:space="0" w:color="auto"/>
            <w:right w:val="none" w:sz="0" w:space="0" w:color="auto"/>
          </w:divBdr>
          <w:divsChild>
            <w:div w:id="2234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6798">
      <w:bodyDiv w:val="1"/>
      <w:marLeft w:val="0"/>
      <w:marRight w:val="0"/>
      <w:marTop w:val="0"/>
      <w:marBottom w:val="0"/>
      <w:divBdr>
        <w:top w:val="none" w:sz="0" w:space="0" w:color="auto"/>
        <w:left w:val="none" w:sz="0" w:space="0" w:color="auto"/>
        <w:bottom w:val="none" w:sz="0" w:space="0" w:color="auto"/>
        <w:right w:val="none" w:sz="0" w:space="0" w:color="auto"/>
      </w:divBdr>
      <w:divsChild>
        <w:div w:id="141043005">
          <w:marLeft w:val="0"/>
          <w:marRight w:val="0"/>
          <w:marTop w:val="0"/>
          <w:marBottom w:val="0"/>
          <w:divBdr>
            <w:top w:val="none" w:sz="0" w:space="0" w:color="auto"/>
            <w:left w:val="none" w:sz="0" w:space="0" w:color="auto"/>
            <w:bottom w:val="none" w:sz="0" w:space="0" w:color="auto"/>
            <w:right w:val="none" w:sz="0" w:space="0" w:color="auto"/>
          </w:divBdr>
          <w:divsChild>
            <w:div w:id="581991670">
              <w:marLeft w:val="0"/>
              <w:marRight w:val="0"/>
              <w:marTop w:val="0"/>
              <w:marBottom w:val="0"/>
              <w:divBdr>
                <w:top w:val="none" w:sz="0" w:space="0" w:color="auto"/>
                <w:left w:val="none" w:sz="0" w:space="0" w:color="auto"/>
                <w:bottom w:val="none" w:sz="0" w:space="0" w:color="auto"/>
                <w:right w:val="none" w:sz="0" w:space="0" w:color="auto"/>
              </w:divBdr>
              <w:divsChild>
                <w:div w:id="990912975">
                  <w:marLeft w:val="0"/>
                  <w:marRight w:val="0"/>
                  <w:marTop w:val="0"/>
                  <w:marBottom w:val="0"/>
                  <w:divBdr>
                    <w:top w:val="none" w:sz="0" w:space="0" w:color="auto"/>
                    <w:left w:val="none" w:sz="0" w:space="0" w:color="auto"/>
                    <w:bottom w:val="none" w:sz="0" w:space="0" w:color="auto"/>
                    <w:right w:val="none" w:sz="0" w:space="0" w:color="auto"/>
                  </w:divBdr>
                  <w:divsChild>
                    <w:div w:id="272441338">
                      <w:marLeft w:val="0"/>
                      <w:marRight w:val="0"/>
                      <w:marTop w:val="0"/>
                      <w:marBottom w:val="0"/>
                      <w:divBdr>
                        <w:top w:val="none" w:sz="0" w:space="0" w:color="auto"/>
                        <w:left w:val="none" w:sz="0" w:space="0" w:color="auto"/>
                        <w:bottom w:val="none" w:sz="0" w:space="0" w:color="auto"/>
                        <w:right w:val="none" w:sz="0" w:space="0" w:color="auto"/>
                      </w:divBdr>
                      <w:divsChild>
                        <w:div w:id="1458064933">
                          <w:marLeft w:val="0"/>
                          <w:marRight w:val="0"/>
                          <w:marTop w:val="0"/>
                          <w:marBottom w:val="0"/>
                          <w:divBdr>
                            <w:top w:val="none" w:sz="0" w:space="0" w:color="auto"/>
                            <w:left w:val="none" w:sz="0" w:space="0" w:color="auto"/>
                            <w:bottom w:val="none" w:sz="0" w:space="0" w:color="auto"/>
                            <w:right w:val="none" w:sz="0" w:space="0" w:color="auto"/>
                          </w:divBdr>
                          <w:divsChild>
                            <w:div w:id="1337150151">
                              <w:marLeft w:val="0"/>
                              <w:marRight w:val="0"/>
                              <w:marTop w:val="0"/>
                              <w:marBottom w:val="0"/>
                              <w:divBdr>
                                <w:top w:val="none" w:sz="0" w:space="0" w:color="auto"/>
                                <w:left w:val="none" w:sz="0" w:space="0" w:color="auto"/>
                                <w:bottom w:val="none" w:sz="0" w:space="0" w:color="auto"/>
                                <w:right w:val="none" w:sz="0" w:space="0" w:color="auto"/>
                              </w:divBdr>
                            </w:div>
                            <w:div w:id="13418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301722">
          <w:marLeft w:val="0"/>
          <w:marRight w:val="0"/>
          <w:marTop w:val="0"/>
          <w:marBottom w:val="0"/>
          <w:divBdr>
            <w:top w:val="none" w:sz="0" w:space="0" w:color="auto"/>
            <w:left w:val="none" w:sz="0" w:space="0" w:color="auto"/>
            <w:bottom w:val="none" w:sz="0" w:space="0" w:color="auto"/>
            <w:right w:val="none" w:sz="0" w:space="0" w:color="auto"/>
          </w:divBdr>
          <w:divsChild>
            <w:div w:id="209677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3343">
      <w:bodyDiv w:val="1"/>
      <w:marLeft w:val="0"/>
      <w:marRight w:val="0"/>
      <w:marTop w:val="0"/>
      <w:marBottom w:val="0"/>
      <w:divBdr>
        <w:top w:val="none" w:sz="0" w:space="0" w:color="auto"/>
        <w:left w:val="none" w:sz="0" w:space="0" w:color="auto"/>
        <w:bottom w:val="none" w:sz="0" w:space="0" w:color="auto"/>
        <w:right w:val="none" w:sz="0" w:space="0" w:color="auto"/>
      </w:divBdr>
    </w:div>
    <w:div w:id="456073640">
      <w:bodyDiv w:val="1"/>
      <w:marLeft w:val="0"/>
      <w:marRight w:val="0"/>
      <w:marTop w:val="0"/>
      <w:marBottom w:val="0"/>
      <w:divBdr>
        <w:top w:val="none" w:sz="0" w:space="0" w:color="auto"/>
        <w:left w:val="none" w:sz="0" w:space="0" w:color="auto"/>
        <w:bottom w:val="none" w:sz="0" w:space="0" w:color="auto"/>
        <w:right w:val="none" w:sz="0" w:space="0" w:color="auto"/>
      </w:divBdr>
      <w:divsChild>
        <w:div w:id="794568474">
          <w:marLeft w:val="0"/>
          <w:marRight w:val="0"/>
          <w:marTop w:val="0"/>
          <w:marBottom w:val="0"/>
          <w:divBdr>
            <w:top w:val="none" w:sz="0" w:space="0" w:color="auto"/>
            <w:left w:val="none" w:sz="0" w:space="0" w:color="auto"/>
            <w:bottom w:val="none" w:sz="0" w:space="0" w:color="auto"/>
            <w:right w:val="none" w:sz="0" w:space="0" w:color="auto"/>
          </w:divBdr>
          <w:divsChild>
            <w:div w:id="11477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3331">
      <w:bodyDiv w:val="1"/>
      <w:marLeft w:val="0"/>
      <w:marRight w:val="0"/>
      <w:marTop w:val="0"/>
      <w:marBottom w:val="0"/>
      <w:divBdr>
        <w:top w:val="none" w:sz="0" w:space="0" w:color="auto"/>
        <w:left w:val="none" w:sz="0" w:space="0" w:color="auto"/>
        <w:bottom w:val="none" w:sz="0" w:space="0" w:color="auto"/>
        <w:right w:val="none" w:sz="0" w:space="0" w:color="auto"/>
      </w:divBdr>
    </w:div>
    <w:div w:id="467089303">
      <w:bodyDiv w:val="1"/>
      <w:marLeft w:val="0"/>
      <w:marRight w:val="0"/>
      <w:marTop w:val="0"/>
      <w:marBottom w:val="0"/>
      <w:divBdr>
        <w:top w:val="none" w:sz="0" w:space="0" w:color="auto"/>
        <w:left w:val="none" w:sz="0" w:space="0" w:color="auto"/>
        <w:bottom w:val="none" w:sz="0" w:space="0" w:color="auto"/>
        <w:right w:val="none" w:sz="0" w:space="0" w:color="auto"/>
      </w:divBdr>
      <w:divsChild>
        <w:div w:id="1488593206">
          <w:marLeft w:val="0"/>
          <w:marRight w:val="0"/>
          <w:marTop w:val="0"/>
          <w:marBottom w:val="0"/>
          <w:divBdr>
            <w:top w:val="none" w:sz="0" w:space="0" w:color="auto"/>
            <w:left w:val="none" w:sz="0" w:space="0" w:color="auto"/>
            <w:bottom w:val="none" w:sz="0" w:space="0" w:color="auto"/>
            <w:right w:val="none" w:sz="0" w:space="0" w:color="auto"/>
          </w:divBdr>
          <w:divsChild>
            <w:div w:id="50705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2154">
      <w:bodyDiv w:val="1"/>
      <w:marLeft w:val="0"/>
      <w:marRight w:val="0"/>
      <w:marTop w:val="0"/>
      <w:marBottom w:val="0"/>
      <w:divBdr>
        <w:top w:val="none" w:sz="0" w:space="0" w:color="auto"/>
        <w:left w:val="none" w:sz="0" w:space="0" w:color="auto"/>
        <w:bottom w:val="none" w:sz="0" w:space="0" w:color="auto"/>
        <w:right w:val="none" w:sz="0" w:space="0" w:color="auto"/>
      </w:divBdr>
    </w:div>
    <w:div w:id="472872832">
      <w:bodyDiv w:val="1"/>
      <w:marLeft w:val="0"/>
      <w:marRight w:val="0"/>
      <w:marTop w:val="0"/>
      <w:marBottom w:val="0"/>
      <w:divBdr>
        <w:top w:val="none" w:sz="0" w:space="0" w:color="auto"/>
        <w:left w:val="none" w:sz="0" w:space="0" w:color="auto"/>
        <w:bottom w:val="none" w:sz="0" w:space="0" w:color="auto"/>
        <w:right w:val="none" w:sz="0" w:space="0" w:color="auto"/>
      </w:divBdr>
      <w:divsChild>
        <w:div w:id="606893395">
          <w:marLeft w:val="0"/>
          <w:marRight w:val="0"/>
          <w:marTop w:val="0"/>
          <w:marBottom w:val="0"/>
          <w:divBdr>
            <w:top w:val="none" w:sz="0" w:space="0" w:color="auto"/>
            <w:left w:val="none" w:sz="0" w:space="0" w:color="auto"/>
            <w:bottom w:val="none" w:sz="0" w:space="0" w:color="auto"/>
            <w:right w:val="none" w:sz="0" w:space="0" w:color="auto"/>
          </w:divBdr>
          <w:divsChild>
            <w:div w:id="211682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0647">
      <w:bodyDiv w:val="1"/>
      <w:marLeft w:val="0"/>
      <w:marRight w:val="0"/>
      <w:marTop w:val="0"/>
      <w:marBottom w:val="0"/>
      <w:divBdr>
        <w:top w:val="none" w:sz="0" w:space="0" w:color="auto"/>
        <w:left w:val="none" w:sz="0" w:space="0" w:color="auto"/>
        <w:bottom w:val="none" w:sz="0" w:space="0" w:color="auto"/>
        <w:right w:val="none" w:sz="0" w:space="0" w:color="auto"/>
      </w:divBdr>
    </w:div>
    <w:div w:id="480122087">
      <w:bodyDiv w:val="1"/>
      <w:marLeft w:val="0"/>
      <w:marRight w:val="0"/>
      <w:marTop w:val="0"/>
      <w:marBottom w:val="0"/>
      <w:divBdr>
        <w:top w:val="none" w:sz="0" w:space="0" w:color="auto"/>
        <w:left w:val="none" w:sz="0" w:space="0" w:color="auto"/>
        <w:bottom w:val="none" w:sz="0" w:space="0" w:color="auto"/>
        <w:right w:val="none" w:sz="0" w:space="0" w:color="auto"/>
      </w:divBdr>
      <w:divsChild>
        <w:div w:id="482895603">
          <w:marLeft w:val="0"/>
          <w:marRight w:val="0"/>
          <w:marTop w:val="0"/>
          <w:marBottom w:val="0"/>
          <w:divBdr>
            <w:top w:val="none" w:sz="0" w:space="0" w:color="auto"/>
            <w:left w:val="none" w:sz="0" w:space="0" w:color="auto"/>
            <w:bottom w:val="none" w:sz="0" w:space="0" w:color="auto"/>
            <w:right w:val="none" w:sz="0" w:space="0" w:color="auto"/>
          </w:divBdr>
          <w:divsChild>
            <w:div w:id="10855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84922">
      <w:bodyDiv w:val="1"/>
      <w:marLeft w:val="0"/>
      <w:marRight w:val="0"/>
      <w:marTop w:val="0"/>
      <w:marBottom w:val="0"/>
      <w:divBdr>
        <w:top w:val="none" w:sz="0" w:space="0" w:color="auto"/>
        <w:left w:val="none" w:sz="0" w:space="0" w:color="auto"/>
        <w:bottom w:val="none" w:sz="0" w:space="0" w:color="auto"/>
        <w:right w:val="none" w:sz="0" w:space="0" w:color="auto"/>
      </w:divBdr>
      <w:divsChild>
        <w:div w:id="1006982034">
          <w:marLeft w:val="0"/>
          <w:marRight w:val="0"/>
          <w:marTop w:val="0"/>
          <w:marBottom w:val="0"/>
          <w:divBdr>
            <w:top w:val="none" w:sz="0" w:space="0" w:color="auto"/>
            <w:left w:val="none" w:sz="0" w:space="0" w:color="auto"/>
            <w:bottom w:val="none" w:sz="0" w:space="0" w:color="auto"/>
            <w:right w:val="none" w:sz="0" w:space="0" w:color="auto"/>
          </w:divBdr>
          <w:divsChild>
            <w:div w:id="20271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02513">
      <w:bodyDiv w:val="1"/>
      <w:marLeft w:val="0"/>
      <w:marRight w:val="0"/>
      <w:marTop w:val="0"/>
      <w:marBottom w:val="0"/>
      <w:divBdr>
        <w:top w:val="none" w:sz="0" w:space="0" w:color="auto"/>
        <w:left w:val="none" w:sz="0" w:space="0" w:color="auto"/>
        <w:bottom w:val="none" w:sz="0" w:space="0" w:color="auto"/>
        <w:right w:val="none" w:sz="0" w:space="0" w:color="auto"/>
      </w:divBdr>
    </w:div>
    <w:div w:id="504906676">
      <w:bodyDiv w:val="1"/>
      <w:marLeft w:val="0"/>
      <w:marRight w:val="0"/>
      <w:marTop w:val="0"/>
      <w:marBottom w:val="0"/>
      <w:divBdr>
        <w:top w:val="none" w:sz="0" w:space="0" w:color="auto"/>
        <w:left w:val="none" w:sz="0" w:space="0" w:color="auto"/>
        <w:bottom w:val="none" w:sz="0" w:space="0" w:color="auto"/>
        <w:right w:val="none" w:sz="0" w:space="0" w:color="auto"/>
      </w:divBdr>
      <w:divsChild>
        <w:div w:id="1053965280">
          <w:marLeft w:val="0"/>
          <w:marRight w:val="0"/>
          <w:marTop w:val="0"/>
          <w:marBottom w:val="0"/>
          <w:divBdr>
            <w:top w:val="none" w:sz="0" w:space="0" w:color="auto"/>
            <w:left w:val="none" w:sz="0" w:space="0" w:color="auto"/>
            <w:bottom w:val="none" w:sz="0" w:space="0" w:color="auto"/>
            <w:right w:val="none" w:sz="0" w:space="0" w:color="auto"/>
          </w:divBdr>
          <w:divsChild>
            <w:div w:id="16280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6718">
      <w:bodyDiv w:val="1"/>
      <w:marLeft w:val="0"/>
      <w:marRight w:val="0"/>
      <w:marTop w:val="0"/>
      <w:marBottom w:val="0"/>
      <w:divBdr>
        <w:top w:val="none" w:sz="0" w:space="0" w:color="auto"/>
        <w:left w:val="none" w:sz="0" w:space="0" w:color="auto"/>
        <w:bottom w:val="none" w:sz="0" w:space="0" w:color="auto"/>
        <w:right w:val="none" w:sz="0" w:space="0" w:color="auto"/>
      </w:divBdr>
    </w:div>
    <w:div w:id="520167419">
      <w:bodyDiv w:val="1"/>
      <w:marLeft w:val="0"/>
      <w:marRight w:val="0"/>
      <w:marTop w:val="0"/>
      <w:marBottom w:val="0"/>
      <w:divBdr>
        <w:top w:val="none" w:sz="0" w:space="0" w:color="auto"/>
        <w:left w:val="none" w:sz="0" w:space="0" w:color="auto"/>
        <w:bottom w:val="none" w:sz="0" w:space="0" w:color="auto"/>
        <w:right w:val="none" w:sz="0" w:space="0" w:color="auto"/>
      </w:divBdr>
      <w:divsChild>
        <w:div w:id="919365226">
          <w:marLeft w:val="0"/>
          <w:marRight w:val="0"/>
          <w:marTop w:val="0"/>
          <w:marBottom w:val="0"/>
          <w:divBdr>
            <w:top w:val="none" w:sz="0" w:space="0" w:color="auto"/>
            <w:left w:val="none" w:sz="0" w:space="0" w:color="auto"/>
            <w:bottom w:val="none" w:sz="0" w:space="0" w:color="auto"/>
            <w:right w:val="none" w:sz="0" w:space="0" w:color="auto"/>
          </w:divBdr>
          <w:divsChild>
            <w:div w:id="14338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7079">
      <w:bodyDiv w:val="1"/>
      <w:marLeft w:val="0"/>
      <w:marRight w:val="0"/>
      <w:marTop w:val="0"/>
      <w:marBottom w:val="0"/>
      <w:divBdr>
        <w:top w:val="none" w:sz="0" w:space="0" w:color="auto"/>
        <w:left w:val="none" w:sz="0" w:space="0" w:color="auto"/>
        <w:bottom w:val="none" w:sz="0" w:space="0" w:color="auto"/>
        <w:right w:val="none" w:sz="0" w:space="0" w:color="auto"/>
      </w:divBdr>
    </w:div>
    <w:div w:id="527184600">
      <w:bodyDiv w:val="1"/>
      <w:marLeft w:val="0"/>
      <w:marRight w:val="0"/>
      <w:marTop w:val="0"/>
      <w:marBottom w:val="0"/>
      <w:divBdr>
        <w:top w:val="none" w:sz="0" w:space="0" w:color="auto"/>
        <w:left w:val="none" w:sz="0" w:space="0" w:color="auto"/>
        <w:bottom w:val="none" w:sz="0" w:space="0" w:color="auto"/>
        <w:right w:val="none" w:sz="0" w:space="0" w:color="auto"/>
      </w:divBdr>
    </w:div>
    <w:div w:id="559092785">
      <w:bodyDiv w:val="1"/>
      <w:marLeft w:val="0"/>
      <w:marRight w:val="0"/>
      <w:marTop w:val="0"/>
      <w:marBottom w:val="0"/>
      <w:divBdr>
        <w:top w:val="none" w:sz="0" w:space="0" w:color="auto"/>
        <w:left w:val="none" w:sz="0" w:space="0" w:color="auto"/>
        <w:bottom w:val="none" w:sz="0" w:space="0" w:color="auto"/>
        <w:right w:val="none" w:sz="0" w:space="0" w:color="auto"/>
      </w:divBdr>
    </w:div>
    <w:div w:id="563611620">
      <w:bodyDiv w:val="1"/>
      <w:marLeft w:val="0"/>
      <w:marRight w:val="0"/>
      <w:marTop w:val="0"/>
      <w:marBottom w:val="0"/>
      <w:divBdr>
        <w:top w:val="none" w:sz="0" w:space="0" w:color="auto"/>
        <w:left w:val="none" w:sz="0" w:space="0" w:color="auto"/>
        <w:bottom w:val="none" w:sz="0" w:space="0" w:color="auto"/>
        <w:right w:val="none" w:sz="0" w:space="0" w:color="auto"/>
      </w:divBdr>
    </w:div>
    <w:div w:id="575824164">
      <w:bodyDiv w:val="1"/>
      <w:marLeft w:val="0"/>
      <w:marRight w:val="0"/>
      <w:marTop w:val="0"/>
      <w:marBottom w:val="0"/>
      <w:divBdr>
        <w:top w:val="none" w:sz="0" w:space="0" w:color="auto"/>
        <w:left w:val="none" w:sz="0" w:space="0" w:color="auto"/>
        <w:bottom w:val="none" w:sz="0" w:space="0" w:color="auto"/>
        <w:right w:val="none" w:sz="0" w:space="0" w:color="auto"/>
      </w:divBdr>
      <w:divsChild>
        <w:div w:id="554006644">
          <w:marLeft w:val="0"/>
          <w:marRight w:val="0"/>
          <w:marTop w:val="0"/>
          <w:marBottom w:val="0"/>
          <w:divBdr>
            <w:top w:val="none" w:sz="0" w:space="0" w:color="auto"/>
            <w:left w:val="none" w:sz="0" w:space="0" w:color="auto"/>
            <w:bottom w:val="none" w:sz="0" w:space="0" w:color="auto"/>
            <w:right w:val="none" w:sz="0" w:space="0" w:color="auto"/>
          </w:divBdr>
          <w:divsChild>
            <w:div w:id="17936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64668">
      <w:bodyDiv w:val="1"/>
      <w:marLeft w:val="0"/>
      <w:marRight w:val="0"/>
      <w:marTop w:val="0"/>
      <w:marBottom w:val="0"/>
      <w:divBdr>
        <w:top w:val="none" w:sz="0" w:space="0" w:color="auto"/>
        <w:left w:val="none" w:sz="0" w:space="0" w:color="auto"/>
        <w:bottom w:val="none" w:sz="0" w:space="0" w:color="auto"/>
        <w:right w:val="none" w:sz="0" w:space="0" w:color="auto"/>
      </w:divBdr>
      <w:divsChild>
        <w:div w:id="1581676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147444">
      <w:bodyDiv w:val="1"/>
      <w:marLeft w:val="0"/>
      <w:marRight w:val="0"/>
      <w:marTop w:val="0"/>
      <w:marBottom w:val="0"/>
      <w:divBdr>
        <w:top w:val="none" w:sz="0" w:space="0" w:color="auto"/>
        <w:left w:val="none" w:sz="0" w:space="0" w:color="auto"/>
        <w:bottom w:val="none" w:sz="0" w:space="0" w:color="auto"/>
        <w:right w:val="none" w:sz="0" w:space="0" w:color="auto"/>
      </w:divBdr>
      <w:divsChild>
        <w:div w:id="249168460">
          <w:marLeft w:val="0"/>
          <w:marRight w:val="0"/>
          <w:marTop w:val="0"/>
          <w:marBottom w:val="0"/>
          <w:divBdr>
            <w:top w:val="none" w:sz="0" w:space="0" w:color="auto"/>
            <w:left w:val="none" w:sz="0" w:space="0" w:color="auto"/>
            <w:bottom w:val="none" w:sz="0" w:space="0" w:color="auto"/>
            <w:right w:val="none" w:sz="0" w:space="0" w:color="auto"/>
          </w:divBdr>
          <w:divsChild>
            <w:div w:id="14987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776">
      <w:bodyDiv w:val="1"/>
      <w:marLeft w:val="0"/>
      <w:marRight w:val="0"/>
      <w:marTop w:val="0"/>
      <w:marBottom w:val="0"/>
      <w:divBdr>
        <w:top w:val="none" w:sz="0" w:space="0" w:color="auto"/>
        <w:left w:val="none" w:sz="0" w:space="0" w:color="auto"/>
        <w:bottom w:val="none" w:sz="0" w:space="0" w:color="auto"/>
        <w:right w:val="none" w:sz="0" w:space="0" w:color="auto"/>
      </w:divBdr>
      <w:divsChild>
        <w:div w:id="1359887752">
          <w:marLeft w:val="0"/>
          <w:marRight w:val="0"/>
          <w:marTop w:val="0"/>
          <w:marBottom w:val="0"/>
          <w:divBdr>
            <w:top w:val="none" w:sz="0" w:space="0" w:color="auto"/>
            <w:left w:val="none" w:sz="0" w:space="0" w:color="auto"/>
            <w:bottom w:val="none" w:sz="0" w:space="0" w:color="auto"/>
            <w:right w:val="none" w:sz="0" w:space="0" w:color="auto"/>
          </w:divBdr>
          <w:divsChild>
            <w:div w:id="15825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7583">
      <w:bodyDiv w:val="1"/>
      <w:marLeft w:val="0"/>
      <w:marRight w:val="0"/>
      <w:marTop w:val="0"/>
      <w:marBottom w:val="0"/>
      <w:divBdr>
        <w:top w:val="none" w:sz="0" w:space="0" w:color="auto"/>
        <w:left w:val="none" w:sz="0" w:space="0" w:color="auto"/>
        <w:bottom w:val="none" w:sz="0" w:space="0" w:color="auto"/>
        <w:right w:val="none" w:sz="0" w:space="0" w:color="auto"/>
      </w:divBdr>
    </w:div>
    <w:div w:id="685865079">
      <w:bodyDiv w:val="1"/>
      <w:marLeft w:val="0"/>
      <w:marRight w:val="0"/>
      <w:marTop w:val="0"/>
      <w:marBottom w:val="0"/>
      <w:divBdr>
        <w:top w:val="none" w:sz="0" w:space="0" w:color="auto"/>
        <w:left w:val="none" w:sz="0" w:space="0" w:color="auto"/>
        <w:bottom w:val="none" w:sz="0" w:space="0" w:color="auto"/>
        <w:right w:val="none" w:sz="0" w:space="0" w:color="auto"/>
      </w:divBdr>
    </w:div>
    <w:div w:id="686448423">
      <w:bodyDiv w:val="1"/>
      <w:marLeft w:val="0"/>
      <w:marRight w:val="0"/>
      <w:marTop w:val="0"/>
      <w:marBottom w:val="0"/>
      <w:divBdr>
        <w:top w:val="none" w:sz="0" w:space="0" w:color="auto"/>
        <w:left w:val="none" w:sz="0" w:space="0" w:color="auto"/>
        <w:bottom w:val="none" w:sz="0" w:space="0" w:color="auto"/>
        <w:right w:val="none" w:sz="0" w:space="0" w:color="auto"/>
      </w:divBdr>
    </w:div>
    <w:div w:id="691999089">
      <w:bodyDiv w:val="1"/>
      <w:marLeft w:val="0"/>
      <w:marRight w:val="0"/>
      <w:marTop w:val="0"/>
      <w:marBottom w:val="0"/>
      <w:divBdr>
        <w:top w:val="none" w:sz="0" w:space="0" w:color="auto"/>
        <w:left w:val="none" w:sz="0" w:space="0" w:color="auto"/>
        <w:bottom w:val="none" w:sz="0" w:space="0" w:color="auto"/>
        <w:right w:val="none" w:sz="0" w:space="0" w:color="auto"/>
      </w:divBdr>
      <w:divsChild>
        <w:div w:id="1851332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7893751">
      <w:bodyDiv w:val="1"/>
      <w:marLeft w:val="0"/>
      <w:marRight w:val="0"/>
      <w:marTop w:val="0"/>
      <w:marBottom w:val="0"/>
      <w:divBdr>
        <w:top w:val="none" w:sz="0" w:space="0" w:color="auto"/>
        <w:left w:val="none" w:sz="0" w:space="0" w:color="auto"/>
        <w:bottom w:val="none" w:sz="0" w:space="0" w:color="auto"/>
        <w:right w:val="none" w:sz="0" w:space="0" w:color="auto"/>
      </w:divBdr>
      <w:divsChild>
        <w:div w:id="1253127343">
          <w:marLeft w:val="0"/>
          <w:marRight w:val="0"/>
          <w:marTop w:val="0"/>
          <w:marBottom w:val="0"/>
          <w:divBdr>
            <w:top w:val="none" w:sz="0" w:space="0" w:color="auto"/>
            <w:left w:val="none" w:sz="0" w:space="0" w:color="auto"/>
            <w:bottom w:val="none" w:sz="0" w:space="0" w:color="auto"/>
            <w:right w:val="none" w:sz="0" w:space="0" w:color="auto"/>
          </w:divBdr>
          <w:divsChild>
            <w:div w:id="13136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60891">
      <w:bodyDiv w:val="1"/>
      <w:marLeft w:val="0"/>
      <w:marRight w:val="0"/>
      <w:marTop w:val="0"/>
      <w:marBottom w:val="0"/>
      <w:divBdr>
        <w:top w:val="none" w:sz="0" w:space="0" w:color="auto"/>
        <w:left w:val="none" w:sz="0" w:space="0" w:color="auto"/>
        <w:bottom w:val="none" w:sz="0" w:space="0" w:color="auto"/>
        <w:right w:val="none" w:sz="0" w:space="0" w:color="auto"/>
      </w:divBdr>
      <w:divsChild>
        <w:div w:id="328098867">
          <w:marLeft w:val="0"/>
          <w:marRight w:val="0"/>
          <w:marTop w:val="0"/>
          <w:marBottom w:val="0"/>
          <w:divBdr>
            <w:top w:val="none" w:sz="0" w:space="0" w:color="auto"/>
            <w:left w:val="none" w:sz="0" w:space="0" w:color="auto"/>
            <w:bottom w:val="none" w:sz="0" w:space="0" w:color="auto"/>
            <w:right w:val="none" w:sz="0" w:space="0" w:color="auto"/>
          </w:divBdr>
          <w:divsChild>
            <w:div w:id="153978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4738">
      <w:bodyDiv w:val="1"/>
      <w:marLeft w:val="0"/>
      <w:marRight w:val="0"/>
      <w:marTop w:val="0"/>
      <w:marBottom w:val="0"/>
      <w:divBdr>
        <w:top w:val="none" w:sz="0" w:space="0" w:color="auto"/>
        <w:left w:val="none" w:sz="0" w:space="0" w:color="auto"/>
        <w:bottom w:val="none" w:sz="0" w:space="0" w:color="auto"/>
        <w:right w:val="none" w:sz="0" w:space="0" w:color="auto"/>
      </w:divBdr>
      <w:divsChild>
        <w:div w:id="1053189992">
          <w:marLeft w:val="0"/>
          <w:marRight w:val="0"/>
          <w:marTop w:val="0"/>
          <w:marBottom w:val="0"/>
          <w:divBdr>
            <w:top w:val="none" w:sz="0" w:space="0" w:color="auto"/>
            <w:left w:val="none" w:sz="0" w:space="0" w:color="auto"/>
            <w:bottom w:val="none" w:sz="0" w:space="0" w:color="auto"/>
            <w:right w:val="none" w:sz="0" w:space="0" w:color="auto"/>
          </w:divBdr>
          <w:divsChild>
            <w:div w:id="9177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91101">
      <w:bodyDiv w:val="1"/>
      <w:marLeft w:val="0"/>
      <w:marRight w:val="0"/>
      <w:marTop w:val="0"/>
      <w:marBottom w:val="0"/>
      <w:divBdr>
        <w:top w:val="none" w:sz="0" w:space="0" w:color="auto"/>
        <w:left w:val="none" w:sz="0" w:space="0" w:color="auto"/>
        <w:bottom w:val="none" w:sz="0" w:space="0" w:color="auto"/>
        <w:right w:val="none" w:sz="0" w:space="0" w:color="auto"/>
      </w:divBdr>
      <w:divsChild>
        <w:div w:id="766466432">
          <w:marLeft w:val="0"/>
          <w:marRight w:val="0"/>
          <w:marTop w:val="0"/>
          <w:marBottom w:val="0"/>
          <w:divBdr>
            <w:top w:val="none" w:sz="0" w:space="0" w:color="auto"/>
            <w:left w:val="none" w:sz="0" w:space="0" w:color="auto"/>
            <w:bottom w:val="none" w:sz="0" w:space="0" w:color="auto"/>
            <w:right w:val="none" w:sz="0" w:space="0" w:color="auto"/>
          </w:divBdr>
          <w:divsChild>
            <w:div w:id="155249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657">
      <w:bodyDiv w:val="1"/>
      <w:marLeft w:val="0"/>
      <w:marRight w:val="0"/>
      <w:marTop w:val="0"/>
      <w:marBottom w:val="0"/>
      <w:divBdr>
        <w:top w:val="none" w:sz="0" w:space="0" w:color="auto"/>
        <w:left w:val="none" w:sz="0" w:space="0" w:color="auto"/>
        <w:bottom w:val="none" w:sz="0" w:space="0" w:color="auto"/>
        <w:right w:val="none" w:sz="0" w:space="0" w:color="auto"/>
      </w:divBdr>
      <w:divsChild>
        <w:div w:id="683097991">
          <w:marLeft w:val="0"/>
          <w:marRight w:val="0"/>
          <w:marTop w:val="0"/>
          <w:marBottom w:val="0"/>
          <w:divBdr>
            <w:top w:val="none" w:sz="0" w:space="0" w:color="auto"/>
            <w:left w:val="none" w:sz="0" w:space="0" w:color="auto"/>
            <w:bottom w:val="none" w:sz="0" w:space="0" w:color="auto"/>
            <w:right w:val="none" w:sz="0" w:space="0" w:color="auto"/>
          </w:divBdr>
          <w:divsChild>
            <w:div w:id="7125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52991">
      <w:bodyDiv w:val="1"/>
      <w:marLeft w:val="0"/>
      <w:marRight w:val="0"/>
      <w:marTop w:val="0"/>
      <w:marBottom w:val="0"/>
      <w:divBdr>
        <w:top w:val="none" w:sz="0" w:space="0" w:color="auto"/>
        <w:left w:val="none" w:sz="0" w:space="0" w:color="auto"/>
        <w:bottom w:val="none" w:sz="0" w:space="0" w:color="auto"/>
        <w:right w:val="none" w:sz="0" w:space="0" w:color="auto"/>
      </w:divBdr>
      <w:divsChild>
        <w:div w:id="1962153710">
          <w:marLeft w:val="0"/>
          <w:marRight w:val="0"/>
          <w:marTop w:val="0"/>
          <w:marBottom w:val="0"/>
          <w:divBdr>
            <w:top w:val="none" w:sz="0" w:space="0" w:color="auto"/>
            <w:left w:val="none" w:sz="0" w:space="0" w:color="auto"/>
            <w:bottom w:val="none" w:sz="0" w:space="0" w:color="auto"/>
            <w:right w:val="none" w:sz="0" w:space="0" w:color="auto"/>
          </w:divBdr>
          <w:divsChild>
            <w:div w:id="17514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4850">
      <w:bodyDiv w:val="1"/>
      <w:marLeft w:val="0"/>
      <w:marRight w:val="0"/>
      <w:marTop w:val="0"/>
      <w:marBottom w:val="0"/>
      <w:divBdr>
        <w:top w:val="none" w:sz="0" w:space="0" w:color="auto"/>
        <w:left w:val="none" w:sz="0" w:space="0" w:color="auto"/>
        <w:bottom w:val="none" w:sz="0" w:space="0" w:color="auto"/>
        <w:right w:val="none" w:sz="0" w:space="0" w:color="auto"/>
      </w:divBdr>
    </w:div>
    <w:div w:id="792669910">
      <w:bodyDiv w:val="1"/>
      <w:marLeft w:val="0"/>
      <w:marRight w:val="0"/>
      <w:marTop w:val="0"/>
      <w:marBottom w:val="0"/>
      <w:divBdr>
        <w:top w:val="none" w:sz="0" w:space="0" w:color="auto"/>
        <w:left w:val="none" w:sz="0" w:space="0" w:color="auto"/>
        <w:bottom w:val="none" w:sz="0" w:space="0" w:color="auto"/>
        <w:right w:val="none" w:sz="0" w:space="0" w:color="auto"/>
      </w:divBdr>
      <w:divsChild>
        <w:div w:id="422529197">
          <w:marLeft w:val="0"/>
          <w:marRight w:val="0"/>
          <w:marTop w:val="0"/>
          <w:marBottom w:val="0"/>
          <w:divBdr>
            <w:top w:val="none" w:sz="0" w:space="0" w:color="auto"/>
            <w:left w:val="none" w:sz="0" w:space="0" w:color="auto"/>
            <w:bottom w:val="none" w:sz="0" w:space="0" w:color="auto"/>
            <w:right w:val="none" w:sz="0" w:space="0" w:color="auto"/>
          </w:divBdr>
          <w:divsChild>
            <w:div w:id="5890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4455">
      <w:bodyDiv w:val="1"/>
      <w:marLeft w:val="0"/>
      <w:marRight w:val="0"/>
      <w:marTop w:val="0"/>
      <w:marBottom w:val="0"/>
      <w:divBdr>
        <w:top w:val="none" w:sz="0" w:space="0" w:color="auto"/>
        <w:left w:val="none" w:sz="0" w:space="0" w:color="auto"/>
        <w:bottom w:val="none" w:sz="0" w:space="0" w:color="auto"/>
        <w:right w:val="none" w:sz="0" w:space="0" w:color="auto"/>
      </w:divBdr>
      <w:divsChild>
        <w:div w:id="1466315190">
          <w:marLeft w:val="0"/>
          <w:marRight w:val="0"/>
          <w:marTop w:val="0"/>
          <w:marBottom w:val="0"/>
          <w:divBdr>
            <w:top w:val="none" w:sz="0" w:space="0" w:color="auto"/>
            <w:left w:val="none" w:sz="0" w:space="0" w:color="auto"/>
            <w:bottom w:val="none" w:sz="0" w:space="0" w:color="auto"/>
            <w:right w:val="none" w:sz="0" w:space="0" w:color="auto"/>
          </w:divBdr>
          <w:divsChild>
            <w:div w:id="125497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3968">
      <w:bodyDiv w:val="1"/>
      <w:marLeft w:val="0"/>
      <w:marRight w:val="0"/>
      <w:marTop w:val="0"/>
      <w:marBottom w:val="0"/>
      <w:divBdr>
        <w:top w:val="none" w:sz="0" w:space="0" w:color="auto"/>
        <w:left w:val="none" w:sz="0" w:space="0" w:color="auto"/>
        <w:bottom w:val="none" w:sz="0" w:space="0" w:color="auto"/>
        <w:right w:val="none" w:sz="0" w:space="0" w:color="auto"/>
      </w:divBdr>
      <w:divsChild>
        <w:div w:id="893782765">
          <w:marLeft w:val="0"/>
          <w:marRight w:val="0"/>
          <w:marTop w:val="0"/>
          <w:marBottom w:val="0"/>
          <w:divBdr>
            <w:top w:val="none" w:sz="0" w:space="0" w:color="auto"/>
            <w:left w:val="none" w:sz="0" w:space="0" w:color="auto"/>
            <w:bottom w:val="none" w:sz="0" w:space="0" w:color="auto"/>
            <w:right w:val="none" w:sz="0" w:space="0" w:color="auto"/>
          </w:divBdr>
          <w:divsChild>
            <w:div w:id="20258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4526">
      <w:bodyDiv w:val="1"/>
      <w:marLeft w:val="0"/>
      <w:marRight w:val="0"/>
      <w:marTop w:val="0"/>
      <w:marBottom w:val="0"/>
      <w:divBdr>
        <w:top w:val="none" w:sz="0" w:space="0" w:color="auto"/>
        <w:left w:val="none" w:sz="0" w:space="0" w:color="auto"/>
        <w:bottom w:val="none" w:sz="0" w:space="0" w:color="auto"/>
        <w:right w:val="none" w:sz="0" w:space="0" w:color="auto"/>
      </w:divBdr>
      <w:divsChild>
        <w:div w:id="826284045">
          <w:marLeft w:val="0"/>
          <w:marRight w:val="0"/>
          <w:marTop w:val="0"/>
          <w:marBottom w:val="0"/>
          <w:divBdr>
            <w:top w:val="none" w:sz="0" w:space="0" w:color="auto"/>
            <w:left w:val="none" w:sz="0" w:space="0" w:color="auto"/>
            <w:bottom w:val="none" w:sz="0" w:space="0" w:color="auto"/>
            <w:right w:val="none" w:sz="0" w:space="0" w:color="auto"/>
          </w:divBdr>
          <w:divsChild>
            <w:div w:id="18849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4491">
      <w:bodyDiv w:val="1"/>
      <w:marLeft w:val="0"/>
      <w:marRight w:val="0"/>
      <w:marTop w:val="0"/>
      <w:marBottom w:val="0"/>
      <w:divBdr>
        <w:top w:val="none" w:sz="0" w:space="0" w:color="auto"/>
        <w:left w:val="none" w:sz="0" w:space="0" w:color="auto"/>
        <w:bottom w:val="none" w:sz="0" w:space="0" w:color="auto"/>
        <w:right w:val="none" w:sz="0" w:space="0" w:color="auto"/>
      </w:divBdr>
    </w:div>
    <w:div w:id="900477704">
      <w:bodyDiv w:val="1"/>
      <w:marLeft w:val="0"/>
      <w:marRight w:val="0"/>
      <w:marTop w:val="0"/>
      <w:marBottom w:val="0"/>
      <w:divBdr>
        <w:top w:val="none" w:sz="0" w:space="0" w:color="auto"/>
        <w:left w:val="none" w:sz="0" w:space="0" w:color="auto"/>
        <w:bottom w:val="none" w:sz="0" w:space="0" w:color="auto"/>
        <w:right w:val="none" w:sz="0" w:space="0" w:color="auto"/>
      </w:divBdr>
      <w:divsChild>
        <w:div w:id="1513451342">
          <w:marLeft w:val="0"/>
          <w:marRight w:val="0"/>
          <w:marTop w:val="0"/>
          <w:marBottom w:val="0"/>
          <w:divBdr>
            <w:top w:val="none" w:sz="0" w:space="0" w:color="auto"/>
            <w:left w:val="none" w:sz="0" w:space="0" w:color="auto"/>
            <w:bottom w:val="none" w:sz="0" w:space="0" w:color="auto"/>
            <w:right w:val="none" w:sz="0" w:space="0" w:color="auto"/>
          </w:divBdr>
          <w:divsChild>
            <w:div w:id="4682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6271">
      <w:bodyDiv w:val="1"/>
      <w:marLeft w:val="0"/>
      <w:marRight w:val="0"/>
      <w:marTop w:val="0"/>
      <w:marBottom w:val="0"/>
      <w:divBdr>
        <w:top w:val="none" w:sz="0" w:space="0" w:color="auto"/>
        <w:left w:val="none" w:sz="0" w:space="0" w:color="auto"/>
        <w:bottom w:val="none" w:sz="0" w:space="0" w:color="auto"/>
        <w:right w:val="none" w:sz="0" w:space="0" w:color="auto"/>
      </w:divBdr>
      <w:divsChild>
        <w:div w:id="248852792">
          <w:marLeft w:val="0"/>
          <w:marRight w:val="0"/>
          <w:marTop w:val="0"/>
          <w:marBottom w:val="0"/>
          <w:divBdr>
            <w:top w:val="none" w:sz="0" w:space="0" w:color="auto"/>
            <w:left w:val="none" w:sz="0" w:space="0" w:color="auto"/>
            <w:bottom w:val="none" w:sz="0" w:space="0" w:color="auto"/>
            <w:right w:val="none" w:sz="0" w:space="0" w:color="auto"/>
          </w:divBdr>
          <w:divsChild>
            <w:div w:id="1687486794">
              <w:marLeft w:val="0"/>
              <w:marRight w:val="0"/>
              <w:marTop w:val="0"/>
              <w:marBottom w:val="0"/>
              <w:divBdr>
                <w:top w:val="none" w:sz="0" w:space="0" w:color="auto"/>
                <w:left w:val="none" w:sz="0" w:space="0" w:color="auto"/>
                <w:bottom w:val="none" w:sz="0" w:space="0" w:color="auto"/>
                <w:right w:val="none" w:sz="0" w:space="0" w:color="auto"/>
              </w:divBdr>
              <w:divsChild>
                <w:div w:id="80157992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37718019">
      <w:bodyDiv w:val="1"/>
      <w:marLeft w:val="0"/>
      <w:marRight w:val="0"/>
      <w:marTop w:val="0"/>
      <w:marBottom w:val="0"/>
      <w:divBdr>
        <w:top w:val="none" w:sz="0" w:space="0" w:color="auto"/>
        <w:left w:val="none" w:sz="0" w:space="0" w:color="auto"/>
        <w:bottom w:val="none" w:sz="0" w:space="0" w:color="auto"/>
        <w:right w:val="none" w:sz="0" w:space="0" w:color="auto"/>
      </w:divBdr>
    </w:div>
    <w:div w:id="951014412">
      <w:bodyDiv w:val="1"/>
      <w:marLeft w:val="0"/>
      <w:marRight w:val="0"/>
      <w:marTop w:val="0"/>
      <w:marBottom w:val="0"/>
      <w:divBdr>
        <w:top w:val="none" w:sz="0" w:space="0" w:color="auto"/>
        <w:left w:val="none" w:sz="0" w:space="0" w:color="auto"/>
        <w:bottom w:val="none" w:sz="0" w:space="0" w:color="auto"/>
        <w:right w:val="none" w:sz="0" w:space="0" w:color="auto"/>
      </w:divBdr>
    </w:div>
    <w:div w:id="956524689">
      <w:bodyDiv w:val="1"/>
      <w:marLeft w:val="0"/>
      <w:marRight w:val="0"/>
      <w:marTop w:val="0"/>
      <w:marBottom w:val="0"/>
      <w:divBdr>
        <w:top w:val="none" w:sz="0" w:space="0" w:color="auto"/>
        <w:left w:val="none" w:sz="0" w:space="0" w:color="auto"/>
        <w:bottom w:val="none" w:sz="0" w:space="0" w:color="auto"/>
        <w:right w:val="none" w:sz="0" w:space="0" w:color="auto"/>
      </w:divBdr>
    </w:div>
    <w:div w:id="958340887">
      <w:bodyDiv w:val="1"/>
      <w:marLeft w:val="0"/>
      <w:marRight w:val="0"/>
      <w:marTop w:val="0"/>
      <w:marBottom w:val="0"/>
      <w:divBdr>
        <w:top w:val="none" w:sz="0" w:space="0" w:color="auto"/>
        <w:left w:val="none" w:sz="0" w:space="0" w:color="auto"/>
        <w:bottom w:val="none" w:sz="0" w:space="0" w:color="auto"/>
        <w:right w:val="none" w:sz="0" w:space="0" w:color="auto"/>
      </w:divBdr>
      <w:divsChild>
        <w:div w:id="353729282">
          <w:marLeft w:val="0"/>
          <w:marRight w:val="0"/>
          <w:marTop w:val="0"/>
          <w:marBottom w:val="0"/>
          <w:divBdr>
            <w:top w:val="none" w:sz="0" w:space="0" w:color="auto"/>
            <w:left w:val="none" w:sz="0" w:space="0" w:color="auto"/>
            <w:bottom w:val="none" w:sz="0" w:space="0" w:color="auto"/>
            <w:right w:val="none" w:sz="0" w:space="0" w:color="auto"/>
          </w:divBdr>
          <w:divsChild>
            <w:div w:id="17983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512486">
      <w:bodyDiv w:val="1"/>
      <w:marLeft w:val="0"/>
      <w:marRight w:val="0"/>
      <w:marTop w:val="0"/>
      <w:marBottom w:val="0"/>
      <w:divBdr>
        <w:top w:val="none" w:sz="0" w:space="0" w:color="auto"/>
        <w:left w:val="none" w:sz="0" w:space="0" w:color="auto"/>
        <w:bottom w:val="none" w:sz="0" w:space="0" w:color="auto"/>
        <w:right w:val="none" w:sz="0" w:space="0" w:color="auto"/>
      </w:divBdr>
    </w:div>
    <w:div w:id="990406945">
      <w:bodyDiv w:val="1"/>
      <w:marLeft w:val="0"/>
      <w:marRight w:val="0"/>
      <w:marTop w:val="0"/>
      <w:marBottom w:val="0"/>
      <w:divBdr>
        <w:top w:val="none" w:sz="0" w:space="0" w:color="auto"/>
        <w:left w:val="none" w:sz="0" w:space="0" w:color="auto"/>
        <w:bottom w:val="none" w:sz="0" w:space="0" w:color="auto"/>
        <w:right w:val="none" w:sz="0" w:space="0" w:color="auto"/>
      </w:divBdr>
    </w:div>
    <w:div w:id="991176997">
      <w:bodyDiv w:val="1"/>
      <w:marLeft w:val="0"/>
      <w:marRight w:val="0"/>
      <w:marTop w:val="0"/>
      <w:marBottom w:val="0"/>
      <w:divBdr>
        <w:top w:val="none" w:sz="0" w:space="0" w:color="auto"/>
        <w:left w:val="none" w:sz="0" w:space="0" w:color="auto"/>
        <w:bottom w:val="none" w:sz="0" w:space="0" w:color="auto"/>
        <w:right w:val="none" w:sz="0" w:space="0" w:color="auto"/>
      </w:divBdr>
    </w:div>
    <w:div w:id="999700403">
      <w:bodyDiv w:val="1"/>
      <w:marLeft w:val="0"/>
      <w:marRight w:val="0"/>
      <w:marTop w:val="0"/>
      <w:marBottom w:val="0"/>
      <w:divBdr>
        <w:top w:val="none" w:sz="0" w:space="0" w:color="auto"/>
        <w:left w:val="none" w:sz="0" w:space="0" w:color="auto"/>
        <w:bottom w:val="none" w:sz="0" w:space="0" w:color="auto"/>
        <w:right w:val="none" w:sz="0" w:space="0" w:color="auto"/>
      </w:divBdr>
      <w:divsChild>
        <w:div w:id="761609949">
          <w:marLeft w:val="0"/>
          <w:marRight w:val="0"/>
          <w:marTop w:val="0"/>
          <w:marBottom w:val="0"/>
          <w:divBdr>
            <w:top w:val="none" w:sz="0" w:space="0" w:color="auto"/>
            <w:left w:val="none" w:sz="0" w:space="0" w:color="auto"/>
            <w:bottom w:val="none" w:sz="0" w:space="0" w:color="auto"/>
            <w:right w:val="none" w:sz="0" w:space="0" w:color="auto"/>
          </w:divBdr>
        </w:div>
      </w:divsChild>
    </w:div>
    <w:div w:id="1006515581">
      <w:bodyDiv w:val="1"/>
      <w:marLeft w:val="0"/>
      <w:marRight w:val="0"/>
      <w:marTop w:val="0"/>
      <w:marBottom w:val="0"/>
      <w:divBdr>
        <w:top w:val="none" w:sz="0" w:space="0" w:color="auto"/>
        <w:left w:val="none" w:sz="0" w:space="0" w:color="auto"/>
        <w:bottom w:val="none" w:sz="0" w:space="0" w:color="auto"/>
        <w:right w:val="none" w:sz="0" w:space="0" w:color="auto"/>
      </w:divBdr>
      <w:divsChild>
        <w:div w:id="1348289525">
          <w:marLeft w:val="0"/>
          <w:marRight w:val="0"/>
          <w:marTop w:val="0"/>
          <w:marBottom w:val="0"/>
          <w:divBdr>
            <w:top w:val="none" w:sz="0" w:space="0" w:color="auto"/>
            <w:left w:val="none" w:sz="0" w:space="0" w:color="auto"/>
            <w:bottom w:val="none" w:sz="0" w:space="0" w:color="auto"/>
            <w:right w:val="none" w:sz="0" w:space="0" w:color="auto"/>
          </w:divBdr>
          <w:divsChild>
            <w:div w:id="2563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1259">
      <w:bodyDiv w:val="1"/>
      <w:marLeft w:val="0"/>
      <w:marRight w:val="0"/>
      <w:marTop w:val="0"/>
      <w:marBottom w:val="0"/>
      <w:divBdr>
        <w:top w:val="none" w:sz="0" w:space="0" w:color="auto"/>
        <w:left w:val="none" w:sz="0" w:space="0" w:color="auto"/>
        <w:bottom w:val="none" w:sz="0" w:space="0" w:color="auto"/>
        <w:right w:val="none" w:sz="0" w:space="0" w:color="auto"/>
      </w:divBdr>
      <w:divsChild>
        <w:div w:id="1998682639">
          <w:marLeft w:val="0"/>
          <w:marRight w:val="0"/>
          <w:marTop w:val="0"/>
          <w:marBottom w:val="0"/>
          <w:divBdr>
            <w:top w:val="none" w:sz="0" w:space="0" w:color="auto"/>
            <w:left w:val="none" w:sz="0" w:space="0" w:color="auto"/>
            <w:bottom w:val="none" w:sz="0" w:space="0" w:color="auto"/>
            <w:right w:val="none" w:sz="0" w:space="0" w:color="auto"/>
          </w:divBdr>
          <w:divsChild>
            <w:div w:id="4111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20982">
      <w:bodyDiv w:val="1"/>
      <w:marLeft w:val="0"/>
      <w:marRight w:val="0"/>
      <w:marTop w:val="0"/>
      <w:marBottom w:val="0"/>
      <w:divBdr>
        <w:top w:val="none" w:sz="0" w:space="0" w:color="auto"/>
        <w:left w:val="none" w:sz="0" w:space="0" w:color="auto"/>
        <w:bottom w:val="none" w:sz="0" w:space="0" w:color="auto"/>
        <w:right w:val="none" w:sz="0" w:space="0" w:color="auto"/>
      </w:divBdr>
      <w:divsChild>
        <w:div w:id="658538466">
          <w:marLeft w:val="0"/>
          <w:marRight w:val="0"/>
          <w:marTop w:val="0"/>
          <w:marBottom w:val="0"/>
          <w:divBdr>
            <w:top w:val="none" w:sz="0" w:space="0" w:color="auto"/>
            <w:left w:val="none" w:sz="0" w:space="0" w:color="auto"/>
            <w:bottom w:val="none" w:sz="0" w:space="0" w:color="auto"/>
            <w:right w:val="none" w:sz="0" w:space="0" w:color="auto"/>
          </w:divBdr>
          <w:divsChild>
            <w:div w:id="8139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56">
      <w:bodyDiv w:val="1"/>
      <w:marLeft w:val="0"/>
      <w:marRight w:val="0"/>
      <w:marTop w:val="0"/>
      <w:marBottom w:val="0"/>
      <w:divBdr>
        <w:top w:val="none" w:sz="0" w:space="0" w:color="auto"/>
        <w:left w:val="none" w:sz="0" w:space="0" w:color="auto"/>
        <w:bottom w:val="none" w:sz="0" w:space="0" w:color="auto"/>
        <w:right w:val="none" w:sz="0" w:space="0" w:color="auto"/>
      </w:divBdr>
      <w:divsChild>
        <w:div w:id="1998536403">
          <w:marLeft w:val="0"/>
          <w:marRight w:val="0"/>
          <w:marTop w:val="0"/>
          <w:marBottom w:val="0"/>
          <w:divBdr>
            <w:top w:val="none" w:sz="0" w:space="0" w:color="auto"/>
            <w:left w:val="none" w:sz="0" w:space="0" w:color="auto"/>
            <w:bottom w:val="none" w:sz="0" w:space="0" w:color="auto"/>
            <w:right w:val="none" w:sz="0" w:space="0" w:color="auto"/>
          </w:divBdr>
          <w:divsChild>
            <w:div w:id="1578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1833">
      <w:bodyDiv w:val="1"/>
      <w:marLeft w:val="0"/>
      <w:marRight w:val="0"/>
      <w:marTop w:val="0"/>
      <w:marBottom w:val="0"/>
      <w:divBdr>
        <w:top w:val="none" w:sz="0" w:space="0" w:color="auto"/>
        <w:left w:val="none" w:sz="0" w:space="0" w:color="auto"/>
        <w:bottom w:val="none" w:sz="0" w:space="0" w:color="auto"/>
        <w:right w:val="none" w:sz="0" w:space="0" w:color="auto"/>
      </w:divBdr>
    </w:div>
    <w:div w:id="1113213440">
      <w:bodyDiv w:val="1"/>
      <w:marLeft w:val="0"/>
      <w:marRight w:val="0"/>
      <w:marTop w:val="0"/>
      <w:marBottom w:val="0"/>
      <w:divBdr>
        <w:top w:val="none" w:sz="0" w:space="0" w:color="auto"/>
        <w:left w:val="none" w:sz="0" w:space="0" w:color="auto"/>
        <w:bottom w:val="none" w:sz="0" w:space="0" w:color="auto"/>
        <w:right w:val="none" w:sz="0" w:space="0" w:color="auto"/>
      </w:divBdr>
    </w:div>
    <w:div w:id="1118377172">
      <w:bodyDiv w:val="1"/>
      <w:marLeft w:val="0"/>
      <w:marRight w:val="0"/>
      <w:marTop w:val="0"/>
      <w:marBottom w:val="0"/>
      <w:divBdr>
        <w:top w:val="none" w:sz="0" w:space="0" w:color="auto"/>
        <w:left w:val="none" w:sz="0" w:space="0" w:color="auto"/>
        <w:bottom w:val="none" w:sz="0" w:space="0" w:color="auto"/>
        <w:right w:val="none" w:sz="0" w:space="0" w:color="auto"/>
      </w:divBdr>
    </w:div>
    <w:div w:id="1122960604">
      <w:bodyDiv w:val="1"/>
      <w:marLeft w:val="0"/>
      <w:marRight w:val="0"/>
      <w:marTop w:val="0"/>
      <w:marBottom w:val="0"/>
      <w:divBdr>
        <w:top w:val="none" w:sz="0" w:space="0" w:color="auto"/>
        <w:left w:val="none" w:sz="0" w:space="0" w:color="auto"/>
        <w:bottom w:val="none" w:sz="0" w:space="0" w:color="auto"/>
        <w:right w:val="none" w:sz="0" w:space="0" w:color="auto"/>
      </w:divBdr>
    </w:div>
    <w:div w:id="1126776976">
      <w:bodyDiv w:val="1"/>
      <w:marLeft w:val="0"/>
      <w:marRight w:val="0"/>
      <w:marTop w:val="0"/>
      <w:marBottom w:val="0"/>
      <w:divBdr>
        <w:top w:val="none" w:sz="0" w:space="0" w:color="auto"/>
        <w:left w:val="none" w:sz="0" w:space="0" w:color="auto"/>
        <w:bottom w:val="none" w:sz="0" w:space="0" w:color="auto"/>
        <w:right w:val="none" w:sz="0" w:space="0" w:color="auto"/>
      </w:divBdr>
      <w:divsChild>
        <w:div w:id="67188952">
          <w:marLeft w:val="0"/>
          <w:marRight w:val="0"/>
          <w:marTop w:val="0"/>
          <w:marBottom w:val="0"/>
          <w:divBdr>
            <w:top w:val="none" w:sz="0" w:space="0" w:color="auto"/>
            <w:left w:val="none" w:sz="0" w:space="0" w:color="auto"/>
            <w:bottom w:val="none" w:sz="0" w:space="0" w:color="auto"/>
            <w:right w:val="none" w:sz="0" w:space="0" w:color="auto"/>
          </w:divBdr>
          <w:divsChild>
            <w:div w:id="4023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1143">
      <w:bodyDiv w:val="1"/>
      <w:marLeft w:val="0"/>
      <w:marRight w:val="0"/>
      <w:marTop w:val="0"/>
      <w:marBottom w:val="0"/>
      <w:divBdr>
        <w:top w:val="none" w:sz="0" w:space="0" w:color="auto"/>
        <w:left w:val="none" w:sz="0" w:space="0" w:color="auto"/>
        <w:bottom w:val="none" w:sz="0" w:space="0" w:color="auto"/>
        <w:right w:val="none" w:sz="0" w:space="0" w:color="auto"/>
      </w:divBdr>
    </w:div>
    <w:div w:id="1131481105">
      <w:bodyDiv w:val="1"/>
      <w:marLeft w:val="0"/>
      <w:marRight w:val="0"/>
      <w:marTop w:val="0"/>
      <w:marBottom w:val="0"/>
      <w:divBdr>
        <w:top w:val="none" w:sz="0" w:space="0" w:color="auto"/>
        <w:left w:val="none" w:sz="0" w:space="0" w:color="auto"/>
        <w:bottom w:val="none" w:sz="0" w:space="0" w:color="auto"/>
        <w:right w:val="none" w:sz="0" w:space="0" w:color="auto"/>
      </w:divBdr>
    </w:div>
    <w:div w:id="1147042636">
      <w:bodyDiv w:val="1"/>
      <w:marLeft w:val="0"/>
      <w:marRight w:val="0"/>
      <w:marTop w:val="0"/>
      <w:marBottom w:val="0"/>
      <w:divBdr>
        <w:top w:val="none" w:sz="0" w:space="0" w:color="auto"/>
        <w:left w:val="none" w:sz="0" w:space="0" w:color="auto"/>
        <w:bottom w:val="none" w:sz="0" w:space="0" w:color="auto"/>
        <w:right w:val="none" w:sz="0" w:space="0" w:color="auto"/>
      </w:divBdr>
    </w:div>
    <w:div w:id="1150945289">
      <w:bodyDiv w:val="1"/>
      <w:marLeft w:val="0"/>
      <w:marRight w:val="0"/>
      <w:marTop w:val="0"/>
      <w:marBottom w:val="0"/>
      <w:divBdr>
        <w:top w:val="none" w:sz="0" w:space="0" w:color="auto"/>
        <w:left w:val="none" w:sz="0" w:space="0" w:color="auto"/>
        <w:bottom w:val="none" w:sz="0" w:space="0" w:color="auto"/>
        <w:right w:val="none" w:sz="0" w:space="0" w:color="auto"/>
      </w:divBdr>
      <w:divsChild>
        <w:div w:id="520125010">
          <w:marLeft w:val="0"/>
          <w:marRight w:val="0"/>
          <w:marTop w:val="0"/>
          <w:marBottom w:val="0"/>
          <w:divBdr>
            <w:top w:val="none" w:sz="0" w:space="0" w:color="auto"/>
            <w:left w:val="none" w:sz="0" w:space="0" w:color="auto"/>
            <w:bottom w:val="none" w:sz="0" w:space="0" w:color="auto"/>
            <w:right w:val="none" w:sz="0" w:space="0" w:color="auto"/>
          </w:divBdr>
          <w:divsChild>
            <w:div w:id="146272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5240">
      <w:bodyDiv w:val="1"/>
      <w:marLeft w:val="0"/>
      <w:marRight w:val="0"/>
      <w:marTop w:val="0"/>
      <w:marBottom w:val="0"/>
      <w:divBdr>
        <w:top w:val="none" w:sz="0" w:space="0" w:color="auto"/>
        <w:left w:val="none" w:sz="0" w:space="0" w:color="auto"/>
        <w:bottom w:val="none" w:sz="0" w:space="0" w:color="auto"/>
        <w:right w:val="none" w:sz="0" w:space="0" w:color="auto"/>
      </w:divBdr>
    </w:div>
    <w:div w:id="1180125613">
      <w:bodyDiv w:val="1"/>
      <w:marLeft w:val="0"/>
      <w:marRight w:val="0"/>
      <w:marTop w:val="0"/>
      <w:marBottom w:val="0"/>
      <w:divBdr>
        <w:top w:val="none" w:sz="0" w:space="0" w:color="auto"/>
        <w:left w:val="none" w:sz="0" w:space="0" w:color="auto"/>
        <w:bottom w:val="none" w:sz="0" w:space="0" w:color="auto"/>
        <w:right w:val="none" w:sz="0" w:space="0" w:color="auto"/>
      </w:divBdr>
      <w:divsChild>
        <w:div w:id="504829054">
          <w:marLeft w:val="0"/>
          <w:marRight w:val="0"/>
          <w:marTop w:val="0"/>
          <w:marBottom w:val="0"/>
          <w:divBdr>
            <w:top w:val="none" w:sz="0" w:space="0" w:color="auto"/>
            <w:left w:val="none" w:sz="0" w:space="0" w:color="auto"/>
            <w:bottom w:val="none" w:sz="0" w:space="0" w:color="auto"/>
            <w:right w:val="none" w:sz="0" w:space="0" w:color="auto"/>
          </w:divBdr>
          <w:divsChild>
            <w:div w:id="310722188">
              <w:marLeft w:val="0"/>
              <w:marRight w:val="0"/>
              <w:marTop w:val="0"/>
              <w:marBottom w:val="0"/>
              <w:divBdr>
                <w:top w:val="none" w:sz="0" w:space="0" w:color="auto"/>
                <w:left w:val="none" w:sz="0" w:space="0" w:color="auto"/>
                <w:bottom w:val="none" w:sz="0" w:space="0" w:color="auto"/>
                <w:right w:val="none" w:sz="0" w:space="0" w:color="auto"/>
              </w:divBdr>
              <w:divsChild>
                <w:div w:id="2010020690">
                  <w:marLeft w:val="0"/>
                  <w:marRight w:val="0"/>
                  <w:marTop w:val="0"/>
                  <w:marBottom w:val="0"/>
                  <w:divBdr>
                    <w:top w:val="none" w:sz="0" w:space="0" w:color="auto"/>
                    <w:left w:val="none" w:sz="0" w:space="0" w:color="auto"/>
                    <w:bottom w:val="none" w:sz="0" w:space="0" w:color="auto"/>
                    <w:right w:val="none" w:sz="0" w:space="0" w:color="auto"/>
                  </w:divBdr>
                  <w:divsChild>
                    <w:div w:id="1821727166">
                      <w:marLeft w:val="0"/>
                      <w:marRight w:val="0"/>
                      <w:marTop w:val="0"/>
                      <w:marBottom w:val="0"/>
                      <w:divBdr>
                        <w:top w:val="none" w:sz="0" w:space="0" w:color="auto"/>
                        <w:left w:val="none" w:sz="0" w:space="0" w:color="auto"/>
                        <w:bottom w:val="none" w:sz="0" w:space="0" w:color="auto"/>
                        <w:right w:val="none" w:sz="0" w:space="0" w:color="auto"/>
                      </w:divBdr>
                      <w:divsChild>
                        <w:div w:id="760176880">
                          <w:marLeft w:val="0"/>
                          <w:marRight w:val="0"/>
                          <w:marTop w:val="0"/>
                          <w:marBottom w:val="0"/>
                          <w:divBdr>
                            <w:top w:val="none" w:sz="0" w:space="0" w:color="auto"/>
                            <w:left w:val="none" w:sz="0" w:space="0" w:color="auto"/>
                            <w:bottom w:val="none" w:sz="0" w:space="0" w:color="auto"/>
                            <w:right w:val="none" w:sz="0" w:space="0" w:color="auto"/>
                          </w:divBdr>
                          <w:divsChild>
                            <w:div w:id="852456377">
                              <w:marLeft w:val="0"/>
                              <w:marRight w:val="0"/>
                              <w:marTop w:val="0"/>
                              <w:marBottom w:val="0"/>
                              <w:divBdr>
                                <w:top w:val="none" w:sz="0" w:space="0" w:color="auto"/>
                                <w:left w:val="none" w:sz="0" w:space="0" w:color="auto"/>
                                <w:bottom w:val="none" w:sz="0" w:space="0" w:color="auto"/>
                                <w:right w:val="none" w:sz="0" w:space="0" w:color="auto"/>
                              </w:divBdr>
                              <w:divsChild>
                                <w:div w:id="617419129">
                                  <w:marLeft w:val="0"/>
                                  <w:marRight w:val="0"/>
                                  <w:marTop w:val="0"/>
                                  <w:marBottom w:val="0"/>
                                  <w:divBdr>
                                    <w:top w:val="none" w:sz="0" w:space="0" w:color="auto"/>
                                    <w:left w:val="none" w:sz="0" w:space="0" w:color="auto"/>
                                    <w:bottom w:val="none" w:sz="0" w:space="0" w:color="auto"/>
                                    <w:right w:val="none" w:sz="0" w:space="0" w:color="auto"/>
                                  </w:divBdr>
                                </w:div>
                                <w:div w:id="13735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208823">
      <w:bodyDiv w:val="1"/>
      <w:marLeft w:val="0"/>
      <w:marRight w:val="0"/>
      <w:marTop w:val="0"/>
      <w:marBottom w:val="0"/>
      <w:divBdr>
        <w:top w:val="none" w:sz="0" w:space="0" w:color="auto"/>
        <w:left w:val="none" w:sz="0" w:space="0" w:color="auto"/>
        <w:bottom w:val="none" w:sz="0" w:space="0" w:color="auto"/>
        <w:right w:val="none" w:sz="0" w:space="0" w:color="auto"/>
      </w:divBdr>
    </w:div>
    <w:div w:id="1194269979">
      <w:bodyDiv w:val="1"/>
      <w:marLeft w:val="0"/>
      <w:marRight w:val="0"/>
      <w:marTop w:val="0"/>
      <w:marBottom w:val="0"/>
      <w:divBdr>
        <w:top w:val="none" w:sz="0" w:space="0" w:color="auto"/>
        <w:left w:val="none" w:sz="0" w:space="0" w:color="auto"/>
        <w:bottom w:val="none" w:sz="0" w:space="0" w:color="auto"/>
        <w:right w:val="none" w:sz="0" w:space="0" w:color="auto"/>
      </w:divBdr>
    </w:div>
    <w:div w:id="1199049133">
      <w:bodyDiv w:val="1"/>
      <w:marLeft w:val="0"/>
      <w:marRight w:val="0"/>
      <w:marTop w:val="0"/>
      <w:marBottom w:val="0"/>
      <w:divBdr>
        <w:top w:val="none" w:sz="0" w:space="0" w:color="auto"/>
        <w:left w:val="none" w:sz="0" w:space="0" w:color="auto"/>
        <w:bottom w:val="none" w:sz="0" w:space="0" w:color="auto"/>
        <w:right w:val="none" w:sz="0" w:space="0" w:color="auto"/>
      </w:divBdr>
      <w:divsChild>
        <w:div w:id="328752233">
          <w:marLeft w:val="0"/>
          <w:marRight w:val="0"/>
          <w:marTop w:val="0"/>
          <w:marBottom w:val="0"/>
          <w:divBdr>
            <w:top w:val="none" w:sz="0" w:space="0" w:color="auto"/>
            <w:left w:val="none" w:sz="0" w:space="0" w:color="auto"/>
            <w:bottom w:val="none" w:sz="0" w:space="0" w:color="auto"/>
            <w:right w:val="none" w:sz="0" w:space="0" w:color="auto"/>
          </w:divBdr>
          <w:divsChild>
            <w:div w:id="118760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950">
      <w:bodyDiv w:val="1"/>
      <w:marLeft w:val="0"/>
      <w:marRight w:val="0"/>
      <w:marTop w:val="0"/>
      <w:marBottom w:val="0"/>
      <w:divBdr>
        <w:top w:val="none" w:sz="0" w:space="0" w:color="auto"/>
        <w:left w:val="none" w:sz="0" w:space="0" w:color="auto"/>
        <w:bottom w:val="none" w:sz="0" w:space="0" w:color="auto"/>
        <w:right w:val="none" w:sz="0" w:space="0" w:color="auto"/>
      </w:divBdr>
      <w:divsChild>
        <w:div w:id="307903717">
          <w:marLeft w:val="0"/>
          <w:marRight w:val="0"/>
          <w:marTop w:val="0"/>
          <w:marBottom w:val="0"/>
          <w:divBdr>
            <w:top w:val="none" w:sz="0" w:space="0" w:color="auto"/>
            <w:left w:val="none" w:sz="0" w:space="0" w:color="auto"/>
            <w:bottom w:val="none" w:sz="0" w:space="0" w:color="auto"/>
            <w:right w:val="none" w:sz="0" w:space="0" w:color="auto"/>
          </w:divBdr>
          <w:divsChild>
            <w:div w:id="114809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0281">
      <w:bodyDiv w:val="1"/>
      <w:marLeft w:val="0"/>
      <w:marRight w:val="0"/>
      <w:marTop w:val="0"/>
      <w:marBottom w:val="0"/>
      <w:divBdr>
        <w:top w:val="none" w:sz="0" w:space="0" w:color="auto"/>
        <w:left w:val="none" w:sz="0" w:space="0" w:color="auto"/>
        <w:bottom w:val="none" w:sz="0" w:space="0" w:color="auto"/>
        <w:right w:val="none" w:sz="0" w:space="0" w:color="auto"/>
      </w:divBdr>
    </w:div>
    <w:div w:id="1221137078">
      <w:bodyDiv w:val="1"/>
      <w:marLeft w:val="0"/>
      <w:marRight w:val="0"/>
      <w:marTop w:val="0"/>
      <w:marBottom w:val="0"/>
      <w:divBdr>
        <w:top w:val="none" w:sz="0" w:space="0" w:color="auto"/>
        <w:left w:val="none" w:sz="0" w:space="0" w:color="auto"/>
        <w:bottom w:val="none" w:sz="0" w:space="0" w:color="auto"/>
        <w:right w:val="none" w:sz="0" w:space="0" w:color="auto"/>
      </w:divBdr>
      <w:divsChild>
        <w:div w:id="1975675099">
          <w:marLeft w:val="0"/>
          <w:marRight w:val="0"/>
          <w:marTop w:val="0"/>
          <w:marBottom w:val="0"/>
          <w:divBdr>
            <w:top w:val="none" w:sz="0" w:space="0" w:color="auto"/>
            <w:left w:val="none" w:sz="0" w:space="0" w:color="auto"/>
            <w:bottom w:val="none" w:sz="0" w:space="0" w:color="auto"/>
            <w:right w:val="none" w:sz="0" w:space="0" w:color="auto"/>
          </w:divBdr>
          <w:divsChild>
            <w:div w:id="19891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39552">
      <w:bodyDiv w:val="1"/>
      <w:marLeft w:val="0"/>
      <w:marRight w:val="0"/>
      <w:marTop w:val="0"/>
      <w:marBottom w:val="0"/>
      <w:divBdr>
        <w:top w:val="none" w:sz="0" w:space="0" w:color="auto"/>
        <w:left w:val="none" w:sz="0" w:space="0" w:color="auto"/>
        <w:bottom w:val="none" w:sz="0" w:space="0" w:color="auto"/>
        <w:right w:val="none" w:sz="0" w:space="0" w:color="auto"/>
      </w:divBdr>
      <w:divsChild>
        <w:div w:id="405886784">
          <w:marLeft w:val="0"/>
          <w:marRight w:val="0"/>
          <w:marTop w:val="0"/>
          <w:marBottom w:val="0"/>
          <w:divBdr>
            <w:top w:val="none" w:sz="0" w:space="0" w:color="auto"/>
            <w:left w:val="none" w:sz="0" w:space="0" w:color="auto"/>
            <w:bottom w:val="none" w:sz="0" w:space="0" w:color="auto"/>
            <w:right w:val="none" w:sz="0" w:space="0" w:color="auto"/>
          </w:divBdr>
          <w:divsChild>
            <w:div w:id="938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67880">
      <w:bodyDiv w:val="1"/>
      <w:marLeft w:val="0"/>
      <w:marRight w:val="0"/>
      <w:marTop w:val="0"/>
      <w:marBottom w:val="0"/>
      <w:divBdr>
        <w:top w:val="none" w:sz="0" w:space="0" w:color="auto"/>
        <w:left w:val="none" w:sz="0" w:space="0" w:color="auto"/>
        <w:bottom w:val="none" w:sz="0" w:space="0" w:color="auto"/>
        <w:right w:val="none" w:sz="0" w:space="0" w:color="auto"/>
      </w:divBdr>
      <w:divsChild>
        <w:div w:id="167671998">
          <w:blockQuote w:val="1"/>
          <w:marLeft w:val="720"/>
          <w:marRight w:val="720"/>
          <w:marTop w:val="100"/>
          <w:marBottom w:val="100"/>
          <w:divBdr>
            <w:top w:val="none" w:sz="0" w:space="0" w:color="auto"/>
            <w:left w:val="none" w:sz="0" w:space="0" w:color="auto"/>
            <w:bottom w:val="none" w:sz="0" w:space="0" w:color="auto"/>
            <w:right w:val="none" w:sz="0" w:space="0" w:color="auto"/>
          </w:divBdr>
        </w:div>
        <w:div w:id="252709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1623574">
      <w:bodyDiv w:val="1"/>
      <w:marLeft w:val="0"/>
      <w:marRight w:val="0"/>
      <w:marTop w:val="0"/>
      <w:marBottom w:val="0"/>
      <w:divBdr>
        <w:top w:val="none" w:sz="0" w:space="0" w:color="auto"/>
        <w:left w:val="none" w:sz="0" w:space="0" w:color="auto"/>
        <w:bottom w:val="none" w:sz="0" w:space="0" w:color="auto"/>
        <w:right w:val="none" w:sz="0" w:space="0" w:color="auto"/>
      </w:divBdr>
      <w:divsChild>
        <w:div w:id="2106798526">
          <w:marLeft w:val="0"/>
          <w:marRight w:val="0"/>
          <w:marTop w:val="0"/>
          <w:marBottom w:val="0"/>
          <w:divBdr>
            <w:top w:val="none" w:sz="0" w:space="0" w:color="auto"/>
            <w:left w:val="none" w:sz="0" w:space="0" w:color="auto"/>
            <w:bottom w:val="none" w:sz="0" w:space="0" w:color="auto"/>
            <w:right w:val="none" w:sz="0" w:space="0" w:color="auto"/>
          </w:divBdr>
          <w:divsChild>
            <w:div w:id="3518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4169">
      <w:bodyDiv w:val="1"/>
      <w:marLeft w:val="0"/>
      <w:marRight w:val="0"/>
      <w:marTop w:val="0"/>
      <w:marBottom w:val="0"/>
      <w:divBdr>
        <w:top w:val="none" w:sz="0" w:space="0" w:color="auto"/>
        <w:left w:val="none" w:sz="0" w:space="0" w:color="auto"/>
        <w:bottom w:val="none" w:sz="0" w:space="0" w:color="auto"/>
        <w:right w:val="none" w:sz="0" w:space="0" w:color="auto"/>
      </w:divBdr>
      <w:divsChild>
        <w:div w:id="748040991">
          <w:marLeft w:val="0"/>
          <w:marRight w:val="0"/>
          <w:marTop w:val="0"/>
          <w:marBottom w:val="0"/>
          <w:divBdr>
            <w:top w:val="none" w:sz="0" w:space="0" w:color="auto"/>
            <w:left w:val="none" w:sz="0" w:space="0" w:color="auto"/>
            <w:bottom w:val="none" w:sz="0" w:space="0" w:color="auto"/>
            <w:right w:val="none" w:sz="0" w:space="0" w:color="auto"/>
          </w:divBdr>
          <w:divsChild>
            <w:div w:id="14074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799">
      <w:bodyDiv w:val="1"/>
      <w:marLeft w:val="0"/>
      <w:marRight w:val="0"/>
      <w:marTop w:val="0"/>
      <w:marBottom w:val="0"/>
      <w:divBdr>
        <w:top w:val="none" w:sz="0" w:space="0" w:color="auto"/>
        <w:left w:val="none" w:sz="0" w:space="0" w:color="auto"/>
        <w:bottom w:val="none" w:sz="0" w:space="0" w:color="auto"/>
        <w:right w:val="none" w:sz="0" w:space="0" w:color="auto"/>
      </w:divBdr>
      <w:divsChild>
        <w:div w:id="397479876">
          <w:marLeft w:val="0"/>
          <w:marRight w:val="0"/>
          <w:marTop w:val="0"/>
          <w:marBottom w:val="0"/>
          <w:divBdr>
            <w:top w:val="none" w:sz="0" w:space="0" w:color="auto"/>
            <w:left w:val="none" w:sz="0" w:space="0" w:color="auto"/>
            <w:bottom w:val="none" w:sz="0" w:space="0" w:color="auto"/>
            <w:right w:val="none" w:sz="0" w:space="0" w:color="auto"/>
          </w:divBdr>
          <w:divsChild>
            <w:div w:id="8897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85411">
      <w:bodyDiv w:val="1"/>
      <w:marLeft w:val="0"/>
      <w:marRight w:val="0"/>
      <w:marTop w:val="0"/>
      <w:marBottom w:val="0"/>
      <w:divBdr>
        <w:top w:val="none" w:sz="0" w:space="0" w:color="auto"/>
        <w:left w:val="none" w:sz="0" w:space="0" w:color="auto"/>
        <w:bottom w:val="none" w:sz="0" w:space="0" w:color="auto"/>
        <w:right w:val="none" w:sz="0" w:space="0" w:color="auto"/>
      </w:divBdr>
    </w:div>
    <w:div w:id="1313873312">
      <w:bodyDiv w:val="1"/>
      <w:marLeft w:val="0"/>
      <w:marRight w:val="0"/>
      <w:marTop w:val="0"/>
      <w:marBottom w:val="0"/>
      <w:divBdr>
        <w:top w:val="none" w:sz="0" w:space="0" w:color="auto"/>
        <w:left w:val="none" w:sz="0" w:space="0" w:color="auto"/>
        <w:bottom w:val="none" w:sz="0" w:space="0" w:color="auto"/>
        <w:right w:val="none" w:sz="0" w:space="0" w:color="auto"/>
      </w:divBdr>
      <w:divsChild>
        <w:div w:id="872621998">
          <w:marLeft w:val="0"/>
          <w:marRight w:val="0"/>
          <w:marTop w:val="0"/>
          <w:marBottom w:val="0"/>
          <w:divBdr>
            <w:top w:val="none" w:sz="0" w:space="0" w:color="auto"/>
            <w:left w:val="none" w:sz="0" w:space="0" w:color="auto"/>
            <w:bottom w:val="none" w:sz="0" w:space="0" w:color="auto"/>
            <w:right w:val="none" w:sz="0" w:space="0" w:color="auto"/>
          </w:divBdr>
        </w:div>
      </w:divsChild>
    </w:div>
    <w:div w:id="1321622218">
      <w:bodyDiv w:val="1"/>
      <w:marLeft w:val="0"/>
      <w:marRight w:val="0"/>
      <w:marTop w:val="0"/>
      <w:marBottom w:val="0"/>
      <w:divBdr>
        <w:top w:val="none" w:sz="0" w:space="0" w:color="auto"/>
        <w:left w:val="none" w:sz="0" w:space="0" w:color="auto"/>
        <w:bottom w:val="none" w:sz="0" w:space="0" w:color="auto"/>
        <w:right w:val="none" w:sz="0" w:space="0" w:color="auto"/>
      </w:divBdr>
      <w:divsChild>
        <w:div w:id="1031340327">
          <w:marLeft w:val="0"/>
          <w:marRight w:val="0"/>
          <w:marTop w:val="0"/>
          <w:marBottom w:val="0"/>
          <w:divBdr>
            <w:top w:val="none" w:sz="0" w:space="0" w:color="auto"/>
            <w:left w:val="none" w:sz="0" w:space="0" w:color="auto"/>
            <w:bottom w:val="none" w:sz="0" w:space="0" w:color="auto"/>
            <w:right w:val="none" w:sz="0" w:space="0" w:color="auto"/>
          </w:divBdr>
          <w:divsChild>
            <w:div w:id="15430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32625">
      <w:bodyDiv w:val="1"/>
      <w:marLeft w:val="0"/>
      <w:marRight w:val="0"/>
      <w:marTop w:val="0"/>
      <w:marBottom w:val="0"/>
      <w:divBdr>
        <w:top w:val="none" w:sz="0" w:space="0" w:color="auto"/>
        <w:left w:val="none" w:sz="0" w:space="0" w:color="auto"/>
        <w:bottom w:val="none" w:sz="0" w:space="0" w:color="auto"/>
        <w:right w:val="none" w:sz="0" w:space="0" w:color="auto"/>
      </w:divBdr>
    </w:div>
    <w:div w:id="1333218038">
      <w:bodyDiv w:val="1"/>
      <w:marLeft w:val="0"/>
      <w:marRight w:val="0"/>
      <w:marTop w:val="0"/>
      <w:marBottom w:val="0"/>
      <w:divBdr>
        <w:top w:val="none" w:sz="0" w:space="0" w:color="auto"/>
        <w:left w:val="none" w:sz="0" w:space="0" w:color="auto"/>
        <w:bottom w:val="none" w:sz="0" w:space="0" w:color="auto"/>
        <w:right w:val="none" w:sz="0" w:space="0" w:color="auto"/>
      </w:divBdr>
      <w:divsChild>
        <w:div w:id="774135606">
          <w:marLeft w:val="0"/>
          <w:marRight w:val="0"/>
          <w:marTop w:val="0"/>
          <w:marBottom w:val="0"/>
          <w:divBdr>
            <w:top w:val="none" w:sz="0" w:space="0" w:color="auto"/>
            <w:left w:val="none" w:sz="0" w:space="0" w:color="auto"/>
            <w:bottom w:val="none" w:sz="0" w:space="0" w:color="auto"/>
            <w:right w:val="none" w:sz="0" w:space="0" w:color="auto"/>
          </w:divBdr>
          <w:divsChild>
            <w:div w:id="3617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5069">
      <w:bodyDiv w:val="1"/>
      <w:marLeft w:val="0"/>
      <w:marRight w:val="0"/>
      <w:marTop w:val="0"/>
      <w:marBottom w:val="0"/>
      <w:divBdr>
        <w:top w:val="none" w:sz="0" w:space="0" w:color="auto"/>
        <w:left w:val="none" w:sz="0" w:space="0" w:color="auto"/>
        <w:bottom w:val="none" w:sz="0" w:space="0" w:color="auto"/>
        <w:right w:val="none" w:sz="0" w:space="0" w:color="auto"/>
      </w:divBdr>
      <w:divsChild>
        <w:div w:id="661739178">
          <w:marLeft w:val="0"/>
          <w:marRight w:val="0"/>
          <w:marTop w:val="0"/>
          <w:marBottom w:val="0"/>
          <w:divBdr>
            <w:top w:val="none" w:sz="0" w:space="0" w:color="auto"/>
            <w:left w:val="none" w:sz="0" w:space="0" w:color="auto"/>
            <w:bottom w:val="none" w:sz="0" w:space="0" w:color="auto"/>
            <w:right w:val="none" w:sz="0" w:space="0" w:color="auto"/>
          </w:divBdr>
          <w:divsChild>
            <w:div w:id="14802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43883">
      <w:bodyDiv w:val="1"/>
      <w:marLeft w:val="0"/>
      <w:marRight w:val="0"/>
      <w:marTop w:val="0"/>
      <w:marBottom w:val="0"/>
      <w:divBdr>
        <w:top w:val="none" w:sz="0" w:space="0" w:color="auto"/>
        <w:left w:val="none" w:sz="0" w:space="0" w:color="auto"/>
        <w:bottom w:val="none" w:sz="0" w:space="0" w:color="auto"/>
        <w:right w:val="none" w:sz="0" w:space="0" w:color="auto"/>
      </w:divBdr>
      <w:divsChild>
        <w:div w:id="1337197894">
          <w:marLeft w:val="0"/>
          <w:marRight w:val="0"/>
          <w:marTop w:val="0"/>
          <w:marBottom w:val="0"/>
          <w:divBdr>
            <w:top w:val="none" w:sz="0" w:space="0" w:color="auto"/>
            <w:left w:val="none" w:sz="0" w:space="0" w:color="auto"/>
            <w:bottom w:val="none" w:sz="0" w:space="0" w:color="auto"/>
            <w:right w:val="none" w:sz="0" w:space="0" w:color="auto"/>
          </w:divBdr>
          <w:divsChild>
            <w:div w:id="3699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1491">
      <w:bodyDiv w:val="1"/>
      <w:marLeft w:val="0"/>
      <w:marRight w:val="0"/>
      <w:marTop w:val="0"/>
      <w:marBottom w:val="0"/>
      <w:divBdr>
        <w:top w:val="none" w:sz="0" w:space="0" w:color="auto"/>
        <w:left w:val="none" w:sz="0" w:space="0" w:color="auto"/>
        <w:bottom w:val="none" w:sz="0" w:space="0" w:color="auto"/>
        <w:right w:val="none" w:sz="0" w:space="0" w:color="auto"/>
      </w:divBdr>
    </w:div>
    <w:div w:id="1408335557">
      <w:bodyDiv w:val="1"/>
      <w:marLeft w:val="0"/>
      <w:marRight w:val="0"/>
      <w:marTop w:val="0"/>
      <w:marBottom w:val="0"/>
      <w:divBdr>
        <w:top w:val="none" w:sz="0" w:space="0" w:color="auto"/>
        <w:left w:val="none" w:sz="0" w:space="0" w:color="auto"/>
        <w:bottom w:val="none" w:sz="0" w:space="0" w:color="auto"/>
        <w:right w:val="none" w:sz="0" w:space="0" w:color="auto"/>
      </w:divBdr>
      <w:divsChild>
        <w:div w:id="1737581107">
          <w:marLeft w:val="0"/>
          <w:marRight w:val="0"/>
          <w:marTop w:val="0"/>
          <w:marBottom w:val="0"/>
          <w:divBdr>
            <w:top w:val="none" w:sz="0" w:space="0" w:color="auto"/>
            <w:left w:val="none" w:sz="0" w:space="0" w:color="auto"/>
            <w:bottom w:val="none" w:sz="0" w:space="0" w:color="auto"/>
            <w:right w:val="none" w:sz="0" w:space="0" w:color="auto"/>
          </w:divBdr>
          <w:divsChild>
            <w:div w:id="447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5371">
      <w:bodyDiv w:val="1"/>
      <w:marLeft w:val="0"/>
      <w:marRight w:val="0"/>
      <w:marTop w:val="0"/>
      <w:marBottom w:val="0"/>
      <w:divBdr>
        <w:top w:val="none" w:sz="0" w:space="0" w:color="auto"/>
        <w:left w:val="none" w:sz="0" w:space="0" w:color="auto"/>
        <w:bottom w:val="none" w:sz="0" w:space="0" w:color="auto"/>
        <w:right w:val="none" w:sz="0" w:space="0" w:color="auto"/>
      </w:divBdr>
      <w:divsChild>
        <w:div w:id="1879468458">
          <w:marLeft w:val="0"/>
          <w:marRight w:val="0"/>
          <w:marTop w:val="0"/>
          <w:marBottom w:val="0"/>
          <w:divBdr>
            <w:top w:val="none" w:sz="0" w:space="0" w:color="auto"/>
            <w:left w:val="none" w:sz="0" w:space="0" w:color="auto"/>
            <w:bottom w:val="none" w:sz="0" w:space="0" w:color="auto"/>
            <w:right w:val="none" w:sz="0" w:space="0" w:color="auto"/>
          </w:divBdr>
          <w:divsChild>
            <w:div w:id="486243293">
              <w:marLeft w:val="0"/>
              <w:marRight w:val="0"/>
              <w:marTop w:val="0"/>
              <w:marBottom w:val="0"/>
              <w:divBdr>
                <w:top w:val="none" w:sz="0" w:space="0" w:color="auto"/>
                <w:left w:val="none" w:sz="0" w:space="0" w:color="auto"/>
                <w:bottom w:val="none" w:sz="0" w:space="0" w:color="auto"/>
                <w:right w:val="none" w:sz="0" w:space="0" w:color="auto"/>
              </w:divBdr>
              <w:divsChild>
                <w:div w:id="36683756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30663194">
      <w:bodyDiv w:val="1"/>
      <w:marLeft w:val="0"/>
      <w:marRight w:val="0"/>
      <w:marTop w:val="0"/>
      <w:marBottom w:val="0"/>
      <w:divBdr>
        <w:top w:val="none" w:sz="0" w:space="0" w:color="auto"/>
        <w:left w:val="none" w:sz="0" w:space="0" w:color="auto"/>
        <w:bottom w:val="none" w:sz="0" w:space="0" w:color="auto"/>
        <w:right w:val="none" w:sz="0" w:space="0" w:color="auto"/>
      </w:divBdr>
    </w:div>
    <w:div w:id="1433162078">
      <w:bodyDiv w:val="1"/>
      <w:marLeft w:val="0"/>
      <w:marRight w:val="0"/>
      <w:marTop w:val="0"/>
      <w:marBottom w:val="0"/>
      <w:divBdr>
        <w:top w:val="none" w:sz="0" w:space="0" w:color="auto"/>
        <w:left w:val="none" w:sz="0" w:space="0" w:color="auto"/>
        <w:bottom w:val="none" w:sz="0" w:space="0" w:color="auto"/>
        <w:right w:val="none" w:sz="0" w:space="0" w:color="auto"/>
      </w:divBdr>
      <w:divsChild>
        <w:div w:id="564879572">
          <w:marLeft w:val="0"/>
          <w:marRight w:val="0"/>
          <w:marTop w:val="0"/>
          <w:marBottom w:val="0"/>
          <w:divBdr>
            <w:top w:val="none" w:sz="0" w:space="0" w:color="auto"/>
            <w:left w:val="none" w:sz="0" w:space="0" w:color="auto"/>
            <w:bottom w:val="none" w:sz="0" w:space="0" w:color="auto"/>
            <w:right w:val="none" w:sz="0" w:space="0" w:color="auto"/>
          </w:divBdr>
          <w:divsChild>
            <w:div w:id="15597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1700">
      <w:bodyDiv w:val="1"/>
      <w:marLeft w:val="0"/>
      <w:marRight w:val="0"/>
      <w:marTop w:val="0"/>
      <w:marBottom w:val="0"/>
      <w:divBdr>
        <w:top w:val="none" w:sz="0" w:space="0" w:color="auto"/>
        <w:left w:val="none" w:sz="0" w:space="0" w:color="auto"/>
        <w:bottom w:val="none" w:sz="0" w:space="0" w:color="auto"/>
        <w:right w:val="none" w:sz="0" w:space="0" w:color="auto"/>
      </w:divBdr>
      <w:divsChild>
        <w:div w:id="49967020">
          <w:marLeft w:val="0"/>
          <w:marRight w:val="0"/>
          <w:marTop w:val="0"/>
          <w:marBottom w:val="0"/>
          <w:divBdr>
            <w:top w:val="none" w:sz="0" w:space="0" w:color="auto"/>
            <w:left w:val="none" w:sz="0" w:space="0" w:color="auto"/>
            <w:bottom w:val="none" w:sz="0" w:space="0" w:color="auto"/>
            <w:right w:val="none" w:sz="0" w:space="0" w:color="auto"/>
          </w:divBdr>
          <w:divsChild>
            <w:div w:id="1922836419">
              <w:marLeft w:val="0"/>
              <w:marRight w:val="0"/>
              <w:marTop w:val="0"/>
              <w:marBottom w:val="0"/>
              <w:divBdr>
                <w:top w:val="none" w:sz="0" w:space="0" w:color="auto"/>
                <w:left w:val="none" w:sz="0" w:space="0" w:color="auto"/>
                <w:bottom w:val="none" w:sz="0" w:space="0" w:color="auto"/>
                <w:right w:val="none" w:sz="0" w:space="0" w:color="auto"/>
              </w:divBdr>
              <w:divsChild>
                <w:div w:id="27282647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438872593">
      <w:bodyDiv w:val="1"/>
      <w:marLeft w:val="0"/>
      <w:marRight w:val="0"/>
      <w:marTop w:val="0"/>
      <w:marBottom w:val="0"/>
      <w:divBdr>
        <w:top w:val="none" w:sz="0" w:space="0" w:color="auto"/>
        <w:left w:val="none" w:sz="0" w:space="0" w:color="auto"/>
        <w:bottom w:val="none" w:sz="0" w:space="0" w:color="auto"/>
        <w:right w:val="none" w:sz="0" w:space="0" w:color="auto"/>
      </w:divBdr>
    </w:div>
    <w:div w:id="1444114579">
      <w:bodyDiv w:val="1"/>
      <w:marLeft w:val="0"/>
      <w:marRight w:val="0"/>
      <w:marTop w:val="0"/>
      <w:marBottom w:val="0"/>
      <w:divBdr>
        <w:top w:val="none" w:sz="0" w:space="0" w:color="auto"/>
        <w:left w:val="none" w:sz="0" w:space="0" w:color="auto"/>
        <w:bottom w:val="none" w:sz="0" w:space="0" w:color="auto"/>
        <w:right w:val="none" w:sz="0" w:space="0" w:color="auto"/>
      </w:divBdr>
    </w:div>
    <w:div w:id="1455632218">
      <w:bodyDiv w:val="1"/>
      <w:marLeft w:val="0"/>
      <w:marRight w:val="0"/>
      <w:marTop w:val="0"/>
      <w:marBottom w:val="0"/>
      <w:divBdr>
        <w:top w:val="none" w:sz="0" w:space="0" w:color="auto"/>
        <w:left w:val="none" w:sz="0" w:space="0" w:color="auto"/>
        <w:bottom w:val="none" w:sz="0" w:space="0" w:color="auto"/>
        <w:right w:val="none" w:sz="0" w:space="0" w:color="auto"/>
      </w:divBdr>
    </w:div>
    <w:div w:id="1497573709">
      <w:bodyDiv w:val="1"/>
      <w:marLeft w:val="0"/>
      <w:marRight w:val="0"/>
      <w:marTop w:val="0"/>
      <w:marBottom w:val="0"/>
      <w:divBdr>
        <w:top w:val="none" w:sz="0" w:space="0" w:color="auto"/>
        <w:left w:val="none" w:sz="0" w:space="0" w:color="auto"/>
        <w:bottom w:val="none" w:sz="0" w:space="0" w:color="auto"/>
        <w:right w:val="none" w:sz="0" w:space="0" w:color="auto"/>
      </w:divBdr>
      <w:divsChild>
        <w:div w:id="1022433684">
          <w:marLeft w:val="0"/>
          <w:marRight w:val="0"/>
          <w:marTop w:val="0"/>
          <w:marBottom w:val="0"/>
          <w:divBdr>
            <w:top w:val="none" w:sz="0" w:space="0" w:color="auto"/>
            <w:left w:val="none" w:sz="0" w:space="0" w:color="auto"/>
            <w:bottom w:val="none" w:sz="0" w:space="0" w:color="auto"/>
            <w:right w:val="none" w:sz="0" w:space="0" w:color="auto"/>
          </w:divBdr>
          <w:divsChild>
            <w:div w:id="9415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728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1">
          <w:marLeft w:val="0"/>
          <w:marRight w:val="0"/>
          <w:marTop w:val="0"/>
          <w:marBottom w:val="0"/>
          <w:divBdr>
            <w:top w:val="none" w:sz="0" w:space="0" w:color="auto"/>
            <w:left w:val="none" w:sz="0" w:space="0" w:color="auto"/>
            <w:bottom w:val="none" w:sz="0" w:space="0" w:color="auto"/>
            <w:right w:val="none" w:sz="0" w:space="0" w:color="auto"/>
          </w:divBdr>
          <w:divsChild>
            <w:div w:id="6659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4183">
      <w:bodyDiv w:val="1"/>
      <w:marLeft w:val="0"/>
      <w:marRight w:val="0"/>
      <w:marTop w:val="0"/>
      <w:marBottom w:val="0"/>
      <w:divBdr>
        <w:top w:val="none" w:sz="0" w:space="0" w:color="auto"/>
        <w:left w:val="none" w:sz="0" w:space="0" w:color="auto"/>
        <w:bottom w:val="none" w:sz="0" w:space="0" w:color="auto"/>
        <w:right w:val="none" w:sz="0" w:space="0" w:color="auto"/>
      </w:divBdr>
      <w:divsChild>
        <w:div w:id="1250237317">
          <w:marLeft w:val="0"/>
          <w:marRight w:val="0"/>
          <w:marTop w:val="0"/>
          <w:marBottom w:val="0"/>
          <w:divBdr>
            <w:top w:val="none" w:sz="0" w:space="0" w:color="auto"/>
            <w:left w:val="none" w:sz="0" w:space="0" w:color="auto"/>
            <w:bottom w:val="none" w:sz="0" w:space="0" w:color="auto"/>
            <w:right w:val="none" w:sz="0" w:space="0" w:color="auto"/>
          </w:divBdr>
          <w:divsChild>
            <w:div w:id="536166119">
              <w:marLeft w:val="0"/>
              <w:marRight w:val="0"/>
              <w:marTop w:val="0"/>
              <w:marBottom w:val="0"/>
              <w:divBdr>
                <w:top w:val="none" w:sz="0" w:space="0" w:color="auto"/>
                <w:left w:val="none" w:sz="0" w:space="0" w:color="auto"/>
                <w:bottom w:val="none" w:sz="0" w:space="0" w:color="auto"/>
                <w:right w:val="none" w:sz="0" w:space="0" w:color="auto"/>
              </w:divBdr>
              <w:divsChild>
                <w:div w:id="15551977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21435240">
      <w:bodyDiv w:val="1"/>
      <w:marLeft w:val="0"/>
      <w:marRight w:val="0"/>
      <w:marTop w:val="0"/>
      <w:marBottom w:val="0"/>
      <w:divBdr>
        <w:top w:val="none" w:sz="0" w:space="0" w:color="auto"/>
        <w:left w:val="none" w:sz="0" w:space="0" w:color="auto"/>
        <w:bottom w:val="none" w:sz="0" w:space="0" w:color="auto"/>
        <w:right w:val="none" w:sz="0" w:space="0" w:color="auto"/>
      </w:divBdr>
    </w:div>
    <w:div w:id="1553729663">
      <w:bodyDiv w:val="1"/>
      <w:marLeft w:val="0"/>
      <w:marRight w:val="0"/>
      <w:marTop w:val="0"/>
      <w:marBottom w:val="0"/>
      <w:divBdr>
        <w:top w:val="none" w:sz="0" w:space="0" w:color="auto"/>
        <w:left w:val="none" w:sz="0" w:space="0" w:color="auto"/>
        <w:bottom w:val="none" w:sz="0" w:space="0" w:color="auto"/>
        <w:right w:val="none" w:sz="0" w:space="0" w:color="auto"/>
      </w:divBdr>
      <w:divsChild>
        <w:div w:id="577717190">
          <w:marLeft w:val="0"/>
          <w:marRight w:val="0"/>
          <w:marTop w:val="0"/>
          <w:marBottom w:val="0"/>
          <w:divBdr>
            <w:top w:val="none" w:sz="0" w:space="0" w:color="auto"/>
            <w:left w:val="none" w:sz="0" w:space="0" w:color="auto"/>
            <w:bottom w:val="none" w:sz="0" w:space="0" w:color="auto"/>
            <w:right w:val="none" w:sz="0" w:space="0" w:color="auto"/>
          </w:divBdr>
        </w:div>
        <w:div w:id="1705473241">
          <w:marLeft w:val="0"/>
          <w:marRight w:val="0"/>
          <w:marTop w:val="0"/>
          <w:marBottom w:val="0"/>
          <w:divBdr>
            <w:top w:val="none" w:sz="0" w:space="0" w:color="auto"/>
            <w:left w:val="none" w:sz="0" w:space="0" w:color="auto"/>
            <w:bottom w:val="none" w:sz="0" w:space="0" w:color="auto"/>
            <w:right w:val="none" w:sz="0" w:space="0" w:color="auto"/>
          </w:divBdr>
          <w:divsChild>
            <w:div w:id="5579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7673">
      <w:bodyDiv w:val="1"/>
      <w:marLeft w:val="0"/>
      <w:marRight w:val="0"/>
      <w:marTop w:val="0"/>
      <w:marBottom w:val="0"/>
      <w:divBdr>
        <w:top w:val="none" w:sz="0" w:space="0" w:color="auto"/>
        <w:left w:val="none" w:sz="0" w:space="0" w:color="auto"/>
        <w:bottom w:val="none" w:sz="0" w:space="0" w:color="auto"/>
        <w:right w:val="none" w:sz="0" w:space="0" w:color="auto"/>
      </w:divBdr>
    </w:div>
    <w:div w:id="1592006468">
      <w:bodyDiv w:val="1"/>
      <w:marLeft w:val="0"/>
      <w:marRight w:val="0"/>
      <w:marTop w:val="0"/>
      <w:marBottom w:val="0"/>
      <w:divBdr>
        <w:top w:val="none" w:sz="0" w:space="0" w:color="auto"/>
        <w:left w:val="none" w:sz="0" w:space="0" w:color="auto"/>
        <w:bottom w:val="none" w:sz="0" w:space="0" w:color="auto"/>
        <w:right w:val="none" w:sz="0" w:space="0" w:color="auto"/>
      </w:divBdr>
      <w:divsChild>
        <w:div w:id="954872751">
          <w:marLeft w:val="0"/>
          <w:marRight w:val="0"/>
          <w:marTop w:val="0"/>
          <w:marBottom w:val="0"/>
          <w:divBdr>
            <w:top w:val="none" w:sz="0" w:space="0" w:color="auto"/>
            <w:left w:val="none" w:sz="0" w:space="0" w:color="auto"/>
            <w:bottom w:val="none" w:sz="0" w:space="0" w:color="auto"/>
            <w:right w:val="none" w:sz="0" w:space="0" w:color="auto"/>
          </w:divBdr>
          <w:divsChild>
            <w:div w:id="8983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6857">
      <w:bodyDiv w:val="1"/>
      <w:marLeft w:val="0"/>
      <w:marRight w:val="0"/>
      <w:marTop w:val="0"/>
      <w:marBottom w:val="0"/>
      <w:divBdr>
        <w:top w:val="none" w:sz="0" w:space="0" w:color="auto"/>
        <w:left w:val="none" w:sz="0" w:space="0" w:color="auto"/>
        <w:bottom w:val="none" w:sz="0" w:space="0" w:color="auto"/>
        <w:right w:val="none" w:sz="0" w:space="0" w:color="auto"/>
      </w:divBdr>
    </w:div>
    <w:div w:id="1613902177">
      <w:bodyDiv w:val="1"/>
      <w:marLeft w:val="0"/>
      <w:marRight w:val="0"/>
      <w:marTop w:val="0"/>
      <w:marBottom w:val="0"/>
      <w:divBdr>
        <w:top w:val="none" w:sz="0" w:space="0" w:color="auto"/>
        <w:left w:val="none" w:sz="0" w:space="0" w:color="auto"/>
        <w:bottom w:val="none" w:sz="0" w:space="0" w:color="auto"/>
        <w:right w:val="none" w:sz="0" w:space="0" w:color="auto"/>
      </w:divBdr>
    </w:div>
    <w:div w:id="1616251689">
      <w:bodyDiv w:val="1"/>
      <w:marLeft w:val="0"/>
      <w:marRight w:val="0"/>
      <w:marTop w:val="0"/>
      <w:marBottom w:val="0"/>
      <w:divBdr>
        <w:top w:val="none" w:sz="0" w:space="0" w:color="auto"/>
        <w:left w:val="none" w:sz="0" w:space="0" w:color="auto"/>
        <w:bottom w:val="none" w:sz="0" w:space="0" w:color="auto"/>
        <w:right w:val="none" w:sz="0" w:space="0" w:color="auto"/>
      </w:divBdr>
      <w:divsChild>
        <w:div w:id="2098745012">
          <w:marLeft w:val="0"/>
          <w:marRight w:val="0"/>
          <w:marTop w:val="0"/>
          <w:marBottom w:val="0"/>
          <w:divBdr>
            <w:top w:val="none" w:sz="0" w:space="0" w:color="auto"/>
            <w:left w:val="none" w:sz="0" w:space="0" w:color="auto"/>
            <w:bottom w:val="none" w:sz="0" w:space="0" w:color="auto"/>
            <w:right w:val="none" w:sz="0" w:space="0" w:color="auto"/>
          </w:divBdr>
          <w:divsChild>
            <w:div w:id="12385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4085">
      <w:bodyDiv w:val="1"/>
      <w:marLeft w:val="0"/>
      <w:marRight w:val="0"/>
      <w:marTop w:val="0"/>
      <w:marBottom w:val="0"/>
      <w:divBdr>
        <w:top w:val="none" w:sz="0" w:space="0" w:color="auto"/>
        <w:left w:val="none" w:sz="0" w:space="0" w:color="auto"/>
        <w:bottom w:val="none" w:sz="0" w:space="0" w:color="auto"/>
        <w:right w:val="none" w:sz="0" w:space="0" w:color="auto"/>
      </w:divBdr>
      <w:divsChild>
        <w:div w:id="1096752199">
          <w:marLeft w:val="0"/>
          <w:marRight w:val="0"/>
          <w:marTop w:val="0"/>
          <w:marBottom w:val="0"/>
          <w:divBdr>
            <w:top w:val="none" w:sz="0" w:space="0" w:color="auto"/>
            <w:left w:val="none" w:sz="0" w:space="0" w:color="auto"/>
            <w:bottom w:val="none" w:sz="0" w:space="0" w:color="auto"/>
            <w:right w:val="none" w:sz="0" w:space="0" w:color="auto"/>
          </w:divBdr>
          <w:divsChild>
            <w:div w:id="18616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2708">
      <w:bodyDiv w:val="1"/>
      <w:marLeft w:val="0"/>
      <w:marRight w:val="0"/>
      <w:marTop w:val="0"/>
      <w:marBottom w:val="0"/>
      <w:divBdr>
        <w:top w:val="none" w:sz="0" w:space="0" w:color="auto"/>
        <w:left w:val="none" w:sz="0" w:space="0" w:color="auto"/>
        <w:bottom w:val="none" w:sz="0" w:space="0" w:color="auto"/>
        <w:right w:val="none" w:sz="0" w:space="0" w:color="auto"/>
      </w:divBdr>
      <w:divsChild>
        <w:div w:id="997805604">
          <w:marLeft w:val="0"/>
          <w:marRight w:val="0"/>
          <w:marTop w:val="0"/>
          <w:marBottom w:val="0"/>
          <w:divBdr>
            <w:top w:val="none" w:sz="0" w:space="0" w:color="auto"/>
            <w:left w:val="none" w:sz="0" w:space="0" w:color="auto"/>
            <w:bottom w:val="none" w:sz="0" w:space="0" w:color="auto"/>
            <w:right w:val="none" w:sz="0" w:space="0" w:color="auto"/>
          </w:divBdr>
          <w:divsChild>
            <w:div w:id="2094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54049">
      <w:bodyDiv w:val="1"/>
      <w:marLeft w:val="0"/>
      <w:marRight w:val="0"/>
      <w:marTop w:val="0"/>
      <w:marBottom w:val="0"/>
      <w:divBdr>
        <w:top w:val="none" w:sz="0" w:space="0" w:color="auto"/>
        <w:left w:val="none" w:sz="0" w:space="0" w:color="auto"/>
        <w:bottom w:val="none" w:sz="0" w:space="0" w:color="auto"/>
        <w:right w:val="none" w:sz="0" w:space="0" w:color="auto"/>
      </w:divBdr>
    </w:div>
    <w:div w:id="1682706541">
      <w:bodyDiv w:val="1"/>
      <w:marLeft w:val="0"/>
      <w:marRight w:val="0"/>
      <w:marTop w:val="0"/>
      <w:marBottom w:val="0"/>
      <w:divBdr>
        <w:top w:val="none" w:sz="0" w:space="0" w:color="auto"/>
        <w:left w:val="none" w:sz="0" w:space="0" w:color="auto"/>
        <w:bottom w:val="none" w:sz="0" w:space="0" w:color="auto"/>
        <w:right w:val="none" w:sz="0" w:space="0" w:color="auto"/>
      </w:divBdr>
      <w:divsChild>
        <w:div w:id="650867269">
          <w:marLeft w:val="0"/>
          <w:marRight w:val="0"/>
          <w:marTop w:val="0"/>
          <w:marBottom w:val="0"/>
          <w:divBdr>
            <w:top w:val="none" w:sz="0" w:space="0" w:color="auto"/>
            <w:left w:val="none" w:sz="0" w:space="0" w:color="auto"/>
            <w:bottom w:val="none" w:sz="0" w:space="0" w:color="auto"/>
            <w:right w:val="none" w:sz="0" w:space="0" w:color="auto"/>
          </w:divBdr>
          <w:divsChild>
            <w:div w:id="763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4430">
      <w:bodyDiv w:val="1"/>
      <w:marLeft w:val="0"/>
      <w:marRight w:val="0"/>
      <w:marTop w:val="0"/>
      <w:marBottom w:val="0"/>
      <w:divBdr>
        <w:top w:val="none" w:sz="0" w:space="0" w:color="auto"/>
        <w:left w:val="none" w:sz="0" w:space="0" w:color="auto"/>
        <w:bottom w:val="none" w:sz="0" w:space="0" w:color="auto"/>
        <w:right w:val="none" w:sz="0" w:space="0" w:color="auto"/>
      </w:divBdr>
    </w:div>
    <w:div w:id="1698776064">
      <w:bodyDiv w:val="1"/>
      <w:marLeft w:val="0"/>
      <w:marRight w:val="0"/>
      <w:marTop w:val="0"/>
      <w:marBottom w:val="0"/>
      <w:divBdr>
        <w:top w:val="none" w:sz="0" w:space="0" w:color="auto"/>
        <w:left w:val="none" w:sz="0" w:space="0" w:color="auto"/>
        <w:bottom w:val="none" w:sz="0" w:space="0" w:color="auto"/>
        <w:right w:val="none" w:sz="0" w:space="0" w:color="auto"/>
      </w:divBdr>
    </w:div>
    <w:div w:id="1704163627">
      <w:bodyDiv w:val="1"/>
      <w:marLeft w:val="0"/>
      <w:marRight w:val="0"/>
      <w:marTop w:val="0"/>
      <w:marBottom w:val="0"/>
      <w:divBdr>
        <w:top w:val="none" w:sz="0" w:space="0" w:color="auto"/>
        <w:left w:val="none" w:sz="0" w:space="0" w:color="auto"/>
        <w:bottom w:val="none" w:sz="0" w:space="0" w:color="auto"/>
        <w:right w:val="none" w:sz="0" w:space="0" w:color="auto"/>
      </w:divBdr>
      <w:divsChild>
        <w:div w:id="1811364644">
          <w:marLeft w:val="0"/>
          <w:marRight w:val="0"/>
          <w:marTop w:val="0"/>
          <w:marBottom w:val="0"/>
          <w:divBdr>
            <w:top w:val="none" w:sz="0" w:space="0" w:color="auto"/>
            <w:left w:val="none" w:sz="0" w:space="0" w:color="auto"/>
            <w:bottom w:val="none" w:sz="0" w:space="0" w:color="auto"/>
            <w:right w:val="none" w:sz="0" w:space="0" w:color="auto"/>
          </w:divBdr>
          <w:divsChild>
            <w:div w:id="1882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49097">
      <w:bodyDiv w:val="1"/>
      <w:marLeft w:val="0"/>
      <w:marRight w:val="0"/>
      <w:marTop w:val="0"/>
      <w:marBottom w:val="0"/>
      <w:divBdr>
        <w:top w:val="none" w:sz="0" w:space="0" w:color="auto"/>
        <w:left w:val="none" w:sz="0" w:space="0" w:color="auto"/>
        <w:bottom w:val="none" w:sz="0" w:space="0" w:color="auto"/>
        <w:right w:val="none" w:sz="0" w:space="0" w:color="auto"/>
      </w:divBdr>
    </w:div>
    <w:div w:id="1714503935">
      <w:bodyDiv w:val="1"/>
      <w:marLeft w:val="0"/>
      <w:marRight w:val="0"/>
      <w:marTop w:val="0"/>
      <w:marBottom w:val="0"/>
      <w:divBdr>
        <w:top w:val="none" w:sz="0" w:space="0" w:color="auto"/>
        <w:left w:val="none" w:sz="0" w:space="0" w:color="auto"/>
        <w:bottom w:val="none" w:sz="0" w:space="0" w:color="auto"/>
        <w:right w:val="none" w:sz="0" w:space="0" w:color="auto"/>
      </w:divBdr>
    </w:div>
    <w:div w:id="1734884085">
      <w:bodyDiv w:val="1"/>
      <w:marLeft w:val="0"/>
      <w:marRight w:val="0"/>
      <w:marTop w:val="0"/>
      <w:marBottom w:val="0"/>
      <w:divBdr>
        <w:top w:val="none" w:sz="0" w:space="0" w:color="auto"/>
        <w:left w:val="none" w:sz="0" w:space="0" w:color="auto"/>
        <w:bottom w:val="none" w:sz="0" w:space="0" w:color="auto"/>
        <w:right w:val="none" w:sz="0" w:space="0" w:color="auto"/>
      </w:divBdr>
    </w:div>
    <w:div w:id="1766149286">
      <w:bodyDiv w:val="1"/>
      <w:marLeft w:val="0"/>
      <w:marRight w:val="0"/>
      <w:marTop w:val="0"/>
      <w:marBottom w:val="0"/>
      <w:divBdr>
        <w:top w:val="none" w:sz="0" w:space="0" w:color="auto"/>
        <w:left w:val="none" w:sz="0" w:space="0" w:color="auto"/>
        <w:bottom w:val="none" w:sz="0" w:space="0" w:color="auto"/>
        <w:right w:val="none" w:sz="0" w:space="0" w:color="auto"/>
      </w:divBdr>
    </w:div>
    <w:div w:id="1786921802">
      <w:bodyDiv w:val="1"/>
      <w:marLeft w:val="0"/>
      <w:marRight w:val="0"/>
      <w:marTop w:val="0"/>
      <w:marBottom w:val="0"/>
      <w:divBdr>
        <w:top w:val="none" w:sz="0" w:space="0" w:color="auto"/>
        <w:left w:val="none" w:sz="0" w:space="0" w:color="auto"/>
        <w:bottom w:val="none" w:sz="0" w:space="0" w:color="auto"/>
        <w:right w:val="none" w:sz="0" w:space="0" w:color="auto"/>
      </w:divBdr>
      <w:divsChild>
        <w:div w:id="1183519358">
          <w:marLeft w:val="0"/>
          <w:marRight w:val="0"/>
          <w:marTop w:val="0"/>
          <w:marBottom w:val="0"/>
          <w:divBdr>
            <w:top w:val="none" w:sz="0" w:space="0" w:color="auto"/>
            <w:left w:val="none" w:sz="0" w:space="0" w:color="auto"/>
            <w:bottom w:val="none" w:sz="0" w:space="0" w:color="auto"/>
            <w:right w:val="none" w:sz="0" w:space="0" w:color="auto"/>
          </w:divBdr>
          <w:divsChild>
            <w:div w:id="5800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8827">
      <w:bodyDiv w:val="1"/>
      <w:marLeft w:val="0"/>
      <w:marRight w:val="0"/>
      <w:marTop w:val="0"/>
      <w:marBottom w:val="0"/>
      <w:divBdr>
        <w:top w:val="none" w:sz="0" w:space="0" w:color="auto"/>
        <w:left w:val="none" w:sz="0" w:space="0" w:color="auto"/>
        <w:bottom w:val="none" w:sz="0" w:space="0" w:color="auto"/>
        <w:right w:val="none" w:sz="0" w:space="0" w:color="auto"/>
      </w:divBdr>
      <w:divsChild>
        <w:div w:id="1846288803">
          <w:marLeft w:val="0"/>
          <w:marRight w:val="0"/>
          <w:marTop w:val="0"/>
          <w:marBottom w:val="0"/>
          <w:divBdr>
            <w:top w:val="none" w:sz="0" w:space="0" w:color="auto"/>
            <w:left w:val="none" w:sz="0" w:space="0" w:color="auto"/>
            <w:bottom w:val="none" w:sz="0" w:space="0" w:color="auto"/>
            <w:right w:val="none" w:sz="0" w:space="0" w:color="auto"/>
          </w:divBdr>
          <w:divsChild>
            <w:div w:id="13995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419">
      <w:bodyDiv w:val="1"/>
      <w:marLeft w:val="0"/>
      <w:marRight w:val="0"/>
      <w:marTop w:val="0"/>
      <w:marBottom w:val="0"/>
      <w:divBdr>
        <w:top w:val="none" w:sz="0" w:space="0" w:color="auto"/>
        <w:left w:val="none" w:sz="0" w:space="0" w:color="auto"/>
        <w:bottom w:val="none" w:sz="0" w:space="0" w:color="auto"/>
        <w:right w:val="none" w:sz="0" w:space="0" w:color="auto"/>
      </w:divBdr>
      <w:divsChild>
        <w:div w:id="103575242">
          <w:marLeft w:val="0"/>
          <w:marRight w:val="0"/>
          <w:marTop w:val="0"/>
          <w:marBottom w:val="0"/>
          <w:divBdr>
            <w:top w:val="none" w:sz="0" w:space="0" w:color="auto"/>
            <w:left w:val="none" w:sz="0" w:space="0" w:color="auto"/>
            <w:bottom w:val="none" w:sz="0" w:space="0" w:color="auto"/>
            <w:right w:val="none" w:sz="0" w:space="0" w:color="auto"/>
          </w:divBdr>
          <w:divsChild>
            <w:div w:id="5797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3318">
      <w:bodyDiv w:val="1"/>
      <w:marLeft w:val="0"/>
      <w:marRight w:val="0"/>
      <w:marTop w:val="0"/>
      <w:marBottom w:val="0"/>
      <w:divBdr>
        <w:top w:val="none" w:sz="0" w:space="0" w:color="auto"/>
        <w:left w:val="none" w:sz="0" w:space="0" w:color="auto"/>
        <w:bottom w:val="none" w:sz="0" w:space="0" w:color="auto"/>
        <w:right w:val="none" w:sz="0" w:space="0" w:color="auto"/>
      </w:divBdr>
      <w:divsChild>
        <w:div w:id="632753703">
          <w:marLeft w:val="0"/>
          <w:marRight w:val="0"/>
          <w:marTop w:val="0"/>
          <w:marBottom w:val="0"/>
          <w:divBdr>
            <w:top w:val="none" w:sz="0" w:space="0" w:color="auto"/>
            <w:left w:val="none" w:sz="0" w:space="0" w:color="auto"/>
            <w:bottom w:val="none" w:sz="0" w:space="0" w:color="auto"/>
            <w:right w:val="none" w:sz="0" w:space="0" w:color="auto"/>
          </w:divBdr>
          <w:divsChild>
            <w:div w:id="866332960">
              <w:marLeft w:val="0"/>
              <w:marRight w:val="0"/>
              <w:marTop w:val="0"/>
              <w:marBottom w:val="0"/>
              <w:divBdr>
                <w:top w:val="none" w:sz="0" w:space="0" w:color="auto"/>
                <w:left w:val="none" w:sz="0" w:space="0" w:color="auto"/>
                <w:bottom w:val="none" w:sz="0" w:space="0" w:color="auto"/>
                <w:right w:val="none" w:sz="0" w:space="0" w:color="auto"/>
              </w:divBdr>
            </w:div>
          </w:divsChild>
        </w:div>
        <w:div w:id="1298877416">
          <w:marLeft w:val="0"/>
          <w:marRight w:val="0"/>
          <w:marTop w:val="0"/>
          <w:marBottom w:val="0"/>
          <w:divBdr>
            <w:top w:val="none" w:sz="0" w:space="0" w:color="auto"/>
            <w:left w:val="none" w:sz="0" w:space="0" w:color="auto"/>
            <w:bottom w:val="none" w:sz="0" w:space="0" w:color="auto"/>
            <w:right w:val="none" w:sz="0" w:space="0" w:color="auto"/>
          </w:divBdr>
        </w:div>
      </w:divsChild>
    </w:div>
    <w:div w:id="1810510195">
      <w:bodyDiv w:val="1"/>
      <w:marLeft w:val="0"/>
      <w:marRight w:val="0"/>
      <w:marTop w:val="0"/>
      <w:marBottom w:val="0"/>
      <w:divBdr>
        <w:top w:val="none" w:sz="0" w:space="0" w:color="auto"/>
        <w:left w:val="none" w:sz="0" w:space="0" w:color="auto"/>
        <w:bottom w:val="none" w:sz="0" w:space="0" w:color="auto"/>
        <w:right w:val="none" w:sz="0" w:space="0" w:color="auto"/>
      </w:divBdr>
    </w:div>
    <w:div w:id="1810976308">
      <w:bodyDiv w:val="1"/>
      <w:marLeft w:val="0"/>
      <w:marRight w:val="0"/>
      <w:marTop w:val="0"/>
      <w:marBottom w:val="0"/>
      <w:divBdr>
        <w:top w:val="none" w:sz="0" w:space="0" w:color="auto"/>
        <w:left w:val="none" w:sz="0" w:space="0" w:color="auto"/>
        <w:bottom w:val="none" w:sz="0" w:space="0" w:color="auto"/>
        <w:right w:val="none" w:sz="0" w:space="0" w:color="auto"/>
      </w:divBdr>
      <w:divsChild>
        <w:div w:id="1306468787">
          <w:marLeft w:val="0"/>
          <w:marRight w:val="0"/>
          <w:marTop w:val="0"/>
          <w:marBottom w:val="0"/>
          <w:divBdr>
            <w:top w:val="none" w:sz="0" w:space="0" w:color="auto"/>
            <w:left w:val="none" w:sz="0" w:space="0" w:color="auto"/>
            <w:bottom w:val="none" w:sz="0" w:space="0" w:color="auto"/>
            <w:right w:val="none" w:sz="0" w:space="0" w:color="auto"/>
          </w:divBdr>
          <w:divsChild>
            <w:div w:id="3409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1401">
      <w:bodyDiv w:val="1"/>
      <w:marLeft w:val="0"/>
      <w:marRight w:val="0"/>
      <w:marTop w:val="0"/>
      <w:marBottom w:val="0"/>
      <w:divBdr>
        <w:top w:val="none" w:sz="0" w:space="0" w:color="auto"/>
        <w:left w:val="none" w:sz="0" w:space="0" w:color="auto"/>
        <w:bottom w:val="none" w:sz="0" w:space="0" w:color="auto"/>
        <w:right w:val="none" w:sz="0" w:space="0" w:color="auto"/>
      </w:divBdr>
    </w:div>
    <w:div w:id="1824195375">
      <w:bodyDiv w:val="1"/>
      <w:marLeft w:val="0"/>
      <w:marRight w:val="0"/>
      <w:marTop w:val="0"/>
      <w:marBottom w:val="0"/>
      <w:divBdr>
        <w:top w:val="none" w:sz="0" w:space="0" w:color="auto"/>
        <w:left w:val="none" w:sz="0" w:space="0" w:color="auto"/>
        <w:bottom w:val="none" w:sz="0" w:space="0" w:color="auto"/>
        <w:right w:val="none" w:sz="0" w:space="0" w:color="auto"/>
      </w:divBdr>
    </w:div>
    <w:div w:id="1836145233">
      <w:bodyDiv w:val="1"/>
      <w:marLeft w:val="0"/>
      <w:marRight w:val="0"/>
      <w:marTop w:val="0"/>
      <w:marBottom w:val="0"/>
      <w:divBdr>
        <w:top w:val="none" w:sz="0" w:space="0" w:color="auto"/>
        <w:left w:val="none" w:sz="0" w:space="0" w:color="auto"/>
        <w:bottom w:val="none" w:sz="0" w:space="0" w:color="auto"/>
        <w:right w:val="none" w:sz="0" w:space="0" w:color="auto"/>
      </w:divBdr>
      <w:divsChild>
        <w:div w:id="594553948">
          <w:marLeft w:val="0"/>
          <w:marRight w:val="0"/>
          <w:marTop w:val="0"/>
          <w:marBottom w:val="0"/>
          <w:divBdr>
            <w:top w:val="none" w:sz="0" w:space="0" w:color="auto"/>
            <w:left w:val="none" w:sz="0" w:space="0" w:color="auto"/>
            <w:bottom w:val="none" w:sz="0" w:space="0" w:color="auto"/>
            <w:right w:val="none" w:sz="0" w:space="0" w:color="auto"/>
          </w:divBdr>
          <w:divsChild>
            <w:div w:id="5501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8068">
      <w:bodyDiv w:val="1"/>
      <w:marLeft w:val="0"/>
      <w:marRight w:val="0"/>
      <w:marTop w:val="0"/>
      <w:marBottom w:val="0"/>
      <w:divBdr>
        <w:top w:val="none" w:sz="0" w:space="0" w:color="auto"/>
        <w:left w:val="none" w:sz="0" w:space="0" w:color="auto"/>
        <w:bottom w:val="none" w:sz="0" w:space="0" w:color="auto"/>
        <w:right w:val="none" w:sz="0" w:space="0" w:color="auto"/>
      </w:divBdr>
    </w:div>
    <w:div w:id="1842891545">
      <w:bodyDiv w:val="1"/>
      <w:marLeft w:val="0"/>
      <w:marRight w:val="0"/>
      <w:marTop w:val="0"/>
      <w:marBottom w:val="0"/>
      <w:divBdr>
        <w:top w:val="none" w:sz="0" w:space="0" w:color="auto"/>
        <w:left w:val="none" w:sz="0" w:space="0" w:color="auto"/>
        <w:bottom w:val="none" w:sz="0" w:space="0" w:color="auto"/>
        <w:right w:val="none" w:sz="0" w:space="0" w:color="auto"/>
      </w:divBdr>
    </w:div>
    <w:div w:id="1849903872">
      <w:bodyDiv w:val="1"/>
      <w:marLeft w:val="0"/>
      <w:marRight w:val="0"/>
      <w:marTop w:val="0"/>
      <w:marBottom w:val="0"/>
      <w:divBdr>
        <w:top w:val="none" w:sz="0" w:space="0" w:color="auto"/>
        <w:left w:val="none" w:sz="0" w:space="0" w:color="auto"/>
        <w:bottom w:val="none" w:sz="0" w:space="0" w:color="auto"/>
        <w:right w:val="none" w:sz="0" w:space="0" w:color="auto"/>
      </w:divBdr>
    </w:div>
    <w:div w:id="1850019094">
      <w:bodyDiv w:val="1"/>
      <w:marLeft w:val="0"/>
      <w:marRight w:val="0"/>
      <w:marTop w:val="0"/>
      <w:marBottom w:val="0"/>
      <w:divBdr>
        <w:top w:val="none" w:sz="0" w:space="0" w:color="auto"/>
        <w:left w:val="none" w:sz="0" w:space="0" w:color="auto"/>
        <w:bottom w:val="none" w:sz="0" w:space="0" w:color="auto"/>
        <w:right w:val="none" w:sz="0" w:space="0" w:color="auto"/>
      </w:divBdr>
      <w:divsChild>
        <w:div w:id="2018996728">
          <w:marLeft w:val="0"/>
          <w:marRight w:val="0"/>
          <w:marTop w:val="0"/>
          <w:marBottom w:val="0"/>
          <w:divBdr>
            <w:top w:val="none" w:sz="0" w:space="0" w:color="auto"/>
            <w:left w:val="none" w:sz="0" w:space="0" w:color="auto"/>
            <w:bottom w:val="none" w:sz="0" w:space="0" w:color="auto"/>
            <w:right w:val="none" w:sz="0" w:space="0" w:color="auto"/>
          </w:divBdr>
          <w:divsChild>
            <w:div w:id="11192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17487">
      <w:bodyDiv w:val="1"/>
      <w:marLeft w:val="0"/>
      <w:marRight w:val="0"/>
      <w:marTop w:val="0"/>
      <w:marBottom w:val="0"/>
      <w:divBdr>
        <w:top w:val="none" w:sz="0" w:space="0" w:color="auto"/>
        <w:left w:val="none" w:sz="0" w:space="0" w:color="auto"/>
        <w:bottom w:val="none" w:sz="0" w:space="0" w:color="auto"/>
        <w:right w:val="none" w:sz="0" w:space="0" w:color="auto"/>
      </w:divBdr>
      <w:divsChild>
        <w:div w:id="1105880851">
          <w:marLeft w:val="0"/>
          <w:marRight w:val="0"/>
          <w:marTop w:val="0"/>
          <w:marBottom w:val="0"/>
          <w:divBdr>
            <w:top w:val="none" w:sz="0" w:space="0" w:color="auto"/>
            <w:left w:val="none" w:sz="0" w:space="0" w:color="auto"/>
            <w:bottom w:val="none" w:sz="0" w:space="0" w:color="auto"/>
            <w:right w:val="none" w:sz="0" w:space="0" w:color="auto"/>
          </w:divBdr>
          <w:divsChild>
            <w:div w:id="3515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31643">
      <w:bodyDiv w:val="1"/>
      <w:marLeft w:val="0"/>
      <w:marRight w:val="0"/>
      <w:marTop w:val="0"/>
      <w:marBottom w:val="0"/>
      <w:divBdr>
        <w:top w:val="none" w:sz="0" w:space="0" w:color="auto"/>
        <w:left w:val="none" w:sz="0" w:space="0" w:color="auto"/>
        <w:bottom w:val="none" w:sz="0" w:space="0" w:color="auto"/>
        <w:right w:val="none" w:sz="0" w:space="0" w:color="auto"/>
      </w:divBdr>
    </w:div>
    <w:div w:id="1891726415">
      <w:bodyDiv w:val="1"/>
      <w:marLeft w:val="0"/>
      <w:marRight w:val="0"/>
      <w:marTop w:val="0"/>
      <w:marBottom w:val="0"/>
      <w:divBdr>
        <w:top w:val="none" w:sz="0" w:space="0" w:color="auto"/>
        <w:left w:val="none" w:sz="0" w:space="0" w:color="auto"/>
        <w:bottom w:val="none" w:sz="0" w:space="0" w:color="auto"/>
        <w:right w:val="none" w:sz="0" w:space="0" w:color="auto"/>
      </w:divBdr>
    </w:div>
    <w:div w:id="1914319434">
      <w:bodyDiv w:val="1"/>
      <w:marLeft w:val="0"/>
      <w:marRight w:val="0"/>
      <w:marTop w:val="0"/>
      <w:marBottom w:val="0"/>
      <w:divBdr>
        <w:top w:val="none" w:sz="0" w:space="0" w:color="auto"/>
        <w:left w:val="none" w:sz="0" w:space="0" w:color="auto"/>
        <w:bottom w:val="none" w:sz="0" w:space="0" w:color="auto"/>
        <w:right w:val="none" w:sz="0" w:space="0" w:color="auto"/>
      </w:divBdr>
    </w:div>
    <w:div w:id="1915773499">
      <w:bodyDiv w:val="1"/>
      <w:marLeft w:val="0"/>
      <w:marRight w:val="0"/>
      <w:marTop w:val="0"/>
      <w:marBottom w:val="0"/>
      <w:divBdr>
        <w:top w:val="none" w:sz="0" w:space="0" w:color="auto"/>
        <w:left w:val="none" w:sz="0" w:space="0" w:color="auto"/>
        <w:bottom w:val="none" w:sz="0" w:space="0" w:color="auto"/>
        <w:right w:val="none" w:sz="0" w:space="0" w:color="auto"/>
      </w:divBdr>
    </w:div>
    <w:div w:id="1920097316">
      <w:bodyDiv w:val="1"/>
      <w:marLeft w:val="0"/>
      <w:marRight w:val="0"/>
      <w:marTop w:val="0"/>
      <w:marBottom w:val="0"/>
      <w:divBdr>
        <w:top w:val="none" w:sz="0" w:space="0" w:color="auto"/>
        <w:left w:val="none" w:sz="0" w:space="0" w:color="auto"/>
        <w:bottom w:val="none" w:sz="0" w:space="0" w:color="auto"/>
        <w:right w:val="none" w:sz="0" w:space="0" w:color="auto"/>
      </w:divBdr>
    </w:div>
    <w:div w:id="1925067733">
      <w:bodyDiv w:val="1"/>
      <w:marLeft w:val="0"/>
      <w:marRight w:val="0"/>
      <w:marTop w:val="0"/>
      <w:marBottom w:val="0"/>
      <w:divBdr>
        <w:top w:val="none" w:sz="0" w:space="0" w:color="auto"/>
        <w:left w:val="none" w:sz="0" w:space="0" w:color="auto"/>
        <w:bottom w:val="none" w:sz="0" w:space="0" w:color="auto"/>
        <w:right w:val="none" w:sz="0" w:space="0" w:color="auto"/>
      </w:divBdr>
    </w:div>
    <w:div w:id="1941796282">
      <w:bodyDiv w:val="1"/>
      <w:marLeft w:val="0"/>
      <w:marRight w:val="0"/>
      <w:marTop w:val="0"/>
      <w:marBottom w:val="0"/>
      <w:divBdr>
        <w:top w:val="none" w:sz="0" w:space="0" w:color="auto"/>
        <w:left w:val="none" w:sz="0" w:space="0" w:color="auto"/>
        <w:bottom w:val="none" w:sz="0" w:space="0" w:color="auto"/>
        <w:right w:val="none" w:sz="0" w:space="0" w:color="auto"/>
      </w:divBdr>
      <w:divsChild>
        <w:div w:id="15352044">
          <w:marLeft w:val="0"/>
          <w:marRight w:val="0"/>
          <w:marTop w:val="0"/>
          <w:marBottom w:val="0"/>
          <w:divBdr>
            <w:top w:val="none" w:sz="0" w:space="0" w:color="auto"/>
            <w:left w:val="none" w:sz="0" w:space="0" w:color="auto"/>
            <w:bottom w:val="none" w:sz="0" w:space="0" w:color="auto"/>
            <w:right w:val="none" w:sz="0" w:space="0" w:color="auto"/>
          </w:divBdr>
        </w:div>
        <w:div w:id="816845746">
          <w:marLeft w:val="0"/>
          <w:marRight w:val="0"/>
          <w:marTop w:val="0"/>
          <w:marBottom w:val="0"/>
          <w:divBdr>
            <w:top w:val="none" w:sz="0" w:space="0" w:color="auto"/>
            <w:left w:val="none" w:sz="0" w:space="0" w:color="auto"/>
            <w:bottom w:val="none" w:sz="0" w:space="0" w:color="auto"/>
            <w:right w:val="none" w:sz="0" w:space="0" w:color="auto"/>
          </w:divBdr>
        </w:div>
        <w:div w:id="1885632246">
          <w:marLeft w:val="0"/>
          <w:marRight w:val="0"/>
          <w:marTop w:val="0"/>
          <w:marBottom w:val="0"/>
          <w:divBdr>
            <w:top w:val="none" w:sz="0" w:space="0" w:color="auto"/>
            <w:left w:val="none" w:sz="0" w:space="0" w:color="auto"/>
            <w:bottom w:val="none" w:sz="0" w:space="0" w:color="auto"/>
            <w:right w:val="none" w:sz="0" w:space="0" w:color="auto"/>
          </w:divBdr>
          <w:divsChild>
            <w:div w:id="5034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54830">
      <w:bodyDiv w:val="1"/>
      <w:marLeft w:val="0"/>
      <w:marRight w:val="0"/>
      <w:marTop w:val="0"/>
      <w:marBottom w:val="0"/>
      <w:divBdr>
        <w:top w:val="none" w:sz="0" w:space="0" w:color="auto"/>
        <w:left w:val="none" w:sz="0" w:space="0" w:color="auto"/>
        <w:bottom w:val="none" w:sz="0" w:space="0" w:color="auto"/>
        <w:right w:val="none" w:sz="0" w:space="0" w:color="auto"/>
      </w:divBdr>
    </w:div>
    <w:div w:id="1960529395">
      <w:bodyDiv w:val="1"/>
      <w:marLeft w:val="0"/>
      <w:marRight w:val="0"/>
      <w:marTop w:val="0"/>
      <w:marBottom w:val="0"/>
      <w:divBdr>
        <w:top w:val="none" w:sz="0" w:space="0" w:color="auto"/>
        <w:left w:val="none" w:sz="0" w:space="0" w:color="auto"/>
        <w:bottom w:val="none" w:sz="0" w:space="0" w:color="auto"/>
        <w:right w:val="none" w:sz="0" w:space="0" w:color="auto"/>
      </w:divBdr>
      <w:divsChild>
        <w:div w:id="1736582116">
          <w:marLeft w:val="0"/>
          <w:marRight w:val="0"/>
          <w:marTop w:val="0"/>
          <w:marBottom w:val="0"/>
          <w:divBdr>
            <w:top w:val="none" w:sz="0" w:space="0" w:color="auto"/>
            <w:left w:val="none" w:sz="0" w:space="0" w:color="auto"/>
            <w:bottom w:val="none" w:sz="0" w:space="0" w:color="auto"/>
            <w:right w:val="none" w:sz="0" w:space="0" w:color="auto"/>
          </w:divBdr>
          <w:divsChild>
            <w:div w:id="38214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6878">
      <w:bodyDiv w:val="1"/>
      <w:marLeft w:val="0"/>
      <w:marRight w:val="0"/>
      <w:marTop w:val="0"/>
      <w:marBottom w:val="0"/>
      <w:divBdr>
        <w:top w:val="none" w:sz="0" w:space="0" w:color="auto"/>
        <w:left w:val="none" w:sz="0" w:space="0" w:color="auto"/>
        <w:bottom w:val="none" w:sz="0" w:space="0" w:color="auto"/>
        <w:right w:val="none" w:sz="0" w:space="0" w:color="auto"/>
      </w:divBdr>
    </w:div>
    <w:div w:id="1984968234">
      <w:bodyDiv w:val="1"/>
      <w:marLeft w:val="0"/>
      <w:marRight w:val="0"/>
      <w:marTop w:val="0"/>
      <w:marBottom w:val="0"/>
      <w:divBdr>
        <w:top w:val="none" w:sz="0" w:space="0" w:color="auto"/>
        <w:left w:val="none" w:sz="0" w:space="0" w:color="auto"/>
        <w:bottom w:val="none" w:sz="0" w:space="0" w:color="auto"/>
        <w:right w:val="none" w:sz="0" w:space="0" w:color="auto"/>
      </w:divBdr>
    </w:div>
    <w:div w:id="1997996086">
      <w:bodyDiv w:val="1"/>
      <w:marLeft w:val="0"/>
      <w:marRight w:val="0"/>
      <w:marTop w:val="0"/>
      <w:marBottom w:val="0"/>
      <w:divBdr>
        <w:top w:val="none" w:sz="0" w:space="0" w:color="auto"/>
        <w:left w:val="none" w:sz="0" w:space="0" w:color="auto"/>
        <w:bottom w:val="none" w:sz="0" w:space="0" w:color="auto"/>
        <w:right w:val="none" w:sz="0" w:space="0" w:color="auto"/>
      </w:divBdr>
    </w:div>
    <w:div w:id="2005473230">
      <w:bodyDiv w:val="1"/>
      <w:marLeft w:val="0"/>
      <w:marRight w:val="0"/>
      <w:marTop w:val="0"/>
      <w:marBottom w:val="0"/>
      <w:divBdr>
        <w:top w:val="none" w:sz="0" w:space="0" w:color="auto"/>
        <w:left w:val="none" w:sz="0" w:space="0" w:color="auto"/>
        <w:bottom w:val="none" w:sz="0" w:space="0" w:color="auto"/>
        <w:right w:val="none" w:sz="0" w:space="0" w:color="auto"/>
      </w:divBdr>
      <w:divsChild>
        <w:div w:id="9335803">
          <w:marLeft w:val="0"/>
          <w:marRight w:val="0"/>
          <w:marTop w:val="0"/>
          <w:marBottom w:val="0"/>
          <w:divBdr>
            <w:top w:val="none" w:sz="0" w:space="0" w:color="auto"/>
            <w:left w:val="none" w:sz="0" w:space="0" w:color="auto"/>
            <w:bottom w:val="none" w:sz="0" w:space="0" w:color="auto"/>
            <w:right w:val="none" w:sz="0" w:space="0" w:color="auto"/>
          </w:divBdr>
        </w:div>
        <w:div w:id="2111969041">
          <w:marLeft w:val="0"/>
          <w:marRight w:val="0"/>
          <w:marTop w:val="0"/>
          <w:marBottom w:val="0"/>
          <w:divBdr>
            <w:top w:val="none" w:sz="0" w:space="0" w:color="auto"/>
            <w:left w:val="none" w:sz="0" w:space="0" w:color="auto"/>
            <w:bottom w:val="none" w:sz="0" w:space="0" w:color="auto"/>
            <w:right w:val="none" w:sz="0" w:space="0" w:color="auto"/>
          </w:divBdr>
        </w:div>
      </w:divsChild>
    </w:div>
    <w:div w:id="2006740778">
      <w:bodyDiv w:val="1"/>
      <w:marLeft w:val="0"/>
      <w:marRight w:val="0"/>
      <w:marTop w:val="0"/>
      <w:marBottom w:val="0"/>
      <w:divBdr>
        <w:top w:val="none" w:sz="0" w:space="0" w:color="auto"/>
        <w:left w:val="none" w:sz="0" w:space="0" w:color="auto"/>
        <w:bottom w:val="none" w:sz="0" w:space="0" w:color="auto"/>
        <w:right w:val="none" w:sz="0" w:space="0" w:color="auto"/>
      </w:divBdr>
    </w:div>
    <w:div w:id="2007248704">
      <w:bodyDiv w:val="1"/>
      <w:marLeft w:val="0"/>
      <w:marRight w:val="0"/>
      <w:marTop w:val="0"/>
      <w:marBottom w:val="0"/>
      <w:divBdr>
        <w:top w:val="none" w:sz="0" w:space="0" w:color="auto"/>
        <w:left w:val="none" w:sz="0" w:space="0" w:color="auto"/>
        <w:bottom w:val="none" w:sz="0" w:space="0" w:color="auto"/>
        <w:right w:val="none" w:sz="0" w:space="0" w:color="auto"/>
      </w:divBdr>
      <w:divsChild>
        <w:div w:id="688724363">
          <w:marLeft w:val="0"/>
          <w:marRight w:val="0"/>
          <w:marTop w:val="0"/>
          <w:marBottom w:val="0"/>
          <w:divBdr>
            <w:top w:val="none" w:sz="0" w:space="0" w:color="auto"/>
            <w:left w:val="none" w:sz="0" w:space="0" w:color="auto"/>
            <w:bottom w:val="none" w:sz="0" w:space="0" w:color="auto"/>
            <w:right w:val="none" w:sz="0" w:space="0" w:color="auto"/>
          </w:divBdr>
          <w:divsChild>
            <w:div w:id="1401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671">
      <w:bodyDiv w:val="1"/>
      <w:marLeft w:val="0"/>
      <w:marRight w:val="0"/>
      <w:marTop w:val="0"/>
      <w:marBottom w:val="0"/>
      <w:divBdr>
        <w:top w:val="none" w:sz="0" w:space="0" w:color="auto"/>
        <w:left w:val="none" w:sz="0" w:space="0" w:color="auto"/>
        <w:bottom w:val="none" w:sz="0" w:space="0" w:color="auto"/>
        <w:right w:val="none" w:sz="0" w:space="0" w:color="auto"/>
      </w:divBdr>
    </w:div>
    <w:div w:id="2052262271">
      <w:bodyDiv w:val="1"/>
      <w:marLeft w:val="0"/>
      <w:marRight w:val="0"/>
      <w:marTop w:val="0"/>
      <w:marBottom w:val="0"/>
      <w:divBdr>
        <w:top w:val="none" w:sz="0" w:space="0" w:color="auto"/>
        <w:left w:val="none" w:sz="0" w:space="0" w:color="auto"/>
        <w:bottom w:val="none" w:sz="0" w:space="0" w:color="auto"/>
        <w:right w:val="none" w:sz="0" w:space="0" w:color="auto"/>
      </w:divBdr>
    </w:div>
    <w:div w:id="2070953696">
      <w:bodyDiv w:val="1"/>
      <w:marLeft w:val="0"/>
      <w:marRight w:val="0"/>
      <w:marTop w:val="0"/>
      <w:marBottom w:val="0"/>
      <w:divBdr>
        <w:top w:val="none" w:sz="0" w:space="0" w:color="auto"/>
        <w:left w:val="none" w:sz="0" w:space="0" w:color="auto"/>
        <w:bottom w:val="none" w:sz="0" w:space="0" w:color="auto"/>
        <w:right w:val="none" w:sz="0" w:space="0" w:color="auto"/>
      </w:divBdr>
      <w:divsChild>
        <w:div w:id="415716077">
          <w:marLeft w:val="0"/>
          <w:marRight w:val="0"/>
          <w:marTop w:val="0"/>
          <w:marBottom w:val="0"/>
          <w:divBdr>
            <w:top w:val="none" w:sz="0" w:space="0" w:color="auto"/>
            <w:left w:val="none" w:sz="0" w:space="0" w:color="auto"/>
            <w:bottom w:val="none" w:sz="0" w:space="0" w:color="auto"/>
            <w:right w:val="none" w:sz="0" w:space="0" w:color="auto"/>
          </w:divBdr>
          <w:divsChild>
            <w:div w:id="7297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5218">
      <w:bodyDiv w:val="1"/>
      <w:marLeft w:val="0"/>
      <w:marRight w:val="0"/>
      <w:marTop w:val="0"/>
      <w:marBottom w:val="0"/>
      <w:divBdr>
        <w:top w:val="none" w:sz="0" w:space="0" w:color="auto"/>
        <w:left w:val="none" w:sz="0" w:space="0" w:color="auto"/>
        <w:bottom w:val="none" w:sz="0" w:space="0" w:color="auto"/>
        <w:right w:val="none" w:sz="0" w:space="0" w:color="auto"/>
      </w:divBdr>
      <w:divsChild>
        <w:div w:id="1668248727">
          <w:marLeft w:val="0"/>
          <w:marRight w:val="0"/>
          <w:marTop w:val="0"/>
          <w:marBottom w:val="0"/>
          <w:divBdr>
            <w:top w:val="none" w:sz="0" w:space="0" w:color="auto"/>
            <w:left w:val="none" w:sz="0" w:space="0" w:color="auto"/>
            <w:bottom w:val="none" w:sz="0" w:space="0" w:color="auto"/>
            <w:right w:val="none" w:sz="0" w:space="0" w:color="auto"/>
          </w:divBdr>
          <w:divsChild>
            <w:div w:id="5550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6853">
      <w:bodyDiv w:val="1"/>
      <w:marLeft w:val="0"/>
      <w:marRight w:val="0"/>
      <w:marTop w:val="0"/>
      <w:marBottom w:val="0"/>
      <w:divBdr>
        <w:top w:val="none" w:sz="0" w:space="0" w:color="auto"/>
        <w:left w:val="none" w:sz="0" w:space="0" w:color="auto"/>
        <w:bottom w:val="none" w:sz="0" w:space="0" w:color="auto"/>
        <w:right w:val="none" w:sz="0" w:space="0" w:color="auto"/>
      </w:divBdr>
      <w:divsChild>
        <w:div w:id="397018556">
          <w:marLeft w:val="0"/>
          <w:marRight w:val="0"/>
          <w:marTop w:val="0"/>
          <w:marBottom w:val="0"/>
          <w:divBdr>
            <w:top w:val="none" w:sz="0" w:space="0" w:color="auto"/>
            <w:left w:val="none" w:sz="0" w:space="0" w:color="auto"/>
            <w:bottom w:val="none" w:sz="0" w:space="0" w:color="auto"/>
            <w:right w:val="none" w:sz="0" w:space="0" w:color="auto"/>
          </w:divBdr>
          <w:divsChild>
            <w:div w:id="5239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95">
      <w:bodyDiv w:val="1"/>
      <w:marLeft w:val="0"/>
      <w:marRight w:val="0"/>
      <w:marTop w:val="0"/>
      <w:marBottom w:val="0"/>
      <w:divBdr>
        <w:top w:val="none" w:sz="0" w:space="0" w:color="auto"/>
        <w:left w:val="none" w:sz="0" w:space="0" w:color="auto"/>
        <w:bottom w:val="none" w:sz="0" w:space="0" w:color="auto"/>
        <w:right w:val="none" w:sz="0" w:space="0" w:color="auto"/>
      </w:divBdr>
      <w:divsChild>
        <w:div w:id="882446530">
          <w:marLeft w:val="0"/>
          <w:marRight w:val="0"/>
          <w:marTop w:val="0"/>
          <w:marBottom w:val="0"/>
          <w:divBdr>
            <w:top w:val="none" w:sz="0" w:space="0" w:color="auto"/>
            <w:left w:val="none" w:sz="0" w:space="0" w:color="auto"/>
            <w:bottom w:val="none" w:sz="0" w:space="0" w:color="auto"/>
            <w:right w:val="none" w:sz="0" w:space="0" w:color="auto"/>
          </w:divBdr>
          <w:divsChild>
            <w:div w:id="7957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english.ahram.org.eg/News/22500.aspx" TargetMode="External"/><Relationship Id="rId26" Type="http://schemas.openxmlformats.org/officeDocument/2006/relationships/hyperlink" Target="http://www.oecd.org/bribery" TargetMode="External"/><Relationship Id="rId3" Type="http://schemas.openxmlformats.org/officeDocument/2006/relationships/styles" Target="styles.xml"/><Relationship Id="rId21" Type="http://schemas.openxmlformats.org/officeDocument/2006/relationships/hyperlink" Target="http://ec.europa.eu/public_opinion/archives/ebs/ebs_374_en.pdf"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ulatoc.org" TargetMode="External"/><Relationship Id="rId25" Type="http://schemas.openxmlformats.org/officeDocument/2006/relationships/hyperlink" Target="http://iff-update.gfip.or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ecure.traceinternational.org/Knowledge/Compendium.html" TargetMode="External"/><Relationship Id="rId20" Type="http://schemas.openxmlformats.org/officeDocument/2006/relationships/hyperlink" Target="http://www.supplymanagement.com/fraud-corruption/" TargetMode="External"/><Relationship Id="rId29" Type="http://schemas.openxmlformats.org/officeDocument/2006/relationships/hyperlink" Target="https://secure.traceinternational.org/Knowledge/Compendium.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gif@01CD5847.187DC3B0" TargetMode="External"/><Relationship Id="rId24" Type="http://schemas.openxmlformats.org/officeDocument/2006/relationships/hyperlink" Target="http://www.gfintegrity.org"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cpablog.com/blog/2010/11/5/in-new-top-ten-eight-are-foreign.html" TargetMode="External"/><Relationship Id="rId23" Type="http://schemas.openxmlformats.org/officeDocument/2006/relationships/hyperlink" Target="http://www.odi.org.uk/resources/docs/2328.pdf" TargetMode="External"/><Relationship Id="rId28" Type="http://schemas.openxmlformats.org/officeDocument/2006/relationships/hyperlink" Target="http://iniciativatpa.files.wordpress.com/2010/10/tpa-in-sais-in-latin-america.pdf" TargetMode="External"/><Relationship Id="rId36"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yperlink" Target="file:///\\193.60.77.220\psiru\Working\Projects\Corruption\www.corruptionwatch.org.za\" TargetMode="External"/><Relationship Id="rId31" Type="http://schemas.openxmlformats.org/officeDocument/2006/relationships/hyperlink" Target="http://blogs.wsj.com/corruption-currents/" TargetMode="External"/><Relationship Id="rId4" Type="http://schemas.microsoft.com/office/2007/relationships/stylesWithEffects" Target="stylesWithEffects.xml"/><Relationship Id="rId9" Type="http://schemas.openxmlformats.org/officeDocument/2006/relationships/hyperlink" Target="mailto:d.j.hall@gre.ac.uk" TargetMode="External"/><Relationship Id="rId14" Type="http://schemas.openxmlformats.org/officeDocument/2006/relationships/hyperlink" Target="http://iacconference.org/en/archive/document/business_principles_for_countering_bribery_an_effective_tool_for_the_privat/" TargetMode="External"/><Relationship Id="rId22" Type="http://schemas.openxmlformats.org/officeDocument/2006/relationships/hyperlink" Target="http://www.sciencedirect.com/science/article/pii/S0305750X03001979" TargetMode="External"/><Relationship Id="rId27" Type="http://schemas.openxmlformats.org/officeDocument/2006/relationships/hyperlink" Target="http://www.sec.gov/spotlight/fcpa/fcpa-cases.shtml" TargetMode="External"/><Relationship Id="rId30" Type="http://schemas.openxmlformats.org/officeDocument/2006/relationships/hyperlink" Target="http://www.u4.no/index.cfm" TargetMode="External"/><Relationship Id="rId35" Type="http://schemas.openxmlformats.org/officeDocument/2006/relationships/footer" Target="footer2.xml"/></Relationships>
</file>

<file path=word/_rels/endnotes.xml.rels><?xml version="1.0" encoding="UTF-8" standalone="yes"?>
<Relationships xmlns="http://schemas.openxmlformats.org/package/2006/relationships"><Relationship Id="rId13" Type="http://schemas.openxmlformats.org/officeDocument/2006/relationships/hyperlink" Target="http://articles.economictimes.indiatimes.com/2009-03-09/news/28467717_1_sodexo-restaurants-coupons" TargetMode="External"/><Relationship Id="rId18" Type="http://schemas.openxmlformats.org/officeDocument/2006/relationships/hyperlink" Target="http://www.thebureauinvestigates.com/2012/01/12/pharma-company-hid-vital-data-on-tamiflu-scientists-claim/" TargetMode="External"/><Relationship Id="rId26" Type="http://schemas.openxmlformats.org/officeDocument/2006/relationships/hyperlink" Target="http://skgorila.tumblr.com/" TargetMode="External"/><Relationship Id="rId39" Type="http://schemas.openxmlformats.org/officeDocument/2006/relationships/hyperlink" Target="http://www.transparency.org/whatwedo/pub/global_corruption_report_2008_corruption_in_the_water_sector" TargetMode="External"/><Relationship Id="rId21" Type="http://schemas.openxmlformats.org/officeDocument/2006/relationships/hyperlink" Target="http://www.ft.com/cms/s/0/f0d5b61a-d749-11e1-8c7d-00144feabdc0.html" TargetMode="External"/><Relationship Id="rId34" Type="http://schemas.openxmlformats.org/officeDocument/2006/relationships/hyperlink" Target="http://go.worldbank.org/WXRNSDVI40" TargetMode="External"/><Relationship Id="rId42" Type="http://schemas.openxmlformats.org/officeDocument/2006/relationships/hyperlink" Target="http://www.marketwatch.com/story/auditor-faulted-in-siemens-probe-wsj" TargetMode="External"/><Relationship Id="rId47" Type="http://schemas.openxmlformats.org/officeDocument/2006/relationships/hyperlink" Target="http://idosi.org/mejsr/mejsr9%286%2911/4.pdf" TargetMode="External"/><Relationship Id="rId50" Type="http://schemas.openxmlformats.org/officeDocument/2006/relationships/hyperlink" Target="http://onlinelibrary.wiley.com/doi/10.1111/j.1467-7660.2007.00404.x/abstract" TargetMode="External"/><Relationship Id="rId55" Type="http://schemas.openxmlformats.org/officeDocument/2006/relationships/hyperlink" Target="http://press.princeton.edu/titles/5690.html" TargetMode="External"/><Relationship Id="rId63" Type="http://schemas.openxmlformats.org/officeDocument/2006/relationships/hyperlink" Target="http://www.conecta-ceddet.org/index.php?option=com_k2&amp;view=item&amp;task=download&amp;id=36&amp;Itemid=232&amp;lang=es" TargetMode="External"/><Relationship Id="rId68" Type="http://schemas.openxmlformats.org/officeDocument/2006/relationships/hyperlink" Target="http://www.lawsofrule.net/2011/10/15/illegitimate-privatization-in-egypt/" TargetMode="External"/><Relationship Id="rId7" Type="http://schemas.openxmlformats.org/officeDocument/2006/relationships/hyperlink" Target="http://socserv.mcmaster.ca/~econ/ugcm/3ll3/paine/volume10/183-207%20Case%20of%20the%20Officers%20of%20Excise.rtf" TargetMode="External"/><Relationship Id="rId71" Type="http://schemas.openxmlformats.org/officeDocument/2006/relationships/hyperlink" Target="http://www.politicsweb.co.za/politicsweb/view/politicsweb/en/page71619?oid=271250&amp;sn=Detail&amp;pid=71619" TargetMode="External"/><Relationship Id="rId2" Type="http://schemas.openxmlformats.org/officeDocument/2006/relationships/hyperlink" Target="http://www.sciencedirect.com/science/article/pii/S0305750X10000239" TargetMode="External"/><Relationship Id="rId16" Type="http://schemas.openxmlformats.org/officeDocument/2006/relationships/hyperlink" Target="http://conventions.coe.int/Treaty/en/Treaties/Word/173.doc" TargetMode="External"/><Relationship Id="rId29" Type="http://schemas.openxmlformats.org/officeDocument/2006/relationships/hyperlink" Target="http://www.psiru.org/reports/9909-U-U-Corrup.doc" TargetMode="External"/><Relationship Id="rId1" Type="http://schemas.openxmlformats.org/officeDocument/2006/relationships/hyperlink" Target="http://files.transparency.org/content/download/313/1264/file/CPI2011_DataPackage.zip" TargetMode="External"/><Relationship Id="rId6" Type="http://schemas.openxmlformats.org/officeDocument/2006/relationships/hyperlink" Target="http://dx.doi.org/10.1017/S1744133111000089" TargetMode="External"/><Relationship Id="rId11" Type="http://schemas.openxmlformats.org/officeDocument/2006/relationships/hyperlink" Target="http://oecdwatch.org/cases/Case_129" TargetMode="External"/><Relationship Id="rId24" Type="http://schemas.openxmlformats.org/officeDocument/2006/relationships/hyperlink" Target="http://dx.doi.org/10.1080/03768350902899447" TargetMode="External"/><Relationship Id="rId32" Type="http://schemas.openxmlformats.org/officeDocument/2006/relationships/hyperlink" Target="http://royaldutchshellplc.com/2010/12/23/shell-pays-10-million-fine-to-nigerian-government/" TargetMode="External"/><Relationship Id="rId37" Type="http://schemas.openxmlformats.org/officeDocument/2006/relationships/hyperlink" Target="http://www.dw.de/dw/article/0,,16168626,00.html" TargetMode="External"/><Relationship Id="rId40" Type="http://schemas.openxmlformats.org/officeDocument/2006/relationships/hyperlink" Target="http://www.aquafed.org/pdf/AquaFed_Integrity_Anti-corruption_PR_EN_2006-08-22.pdf%20accessed%2015th%20January%202007" TargetMode="External"/><Relationship Id="rId45" Type="http://schemas.openxmlformats.org/officeDocument/2006/relationships/hyperlink" Target="http://www.thebureauinvestigates.com/2012/01/19/dfid-blows-whistleblower-identity-wide-open/" TargetMode="External"/><Relationship Id="rId53" Type="http://schemas.openxmlformats.org/officeDocument/2006/relationships/hyperlink" Target="http://www.sciencedirect.com/science/article/pii/S0305750X03001979" TargetMode="External"/><Relationship Id="rId58" Type="http://schemas.openxmlformats.org/officeDocument/2006/relationships/hyperlink" Target="http://www.dailymail.co.uk/news/article-2099940/NHS-health-reforms-Extent-McKinsey--Companys-role-Andrew-Lansleys-proposals.html" TargetMode="External"/><Relationship Id="rId66" Type="http://schemas.openxmlformats.org/officeDocument/2006/relationships/hyperlink" Target="http://english.ahram.org.eg/NewsContent/3/12/32285/Business/Economy/Hundreds-of-labour-activists-accuse-Egypts-premier.aspx" TargetMode="External"/><Relationship Id="rId5" Type="http://schemas.openxmlformats.org/officeDocument/2006/relationships/hyperlink" Target="http://www.labaton.com/en/about/press/upload/US-UK-Financial-Services-Industry-Survey.pdf" TargetMode="External"/><Relationship Id="rId15" Type="http://schemas.openxmlformats.org/officeDocument/2006/relationships/hyperlink" Target="http://93.175.178.104/~corruptie.org/index.php?option=com_content&amp;view=article&amp;id=70:article-news-inf&amp;catid=37:category-newsarchive&amp;Itemid=86" TargetMode="External"/><Relationship Id="rId23" Type="http://schemas.openxmlformats.org/officeDocument/2006/relationships/hyperlink" Target="http://www.kbr.com/Services/Procurement/Global-Procurement-Services/" TargetMode="External"/><Relationship Id="rId28" Type="http://schemas.openxmlformats.org/officeDocument/2006/relationships/hyperlink" Target="http://www.epicinvest.com" TargetMode="External"/><Relationship Id="rId36" Type="http://schemas.openxmlformats.org/officeDocument/2006/relationships/hyperlink" Target="http://go.worldbank.org/RYFSI7VJK0" TargetMode="External"/><Relationship Id="rId49" Type="http://schemas.openxmlformats.org/officeDocument/2006/relationships/hyperlink" Target="http://www.springerlink.com/content/b8772830270jw656/" TargetMode="External"/><Relationship Id="rId57" Type="http://schemas.openxmlformats.org/officeDocument/2006/relationships/hyperlink" Target="http://www.odi.org.uk/resources/docs/2328.pdf" TargetMode="External"/><Relationship Id="rId61" Type="http://schemas.openxmlformats.org/officeDocument/2006/relationships/hyperlink" Target="http://iniciativatpa.files.wordpress.com/2010/10/santiso-eyes-wide-shut-cippec.pdf" TargetMode="External"/><Relationship Id="rId10" Type="http://schemas.openxmlformats.org/officeDocument/2006/relationships/hyperlink" Target="http://www.cambridge.org/9780521618595" TargetMode="External"/><Relationship Id="rId19" Type="http://schemas.openxmlformats.org/officeDocument/2006/relationships/hyperlink" Target="http://iacconference.org/en/archive/document/business_principles_for_countering_bribery_an_effective_tool_for_the_privat/" TargetMode="External"/><Relationship Id="rId31" Type="http://schemas.openxmlformats.org/officeDocument/2006/relationships/hyperlink" Target="http://www.transparency.org/whatwedo/pub/bpi_2011" TargetMode="External"/><Relationship Id="rId44" Type="http://schemas.openxmlformats.org/officeDocument/2006/relationships/hyperlink" Target="http://retheauditors.com/2011/02/03/going-concern-whistleblowers-are-not-pretty/" TargetMode="External"/><Relationship Id="rId52" Type="http://schemas.openxmlformats.org/officeDocument/2006/relationships/hyperlink" Target="http://socserv.mcmaster.ca/~econ/ugcm/3ll3/paine/volume10/183-207%20Case%20of%20the%20Officers%20of%20Excise.rtf" TargetMode="External"/><Relationship Id="rId60" Type="http://schemas.openxmlformats.org/officeDocument/2006/relationships/hyperlink" Target="http://iniciativatpa.files.wordpress.com/2010/10/tpa-in-sais-in-latin-america.pdf" TargetMode="External"/><Relationship Id="rId65" Type="http://schemas.openxmlformats.org/officeDocument/2006/relationships/hyperlink" Target="http://ipsnews.net/news.asp?idnews=55187" TargetMode="External"/><Relationship Id="rId4" Type="http://schemas.openxmlformats.org/officeDocument/2006/relationships/hyperlink" Target="http://www.biomedcentral.com/1472-6963/8/15" TargetMode="External"/><Relationship Id="rId9" Type="http://schemas.openxmlformats.org/officeDocument/2006/relationships/hyperlink" Target="http://ec.europa.eu/public_opinion/archives/ebs/ebs_374_en.pdf" TargetMode="External"/><Relationship Id="rId14" Type="http://schemas.openxmlformats.org/officeDocument/2006/relationships/hyperlink" Target="http://www.guardian.co.uk/politics/2012/jul/09/finance-industry-lobbying-budget-revealed" TargetMode="External"/><Relationship Id="rId22" Type="http://schemas.openxmlformats.org/officeDocument/2006/relationships/hyperlink" Target="http://www.sfo.gov.uk/press-room/latest-press-releases/press-releases-2012/four-guilty-in-70-million-contracts-corruption-case.aspx" TargetMode="External"/><Relationship Id="rId27" Type="http://schemas.openxmlformats.org/officeDocument/2006/relationships/hyperlink" Target="http://www.euractiv.com/justice/slovak-politics-rocked-gorilla-corruption-scandal-news-510173" TargetMode="External"/><Relationship Id="rId30" Type="http://schemas.openxmlformats.org/officeDocument/2006/relationships/hyperlink" Target="http://www.againstcorruption.org/briberycase.asp?id=721" TargetMode="External"/><Relationship Id="rId35" Type="http://schemas.openxmlformats.org/officeDocument/2006/relationships/hyperlink" Target="http://web.worldbank.org/external/default/main?theSitePK=84266&amp;contentMDK=64069844&amp;menuPK=116730&amp;pagePK=64148989&amp;piPK=64148984" TargetMode="External"/><Relationship Id="rId43" Type="http://schemas.openxmlformats.org/officeDocument/2006/relationships/hyperlink" Target="http://www.sciencedirect.com/science/article/pii/S036136820900018X" TargetMode="External"/><Relationship Id="rId48" Type="http://schemas.openxmlformats.org/officeDocument/2006/relationships/hyperlink" Target="http://onlinelibrary.wiley.com/doi/10.1111/j.1467-7660.2007.00404.x/full" TargetMode="External"/><Relationship Id="rId56" Type="http://schemas.openxmlformats.org/officeDocument/2006/relationships/hyperlink" Target="http://www.nispa.org/files/conferences/2009/papers/200907031109520.Gadowska_New.doc" TargetMode="External"/><Relationship Id="rId64" Type="http://schemas.openxmlformats.org/officeDocument/2006/relationships/hyperlink" Target="http://www.againstcorruption.org/BriefingsItem.asp?id=13595" TargetMode="External"/><Relationship Id="rId69" Type="http://schemas.openxmlformats.org/officeDocument/2006/relationships/hyperlink" Target="http://www.lawsofrule.net/2011/10/15/illegitimate-privatization-in-egypt/" TargetMode="External"/><Relationship Id="rId8" Type="http://schemas.openxmlformats.org/officeDocument/2006/relationships/hyperlink" Target="http://www.guardian.co.uk/" TargetMode="External"/><Relationship Id="rId51" Type="http://schemas.openxmlformats.org/officeDocument/2006/relationships/hyperlink" Target="http://www.springerlink.com/content/b8772830270jw656/" TargetMode="External"/><Relationship Id="rId3" Type="http://schemas.openxmlformats.org/officeDocument/2006/relationships/hyperlink" Target="http://www.tandfonline.com/doi/abs/10.1080/17440571003669175" TargetMode="External"/><Relationship Id="rId12" Type="http://schemas.openxmlformats.org/officeDocument/2006/relationships/hyperlink" Target="http://oecdwatch.org/cases/Case_129" TargetMode="External"/><Relationship Id="rId17" Type="http://schemas.openxmlformats.org/officeDocument/2006/relationships/hyperlink" Target="http://www.thebureauinvestigates.com/2010/06/07/who-swine-flu-advisors-had-links-to-drug-companies/" TargetMode="External"/><Relationship Id="rId25" Type="http://schemas.openxmlformats.org/officeDocument/2006/relationships/hyperlink" Target="http://www.nytimes.com/2012/04/22/business/at-wal-mart-in-mexico-a-bribe-inquiry-silenced.html" TargetMode="External"/><Relationship Id="rId33" Type="http://schemas.openxmlformats.org/officeDocument/2006/relationships/hyperlink" Target="http://www.shelltosea.com/content/wikileaks-shell%E2%80%99s-astonishing-revelations-about-nigerian-corruption" TargetMode="External"/><Relationship Id="rId38" Type="http://schemas.openxmlformats.org/officeDocument/2006/relationships/hyperlink" Target="http://www.thecornerhouse.org.uk/sites/thecornerhouse.org.uk/files/WoolfComCHSub.pdf" TargetMode="External"/><Relationship Id="rId46" Type="http://schemas.openxmlformats.org/officeDocument/2006/relationships/hyperlink" Target="http://www.u4.no/publications/whistleblowing-in-the-financial-industry-the-right-means-to-curb-illicit-flows-from-developing-countries-2/" TargetMode="External"/><Relationship Id="rId59" Type="http://schemas.openxmlformats.org/officeDocument/2006/relationships/hyperlink" Target="http://www.cesifo-group.de/DocDL/dicereport111-forum1.pdf" TargetMode="External"/><Relationship Id="rId67" Type="http://schemas.openxmlformats.org/officeDocument/2006/relationships/hyperlink" Target="http://www.arabawy.org/2011/07/19/ministry-of-investments-to-be-dissolved-privatization-to-end-says-deputy-pm/" TargetMode="External"/><Relationship Id="rId20" Type="http://schemas.openxmlformats.org/officeDocument/2006/relationships/hyperlink" Target="http://www.ft.com/cms/s/0/13273828-e9cb-11e0-bb3e-00144feab49a.html" TargetMode="External"/><Relationship Id="rId41" Type="http://schemas.openxmlformats.org/officeDocument/2006/relationships/hyperlink" Target="http://www.psiru.org/sites/default/files/2004-07-U-ECPPP.doc" TargetMode="External"/><Relationship Id="rId54" Type="http://schemas.openxmlformats.org/officeDocument/2006/relationships/hyperlink" Target="http://www.sciencedirect.com/science/article/pii/S0305750X03001979" TargetMode="External"/><Relationship Id="rId62" Type="http://schemas.openxmlformats.org/officeDocument/2006/relationships/hyperlink" Target="http://www.conecta-ceddet.org/index.php?option=com_k2&amp;view=item&amp;task=download&amp;id=36&amp;Itemid=232&amp;lang=es" TargetMode="External"/><Relationship Id="rId70" Type="http://schemas.openxmlformats.org/officeDocument/2006/relationships/hyperlink" Target="https://owa.gre.ac.uk/owa/redir.aspx?C=08f89139a68746da97c55b1b4ea9cfe5&amp;URL=http%3a%2f%2ftranslate.google.fr%2ftranslate%3fhl%3den%26sl%3dno%26u%3dhttp%3a%2f%2fwww.attac.no%2f%26prev%3d%2fsearch%253Fq%253Dattac%252Bnorway%2526hl%253Den%2526rls%253Dcom.microsoft%3aen-CA%3aIE-SearchBox%2526rlz%253D1I7SKPT_enFR446%2526prmd%253Dimvns%26sa%3dX%26ei%3dJAkpUK3uHYL_4QSK-IDwCg%26ved%3d0CEoQ7gEwA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gre.ac.uk" TargetMode="External"/><Relationship Id="rId2" Type="http://schemas.openxmlformats.org/officeDocument/2006/relationships/hyperlink" Target="mailto:d.j.hall@gre.ac.uk" TargetMode="External"/><Relationship Id="rId1" Type="http://schemas.openxmlformats.org/officeDocument/2006/relationships/hyperlink" Target="http://www.psiru.org" TargetMode="External"/><Relationship Id="rId5" Type="http://schemas.openxmlformats.org/officeDocument/2006/relationships/hyperlink" Target="http://www.epsu.org" TargetMode="External"/><Relationship Id="rId4" Type="http://schemas.openxmlformats.org/officeDocument/2006/relationships/hyperlink" Target="http://www.world-psi.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re.ac.uk/index.html" TargetMode="External"/><Relationship Id="rId2" Type="http://schemas.openxmlformats.org/officeDocument/2006/relationships/hyperlink" Target="http://www.psiru.org" TargetMode="External"/><Relationship Id="rId1" Type="http://schemas.openxmlformats.org/officeDocument/2006/relationships/hyperlink" Target="http://www.psiru.org"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l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F9763-856E-4AAF-9E68-12D2D7A3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Template>
  <TotalTime>23</TotalTime>
  <Pages>23</Pages>
  <Words>10680</Words>
  <Characters>64186</Characters>
  <Application>Microsoft Office Word</Application>
  <DocSecurity>0</DocSecurity>
  <Lines>534</Lines>
  <Paragraphs>149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74717</CharactersWithSpaces>
  <SharedDoc>false</SharedDoc>
  <HLinks>
    <vt:vector size="24" baseType="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Hall</dc:creator>
  <cp:lastModifiedBy>David Hall</cp:lastModifiedBy>
  <cp:revision>3</cp:revision>
  <cp:lastPrinted>2012-10-20T22:09:00Z</cp:lastPrinted>
  <dcterms:created xsi:type="dcterms:W3CDTF">2012-12-17T12:02:00Z</dcterms:created>
  <dcterms:modified xsi:type="dcterms:W3CDTF">2012-12-17T12:27:00Z</dcterms:modified>
</cp:coreProperties>
</file>