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8E0" w:rsidRPr="00C05EF4" w:rsidRDefault="00E368E0" w:rsidP="00F265AC">
      <w:pPr>
        <w:keepNext/>
        <w:spacing w:before="240" w:after="60" w:line="240" w:lineRule="auto"/>
        <w:outlineLvl w:val="1"/>
        <w:rPr>
          <w:rFonts w:ascii="Times New Roman" w:hAnsi="Times New Roman" w:cs="Times New Roman"/>
          <w:b/>
          <w:bCs/>
          <w:sz w:val="28"/>
          <w:szCs w:val="28"/>
          <w:u w:val="single"/>
        </w:rPr>
      </w:pPr>
      <w:bookmarkStart w:id="0" w:name="_GoBack"/>
      <w:bookmarkEnd w:id="0"/>
    </w:p>
    <w:p w:rsidR="00E368E0" w:rsidRDefault="00E368E0" w:rsidP="00F265AC">
      <w:pPr>
        <w:spacing w:after="0" w:line="240" w:lineRule="auto"/>
        <w:rPr>
          <w:rFonts w:ascii="Times New Roman" w:hAnsi="Times New Roman" w:cs="Times New Roman"/>
          <w:b/>
          <w:bCs/>
        </w:rPr>
      </w:pPr>
    </w:p>
    <w:p w:rsidR="007A044B" w:rsidRDefault="007A044B" w:rsidP="00F265AC">
      <w:pPr>
        <w:spacing w:after="0" w:line="240" w:lineRule="auto"/>
        <w:rPr>
          <w:rFonts w:ascii="Times New Roman" w:hAnsi="Times New Roman" w:cs="Times New Roman"/>
          <w:b/>
          <w:bCs/>
        </w:rPr>
      </w:pPr>
    </w:p>
    <w:p w:rsidR="007A044B" w:rsidRDefault="007A044B" w:rsidP="00F265AC">
      <w:pPr>
        <w:spacing w:after="0" w:line="240" w:lineRule="auto"/>
        <w:rPr>
          <w:rFonts w:ascii="Times New Roman" w:hAnsi="Times New Roman" w:cs="Times New Roman"/>
          <w:b/>
          <w:bCs/>
        </w:rPr>
      </w:pPr>
    </w:p>
    <w:p w:rsidR="007A044B" w:rsidRDefault="007A044B" w:rsidP="00F265AC">
      <w:pPr>
        <w:spacing w:after="0" w:line="240" w:lineRule="auto"/>
        <w:rPr>
          <w:rFonts w:ascii="Times New Roman" w:hAnsi="Times New Roman" w:cs="Times New Roman"/>
          <w:b/>
          <w:bCs/>
        </w:rPr>
      </w:pPr>
    </w:p>
    <w:p w:rsidR="007A044B" w:rsidRDefault="007A044B" w:rsidP="00F265AC">
      <w:pPr>
        <w:spacing w:after="0" w:line="240" w:lineRule="auto"/>
        <w:rPr>
          <w:rFonts w:ascii="Times New Roman" w:hAnsi="Times New Roman" w:cs="Times New Roman"/>
          <w:b/>
          <w:bCs/>
        </w:rPr>
      </w:pPr>
    </w:p>
    <w:p w:rsidR="007A044B" w:rsidRDefault="007A044B" w:rsidP="00F265AC">
      <w:pPr>
        <w:spacing w:after="0" w:line="240" w:lineRule="auto"/>
        <w:rPr>
          <w:rFonts w:ascii="Times New Roman" w:hAnsi="Times New Roman" w:cs="Times New Roman"/>
          <w:b/>
          <w:bCs/>
        </w:rPr>
      </w:pPr>
    </w:p>
    <w:p w:rsidR="007A044B" w:rsidRDefault="007A044B" w:rsidP="00F265AC">
      <w:pPr>
        <w:spacing w:after="0" w:line="240" w:lineRule="auto"/>
        <w:rPr>
          <w:rFonts w:ascii="Times New Roman" w:hAnsi="Times New Roman" w:cs="Times New Roman"/>
          <w:b/>
          <w:bCs/>
        </w:rPr>
      </w:pPr>
    </w:p>
    <w:p w:rsidR="00024B20" w:rsidRPr="00AD6083" w:rsidRDefault="00E8201C" w:rsidP="00024B20">
      <w:pPr>
        <w:keepNext/>
        <w:keepLines/>
        <w:suppressAutoHyphens/>
        <w:autoSpaceDN w:val="0"/>
        <w:spacing w:before="480" w:after="0"/>
        <w:jc w:val="center"/>
        <w:outlineLvl w:val="0"/>
        <w:rPr>
          <w:rFonts w:ascii="Cambria" w:eastAsia="Times New Roman" w:hAnsi="Cambria" w:cs="Times New Roman"/>
          <w:b/>
          <w:bCs/>
          <w:color w:val="FF0000"/>
          <w:sz w:val="32"/>
          <w:szCs w:val="32"/>
        </w:rPr>
      </w:pPr>
      <w:bookmarkStart w:id="1" w:name="_Toc365285056"/>
      <w:r>
        <w:rPr>
          <w:rFonts w:ascii="Cambria" w:eastAsia="Times New Roman" w:hAnsi="Cambria" w:cs="Times New Roman"/>
          <w:b/>
          <w:bCs/>
          <w:color w:val="FF0000"/>
          <w:sz w:val="32"/>
          <w:szCs w:val="32"/>
        </w:rPr>
        <w:t>CIVICA PROFILE</w:t>
      </w:r>
      <w:bookmarkEnd w:id="1"/>
      <w:r w:rsidR="00024B20" w:rsidRPr="00024B20">
        <w:rPr>
          <w:rFonts w:ascii="Cambria" w:eastAsia="Times New Roman" w:hAnsi="Cambria" w:cs="Times New Roman"/>
          <w:b/>
          <w:bCs/>
          <w:color w:val="FF0000"/>
          <w:sz w:val="32"/>
          <w:szCs w:val="32"/>
        </w:rPr>
        <w:t xml:space="preserve"> </w:t>
      </w:r>
    </w:p>
    <w:p w:rsidR="00024B20" w:rsidRPr="00024B20" w:rsidRDefault="00024B20" w:rsidP="00024B20">
      <w:pPr>
        <w:keepNext/>
        <w:keepLines/>
        <w:suppressAutoHyphens/>
        <w:autoSpaceDN w:val="0"/>
        <w:spacing w:before="480" w:after="0"/>
        <w:jc w:val="center"/>
        <w:outlineLvl w:val="0"/>
        <w:rPr>
          <w:rFonts w:ascii="Cambria" w:eastAsia="Times New Roman" w:hAnsi="Cambria" w:cs="Times New Roman"/>
          <w:b/>
          <w:bCs/>
          <w:color w:val="FF0000"/>
          <w:sz w:val="32"/>
          <w:szCs w:val="32"/>
        </w:rPr>
      </w:pPr>
      <w:r w:rsidRPr="00024B20">
        <w:rPr>
          <w:rFonts w:ascii="Cambria" w:eastAsia="Times New Roman" w:hAnsi="Cambria" w:cs="Times New Roman"/>
          <w:b/>
          <w:bCs/>
          <w:color w:val="FF0000"/>
          <w:sz w:val="32"/>
          <w:szCs w:val="32"/>
        </w:rPr>
        <w:t xml:space="preserve"> </w:t>
      </w:r>
    </w:p>
    <w:p w:rsidR="00E368E0" w:rsidRDefault="00E368E0" w:rsidP="000300C2">
      <w:pPr>
        <w:spacing w:after="0" w:line="240" w:lineRule="auto"/>
        <w:jc w:val="center"/>
        <w:rPr>
          <w:rFonts w:ascii="Lucida Sans Unicode" w:hAnsi="Lucida Sans Unicode" w:cs="Lucida Sans Unicode"/>
          <w:b/>
          <w:bCs/>
          <w:lang w:eastAsia="en-GB"/>
        </w:rPr>
      </w:pPr>
    </w:p>
    <w:p w:rsidR="00E368E0" w:rsidRPr="00C05EF4" w:rsidRDefault="00E368E0" w:rsidP="000300C2">
      <w:pPr>
        <w:spacing w:after="0" w:line="240" w:lineRule="auto"/>
        <w:jc w:val="center"/>
        <w:rPr>
          <w:rFonts w:ascii="Lucida Sans Unicode" w:hAnsi="Lucida Sans Unicode" w:cs="Lucida Sans Unicode"/>
          <w:b/>
          <w:bCs/>
          <w:lang w:eastAsia="en-GB"/>
        </w:rPr>
      </w:pPr>
      <w:proofErr w:type="gramStart"/>
      <w:r w:rsidRPr="00C05EF4">
        <w:rPr>
          <w:rFonts w:ascii="Lucida Sans Unicode" w:hAnsi="Lucida Sans Unicode" w:cs="Lucida Sans Unicode"/>
          <w:b/>
          <w:bCs/>
          <w:lang w:eastAsia="en-GB"/>
        </w:rPr>
        <w:t>by</w:t>
      </w:r>
      <w:proofErr w:type="gramEnd"/>
    </w:p>
    <w:p w:rsidR="00E368E0" w:rsidRPr="00C05EF4" w:rsidRDefault="00E368E0" w:rsidP="00F265AC">
      <w:pPr>
        <w:spacing w:after="0" w:line="240" w:lineRule="auto"/>
        <w:jc w:val="center"/>
        <w:rPr>
          <w:rFonts w:ascii="Lucida Sans Unicode" w:hAnsi="Lucida Sans Unicode" w:cs="Lucida Sans Unicode"/>
          <w:b/>
          <w:bCs/>
          <w:lang w:eastAsia="en-GB"/>
        </w:rPr>
      </w:pPr>
    </w:p>
    <w:p w:rsidR="00E368E0" w:rsidRPr="00E20796" w:rsidRDefault="00E368E0" w:rsidP="00F265AC">
      <w:pPr>
        <w:spacing w:after="0" w:line="240" w:lineRule="auto"/>
        <w:jc w:val="center"/>
        <w:rPr>
          <w:rFonts w:ascii="Lucida Sans Unicode" w:hAnsi="Lucida Sans Unicode" w:cs="Lucida Sans Unicode"/>
          <w:b/>
          <w:bCs/>
          <w:sz w:val="24"/>
          <w:szCs w:val="24"/>
          <w:lang w:val="pt-BR" w:eastAsia="en-GB"/>
        </w:rPr>
      </w:pPr>
      <w:r w:rsidRPr="00E20796">
        <w:rPr>
          <w:rFonts w:ascii="Lucida Sans Unicode" w:hAnsi="Lucida Sans Unicode" w:cs="Lucida Sans Unicode"/>
          <w:b/>
          <w:bCs/>
          <w:sz w:val="24"/>
          <w:szCs w:val="24"/>
          <w:lang w:val="pt-BR" w:eastAsia="en-GB"/>
        </w:rPr>
        <w:t>Jane Lethbridge</w:t>
      </w:r>
    </w:p>
    <w:p w:rsidR="00E368E0" w:rsidRPr="00E20796" w:rsidRDefault="00557BE5" w:rsidP="00F265AC">
      <w:pPr>
        <w:spacing w:after="0" w:line="240" w:lineRule="auto"/>
        <w:jc w:val="center"/>
        <w:rPr>
          <w:rFonts w:ascii="Lucida Sans Unicode" w:hAnsi="Lucida Sans Unicode" w:cs="Lucida Sans Unicode"/>
          <w:b/>
          <w:bCs/>
          <w:sz w:val="24"/>
          <w:szCs w:val="24"/>
          <w:lang w:val="pt-BR" w:eastAsia="en-GB"/>
        </w:rPr>
      </w:pPr>
      <w:hyperlink r:id="rId9" w:history="1">
        <w:r w:rsidR="00E368E0" w:rsidRPr="00E20796">
          <w:rPr>
            <w:rFonts w:ascii="Lucida Sans Unicode" w:hAnsi="Lucida Sans Unicode" w:cs="Lucida Sans Unicode"/>
            <w:b/>
            <w:bCs/>
            <w:color w:val="0000FF"/>
            <w:sz w:val="24"/>
            <w:szCs w:val="24"/>
            <w:u w:val="single"/>
            <w:lang w:val="pt-BR" w:eastAsia="en-GB"/>
          </w:rPr>
          <w:t>j.lethbridge@gre.ac.uk</w:t>
        </w:r>
      </w:hyperlink>
    </w:p>
    <w:p w:rsidR="00E368E0" w:rsidRPr="00E20796" w:rsidRDefault="00E368E0" w:rsidP="00F265AC">
      <w:pPr>
        <w:spacing w:after="0" w:line="240" w:lineRule="auto"/>
        <w:jc w:val="center"/>
        <w:rPr>
          <w:rFonts w:ascii="Lucida Sans Unicode" w:hAnsi="Lucida Sans Unicode" w:cs="Lucida Sans Unicode"/>
          <w:b/>
          <w:bCs/>
          <w:lang w:val="pt-BR" w:eastAsia="en-GB"/>
        </w:rPr>
      </w:pPr>
    </w:p>
    <w:p w:rsidR="00E368E0" w:rsidRPr="00E20796" w:rsidRDefault="00E368E0" w:rsidP="00F265AC">
      <w:pPr>
        <w:spacing w:after="0" w:line="240" w:lineRule="auto"/>
        <w:jc w:val="center"/>
        <w:rPr>
          <w:rFonts w:ascii="Lucida Sans Unicode" w:hAnsi="Lucida Sans Unicode" w:cs="Lucida Sans Unicode"/>
          <w:b/>
          <w:bCs/>
          <w:lang w:val="pt-BR" w:eastAsia="en-GB"/>
        </w:rPr>
      </w:pPr>
    </w:p>
    <w:p w:rsidR="00E368E0" w:rsidRPr="00C05EF4" w:rsidRDefault="00E8201C" w:rsidP="00E8201C">
      <w:pPr>
        <w:spacing w:after="0" w:line="240" w:lineRule="auto"/>
        <w:jc w:val="center"/>
        <w:rPr>
          <w:rFonts w:ascii="Trebuchet MS" w:hAnsi="Trebuchet MS" w:cs="Trebuchet MS"/>
          <w:b/>
          <w:bCs/>
          <w:lang w:eastAsia="en-GB"/>
        </w:rPr>
      </w:pPr>
      <w:r>
        <w:rPr>
          <w:rFonts w:ascii="Lucida Sans Unicode" w:hAnsi="Lucida Sans Unicode" w:cs="Lucida Sans Unicode"/>
          <w:b/>
          <w:bCs/>
          <w:lang w:eastAsia="en-GB"/>
        </w:rPr>
        <w:t>August</w:t>
      </w:r>
      <w:r w:rsidR="001D7DD7">
        <w:rPr>
          <w:rFonts w:ascii="Lucida Sans Unicode" w:hAnsi="Lucida Sans Unicode" w:cs="Lucida Sans Unicode"/>
          <w:b/>
          <w:bCs/>
          <w:lang w:eastAsia="en-GB"/>
        </w:rPr>
        <w:t xml:space="preserve"> 2013</w:t>
      </w:r>
    </w:p>
    <w:p w:rsidR="006E679D" w:rsidRDefault="006E679D" w:rsidP="00F265AC">
      <w:pPr>
        <w:pBdr>
          <w:bottom w:val="single" w:sz="12" w:space="1" w:color="auto"/>
        </w:pBdr>
        <w:spacing w:after="0" w:line="240" w:lineRule="auto"/>
        <w:rPr>
          <w:rFonts w:ascii="Trebuchet MS" w:hAnsi="Trebuchet MS" w:cs="Trebuchet MS"/>
          <w:b/>
          <w:bCs/>
          <w:lang w:eastAsia="en-GB"/>
        </w:rPr>
      </w:pPr>
    </w:p>
    <w:p w:rsidR="00E8201C" w:rsidRDefault="00E8201C" w:rsidP="00F265AC">
      <w:pPr>
        <w:pBdr>
          <w:bottom w:val="single" w:sz="12" w:space="1" w:color="auto"/>
        </w:pBdr>
        <w:spacing w:after="0" w:line="240" w:lineRule="auto"/>
        <w:rPr>
          <w:rFonts w:ascii="Trebuchet MS" w:hAnsi="Trebuchet MS" w:cs="Trebuchet MS"/>
          <w:b/>
          <w:bCs/>
          <w:lang w:eastAsia="en-GB"/>
        </w:rPr>
      </w:pPr>
    </w:p>
    <w:p w:rsidR="0027533A" w:rsidRDefault="0027533A" w:rsidP="0027533A">
      <w:pPr>
        <w:pBdr>
          <w:bottom w:val="single" w:sz="12" w:space="1" w:color="auto"/>
        </w:pBdr>
        <w:spacing w:after="0" w:line="240" w:lineRule="auto"/>
        <w:jc w:val="center"/>
        <w:rPr>
          <w:rFonts w:ascii="Trebuchet MS" w:hAnsi="Trebuchet MS" w:cs="Trebuchet MS"/>
          <w:b/>
          <w:bCs/>
          <w:lang w:eastAsia="en-GB"/>
        </w:rPr>
      </w:pPr>
    </w:p>
    <w:p w:rsidR="0027533A" w:rsidRDefault="00E8201C" w:rsidP="0027533A">
      <w:pPr>
        <w:pBdr>
          <w:bottom w:val="single" w:sz="12" w:space="1" w:color="auto"/>
        </w:pBdr>
        <w:spacing w:after="0" w:line="240" w:lineRule="auto"/>
        <w:jc w:val="center"/>
        <w:rPr>
          <w:rFonts w:ascii="Trebuchet MS" w:hAnsi="Trebuchet MS" w:cs="Trebuchet MS"/>
          <w:b/>
          <w:bCs/>
          <w:lang w:eastAsia="en-GB"/>
        </w:rPr>
      </w:pPr>
      <w:r>
        <w:rPr>
          <w:rFonts w:ascii="Trebuchet MS" w:hAnsi="Trebuchet MS" w:cs="Trebuchet MS"/>
          <w:b/>
          <w:bCs/>
          <w:lang w:eastAsia="en-GB"/>
        </w:rPr>
        <w:t>A report commissioned by the Australian Services Union (ASU)</w:t>
      </w:r>
    </w:p>
    <w:p w:rsidR="00E8201C" w:rsidRDefault="0027533A" w:rsidP="0027533A">
      <w:pPr>
        <w:pBdr>
          <w:bottom w:val="single" w:sz="12" w:space="1" w:color="auto"/>
        </w:pBdr>
        <w:spacing w:after="0" w:line="240" w:lineRule="auto"/>
        <w:jc w:val="center"/>
        <w:rPr>
          <w:rFonts w:ascii="Trebuchet MS" w:hAnsi="Trebuchet MS" w:cs="Trebuchet MS"/>
          <w:b/>
          <w:bCs/>
          <w:lang w:eastAsia="en-GB"/>
        </w:rPr>
      </w:pPr>
      <w:r>
        <w:rPr>
          <w:rFonts w:ascii="Trebuchet MS" w:hAnsi="Trebuchet MS" w:cs="Trebuchet MS"/>
          <w:b/>
          <w:bCs/>
          <w:noProof/>
          <w:lang w:eastAsia="en-GB"/>
        </w:rPr>
        <w:drawing>
          <wp:inline distT="0" distB="0" distL="0" distR="0" wp14:anchorId="509BB1B2" wp14:editId="7FFCCE54">
            <wp:extent cx="871855" cy="4203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55" cy="420370"/>
                    </a:xfrm>
                    <a:prstGeom prst="rect">
                      <a:avLst/>
                    </a:prstGeom>
                    <a:noFill/>
                  </pic:spPr>
                </pic:pic>
              </a:graphicData>
            </a:graphic>
          </wp:inline>
        </w:drawing>
      </w: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27533A" w:rsidRDefault="0027533A" w:rsidP="00F265AC">
      <w:pPr>
        <w:pBdr>
          <w:bottom w:val="single" w:sz="12" w:space="1" w:color="auto"/>
        </w:pBdr>
        <w:spacing w:after="0" w:line="240" w:lineRule="auto"/>
        <w:rPr>
          <w:rFonts w:ascii="Trebuchet MS" w:hAnsi="Trebuchet MS" w:cs="Trebuchet MS"/>
          <w:b/>
          <w:bCs/>
          <w:lang w:eastAsia="en-GB"/>
        </w:rPr>
      </w:pPr>
    </w:p>
    <w:p w:rsidR="00502568" w:rsidRDefault="0027533A" w:rsidP="0027533A">
      <w:pPr>
        <w:pBdr>
          <w:bottom w:val="single" w:sz="12" w:space="1" w:color="auto"/>
        </w:pBdr>
        <w:spacing w:after="0" w:line="240" w:lineRule="auto"/>
        <w:rPr>
          <w:noProof/>
        </w:rPr>
      </w:pPr>
      <w:r>
        <w:rPr>
          <w:rFonts w:ascii="Trebuchet MS" w:hAnsi="Trebuchet MS" w:cs="Trebuchet MS"/>
          <w:b/>
          <w:bCs/>
          <w:lang w:eastAsia="en-GB"/>
        </w:rPr>
        <w:br w:type="column"/>
      </w:r>
      <w:r w:rsidR="00E368E0">
        <w:rPr>
          <w:rFonts w:ascii="Times New Roman" w:eastAsia="Times New Roman" w:hAnsi="Times New Roman" w:cs="Times New Roman"/>
          <w:sz w:val="20"/>
          <w:szCs w:val="20"/>
          <w:lang w:eastAsia="en-GB"/>
        </w:rPr>
        <w:lastRenderedPageBreak/>
        <w:fldChar w:fldCharType="begin"/>
      </w:r>
      <w:r w:rsidR="00E368E0">
        <w:instrText xml:space="preserve"> TOC \o "1-3" \h \z \u </w:instrText>
      </w:r>
      <w:r w:rsidR="00E368E0">
        <w:rPr>
          <w:rFonts w:ascii="Times New Roman" w:eastAsia="Times New Roman" w:hAnsi="Times New Roman" w:cs="Times New Roman"/>
          <w:sz w:val="20"/>
          <w:szCs w:val="20"/>
          <w:lang w:eastAsia="en-GB"/>
        </w:rPr>
        <w:fldChar w:fldCharType="separate"/>
      </w:r>
    </w:p>
    <w:p w:rsidR="00502568" w:rsidRDefault="00557BE5">
      <w:pPr>
        <w:pStyle w:val="TOC1"/>
        <w:tabs>
          <w:tab w:val="right" w:leader="dot" w:pos="9628"/>
        </w:tabs>
        <w:rPr>
          <w:rFonts w:asciiTheme="minorHAnsi" w:eastAsiaTheme="minorEastAsia" w:hAnsiTheme="minorHAnsi" w:cstheme="minorBidi"/>
          <w:b w:val="0"/>
          <w:bCs w:val="0"/>
          <w:caps w:val="0"/>
          <w:noProof/>
          <w:sz w:val="22"/>
          <w:szCs w:val="22"/>
        </w:rPr>
      </w:pPr>
      <w:hyperlink w:anchor="_Toc365285056" w:history="1">
        <w:r w:rsidR="00502568" w:rsidRPr="001030E3">
          <w:rPr>
            <w:rStyle w:val="Hyperlink"/>
            <w:rFonts w:ascii="Cambria" w:hAnsi="Cambria"/>
            <w:noProof/>
          </w:rPr>
          <w:t>CIVICA PROFILE</w:t>
        </w:r>
        <w:r w:rsidR="00502568">
          <w:rPr>
            <w:noProof/>
            <w:webHidden/>
          </w:rPr>
          <w:tab/>
        </w:r>
        <w:r w:rsidR="00502568">
          <w:rPr>
            <w:noProof/>
            <w:webHidden/>
          </w:rPr>
          <w:fldChar w:fldCharType="begin"/>
        </w:r>
        <w:r w:rsidR="00502568">
          <w:rPr>
            <w:noProof/>
            <w:webHidden/>
          </w:rPr>
          <w:instrText xml:space="preserve"> PAGEREF _Toc365285056 \h </w:instrText>
        </w:r>
        <w:r w:rsidR="00502568">
          <w:rPr>
            <w:noProof/>
            <w:webHidden/>
          </w:rPr>
        </w:r>
        <w:r w:rsidR="00502568">
          <w:rPr>
            <w:noProof/>
            <w:webHidden/>
          </w:rPr>
          <w:fldChar w:fldCharType="separate"/>
        </w:r>
        <w:r w:rsidR="00F817A3">
          <w:rPr>
            <w:noProof/>
            <w:webHidden/>
          </w:rPr>
          <w:t>1</w:t>
        </w:r>
        <w:r w:rsidR="00502568">
          <w:rPr>
            <w:noProof/>
            <w:webHidden/>
          </w:rPr>
          <w:fldChar w:fldCharType="end"/>
        </w:r>
      </w:hyperlink>
    </w:p>
    <w:p w:rsidR="00502568" w:rsidRDefault="00557BE5">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65285057" w:history="1">
        <w:r w:rsidR="00502568" w:rsidRPr="001030E3">
          <w:rPr>
            <w:rStyle w:val="Hyperlink"/>
            <w:noProof/>
          </w:rPr>
          <w:t>1.</w:t>
        </w:r>
        <w:r w:rsidR="00502568">
          <w:rPr>
            <w:rFonts w:asciiTheme="minorHAnsi" w:eastAsiaTheme="minorEastAsia" w:hAnsiTheme="minorHAnsi" w:cstheme="minorBidi"/>
            <w:b w:val="0"/>
            <w:bCs w:val="0"/>
            <w:caps w:val="0"/>
            <w:noProof/>
            <w:sz w:val="22"/>
            <w:szCs w:val="22"/>
          </w:rPr>
          <w:tab/>
        </w:r>
        <w:r w:rsidR="00502568" w:rsidRPr="001030E3">
          <w:rPr>
            <w:rStyle w:val="Hyperlink"/>
            <w:noProof/>
          </w:rPr>
          <w:t>Background</w:t>
        </w:r>
        <w:r w:rsidR="00502568">
          <w:rPr>
            <w:noProof/>
            <w:webHidden/>
          </w:rPr>
          <w:tab/>
        </w:r>
        <w:r w:rsidR="00502568">
          <w:rPr>
            <w:noProof/>
            <w:webHidden/>
          </w:rPr>
          <w:fldChar w:fldCharType="begin"/>
        </w:r>
        <w:r w:rsidR="00502568">
          <w:rPr>
            <w:noProof/>
            <w:webHidden/>
          </w:rPr>
          <w:instrText xml:space="preserve"> PAGEREF _Toc365285057 \h </w:instrText>
        </w:r>
        <w:r w:rsidR="00502568">
          <w:rPr>
            <w:noProof/>
            <w:webHidden/>
          </w:rPr>
        </w:r>
        <w:r w:rsidR="00502568">
          <w:rPr>
            <w:noProof/>
            <w:webHidden/>
          </w:rPr>
          <w:fldChar w:fldCharType="separate"/>
        </w:r>
        <w:r w:rsidR="00F817A3">
          <w:rPr>
            <w:noProof/>
            <w:webHidden/>
          </w:rPr>
          <w:t>2</w:t>
        </w:r>
        <w:r w:rsidR="00502568">
          <w:rPr>
            <w:noProof/>
            <w:webHidden/>
          </w:rPr>
          <w:fldChar w:fldCharType="end"/>
        </w:r>
      </w:hyperlink>
    </w:p>
    <w:p w:rsidR="00502568" w:rsidRDefault="00557BE5">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65285058" w:history="1">
        <w:r w:rsidR="00502568" w:rsidRPr="001030E3">
          <w:rPr>
            <w:rStyle w:val="Hyperlink"/>
            <w:noProof/>
          </w:rPr>
          <w:t>2.</w:t>
        </w:r>
        <w:r w:rsidR="00502568">
          <w:rPr>
            <w:rFonts w:asciiTheme="minorHAnsi" w:eastAsiaTheme="minorEastAsia" w:hAnsiTheme="minorHAnsi" w:cstheme="minorBidi"/>
            <w:b w:val="0"/>
            <w:bCs w:val="0"/>
            <w:caps w:val="0"/>
            <w:noProof/>
            <w:sz w:val="22"/>
            <w:szCs w:val="22"/>
          </w:rPr>
          <w:tab/>
        </w:r>
        <w:r w:rsidR="00502568" w:rsidRPr="001030E3">
          <w:rPr>
            <w:rStyle w:val="Hyperlink"/>
            <w:noProof/>
          </w:rPr>
          <w:t>Company background and structure</w:t>
        </w:r>
        <w:r w:rsidR="00502568">
          <w:rPr>
            <w:noProof/>
            <w:webHidden/>
          </w:rPr>
          <w:tab/>
        </w:r>
        <w:r w:rsidR="00502568">
          <w:rPr>
            <w:noProof/>
            <w:webHidden/>
          </w:rPr>
          <w:fldChar w:fldCharType="begin"/>
        </w:r>
        <w:r w:rsidR="00502568">
          <w:rPr>
            <w:noProof/>
            <w:webHidden/>
          </w:rPr>
          <w:instrText xml:space="preserve"> PAGEREF _Toc365285058 \h </w:instrText>
        </w:r>
        <w:r w:rsidR="00502568">
          <w:rPr>
            <w:noProof/>
            <w:webHidden/>
          </w:rPr>
        </w:r>
        <w:r w:rsidR="00502568">
          <w:rPr>
            <w:noProof/>
            <w:webHidden/>
          </w:rPr>
          <w:fldChar w:fldCharType="separate"/>
        </w:r>
        <w:r w:rsidR="00F817A3">
          <w:rPr>
            <w:noProof/>
            <w:webHidden/>
          </w:rPr>
          <w:t>2</w:t>
        </w:r>
        <w:r w:rsidR="00502568">
          <w:rPr>
            <w:noProof/>
            <w:webHidden/>
          </w:rPr>
          <w:fldChar w:fldCharType="end"/>
        </w:r>
      </w:hyperlink>
    </w:p>
    <w:p w:rsidR="00502568" w:rsidRDefault="00557BE5">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65285059" w:history="1">
        <w:r w:rsidR="00502568" w:rsidRPr="001030E3">
          <w:rPr>
            <w:rStyle w:val="Hyperlink"/>
            <w:noProof/>
          </w:rPr>
          <w:t>3.</w:t>
        </w:r>
        <w:r w:rsidR="00502568">
          <w:rPr>
            <w:rFonts w:asciiTheme="minorHAnsi" w:eastAsiaTheme="minorEastAsia" w:hAnsiTheme="minorHAnsi" w:cstheme="minorBidi"/>
            <w:b w:val="0"/>
            <w:bCs w:val="0"/>
            <w:caps w:val="0"/>
            <w:noProof/>
            <w:sz w:val="22"/>
            <w:szCs w:val="22"/>
          </w:rPr>
          <w:tab/>
        </w:r>
        <w:r w:rsidR="00502568" w:rsidRPr="001030E3">
          <w:rPr>
            <w:rStyle w:val="Hyperlink"/>
            <w:noProof/>
          </w:rPr>
          <w:t>Key contracts 2011-2013</w:t>
        </w:r>
        <w:r w:rsidR="00502568">
          <w:rPr>
            <w:noProof/>
            <w:webHidden/>
          </w:rPr>
          <w:tab/>
        </w:r>
        <w:r w:rsidR="00502568">
          <w:rPr>
            <w:noProof/>
            <w:webHidden/>
          </w:rPr>
          <w:fldChar w:fldCharType="begin"/>
        </w:r>
        <w:r w:rsidR="00502568">
          <w:rPr>
            <w:noProof/>
            <w:webHidden/>
          </w:rPr>
          <w:instrText xml:space="preserve"> PAGEREF _Toc365285059 \h </w:instrText>
        </w:r>
        <w:r w:rsidR="00502568">
          <w:rPr>
            <w:noProof/>
            <w:webHidden/>
          </w:rPr>
        </w:r>
        <w:r w:rsidR="00502568">
          <w:rPr>
            <w:noProof/>
            <w:webHidden/>
          </w:rPr>
          <w:fldChar w:fldCharType="separate"/>
        </w:r>
        <w:r w:rsidR="00F817A3">
          <w:rPr>
            <w:noProof/>
            <w:webHidden/>
          </w:rPr>
          <w:t>5</w:t>
        </w:r>
        <w:r w:rsidR="00502568">
          <w:rPr>
            <w:noProof/>
            <w:webHidden/>
          </w:rPr>
          <w:fldChar w:fldCharType="end"/>
        </w:r>
      </w:hyperlink>
    </w:p>
    <w:p w:rsidR="00502568" w:rsidRDefault="00557BE5">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65285060" w:history="1">
        <w:r w:rsidR="00502568" w:rsidRPr="001030E3">
          <w:rPr>
            <w:rStyle w:val="Hyperlink"/>
            <w:noProof/>
          </w:rPr>
          <w:t>4.</w:t>
        </w:r>
        <w:r w:rsidR="00502568">
          <w:rPr>
            <w:rFonts w:asciiTheme="minorHAnsi" w:eastAsiaTheme="minorEastAsia" w:hAnsiTheme="minorHAnsi" w:cstheme="minorBidi"/>
            <w:b w:val="0"/>
            <w:bCs w:val="0"/>
            <w:caps w:val="0"/>
            <w:noProof/>
            <w:sz w:val="22"/>
            <w:szCs w:val="22"/>
          </w:rPr>
          <w:tab/>
        </w:r>
        <w:r w:rsidR="00502568" w:rsidRPr="001030E3">
          <w:rPr>
            <w:rStyle w:val="Hyperlink"/>
            <w:noProof/>
          </w:rPr>
          <w:t>Problems with contracts</w:t>
        </w:r>
        <w:r w:rsidR="00502568">
          <w:rPr>
            <w:noProof/>
            <w:webHidden/>
          </w:rPr>
          <w:tab/>
        </w:r>
        <w:r w:rsidR="00502568">
          <w:rPr>
            <w:noProof/>
            <w:webHidden/>
          </w:rPr>
          <w:fldChar w:fldCharType="begin"/>
        </w:r>
        <w:r w:rsidR="00502568">
          <w:rPr>
            <w:noProof/>
            <w:webHidden/>
          </w:rPr>
          <w:instrText xml:space="preserve"> PAGEREF _Toc365285060 \h </w:instrText>
        </w:r>
        <w:r w:rsidR="00502568">
          <w:rPr>
            <w:noProof/>
            <w:webHidden/>
          </w:rPr>
        </w:r>
        <w:r w:rsidR="00502568">
          <w:rPr>
            <w:noProof/>
            <w:webHidden/>
          </w:rPr>
          <w:fldChar w:fldCharType="separate"/>
        </w:r>
        <w:r w:rsidR="00F817A3">
          <w:rPr>
            <w:noProof/>
            <w:webHidden/>
          </w:rPr>
          <w:t>6</w:t>
        </w:r>
        <w:r w:rsidR="00502568">
          <w:rPr>
            <w:noProof/>
            <w:webHidden/>
          </w:rPr>
          <w:fldChar w:fldCharType="end"/>
        </w:r>
      </w:hyperlink>
    </w:p>
    <w:p w:rsidR="00502568" w:rsidRDefault="00557BE5">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65285061" w:history="1">
        <w:r w:rsidR="00502568" w:rsidRPr="001030E3">
          <w:rPr>
            <w:rStyle w:val="Hyperlink"/>
            <w:noProof/>
          </w:rPr>
          <w:t>5.</w:t>
        </w:r>
        <w:r w:rsidR="00502568">
          <w:rPr>
            <w:rFonts w:asciiTheme="minorHAnsi" w:eastAsiaTheme="minorEastAsia" w:hAnsiTheme="minorHAnsi" w:cstheme="minorBidi"/>
            <w:b w:val="0"/>
            <w:bCs w:val="0"/>
            <w:caps w:val="0"/>
            <w:noProof/>
            <w:sz w:val="22"/>
            <w:szCs w:val="22"/>
          </w:rPr>
          <w:tab/>
        </w:r>
        <w:r w:rsidR="00502568" w:rsidRPr="001030E3">
          <w:rPr>
            <w:rStyle w:val="Hyperlink"/>
            <w:noProof/>
          </w:rPr>
          <w:t>Conclusion</w:t>
        </w:r>
        <w:r w:rsidR="00502568">
          <w:rPr>
            <w:noProof/>
            <w:webHidden/>
          </w:rPr>
          <w:tab/>
        </w:r>
        <w:r w:rsidR="00502568">
          <w:rPr>
            <w:noProof/>
            <w:webHidden/>
          </w:rPr>
          <w:fldChar w:fldCharType="begin"/>
        </w:r>
        <w:r w:rsidR="00502568">
          <w:rPr>
            <w:noProof/>
            <w:webHidden/>
          </w:rPr>
          <w:instrText xml:space="preserve"> PAGEREF _Toc365285061 \h </w:instrText>
        </w:r>
        <w:r w:rsidR="00502568">
          <w:rPr>
            <w:noProof/>
            <w:webHidden/>
          </w:rPr>
        </w:r>
        <w:r w:rsidR="00502568">
          <w:rPr>
            <w:noProof/>
            <w:webHidden/>
          </w:rPr>
          <w:fldChar w:fldCharType="separate"/>
        </w:r>
        <w:r w:rsidR="00F817A3">
          <w:rPr>
            <w:noProof/>
            <w:webHidden/>
          </w:rPr>
          <w:t>6</w:t>
        </w:r>
        <w:r w:rsidR="00502568">
          <w:rPr>
            <w:noProof/>
            <w:webHidden/>
          </w:rPr>
          <w:fldChar w:fldCharType="end"/>
        </w:r>
      </w:hyperlink>
    </w:p>
    <w:p w:rsidR="00E368E0" w:rsidRDefault="00E368E0" w:rsidP="00E8201C">
      <w:pPr>
        <w:spacing w:after="0" w:line="240" w:lineRule="auto"/>
        <w:rPr>
          <w:rFonts w:ascii="Arial" w:hAnsi="Arial" w:cs="Arial"/>
          <w:b/>
          <w:bCs/>
          <w:sz w:val="20"/>
          <w:szCs w:val="20"/>
          <w:u w:val="single"/>
          <w:lang w:eastAsia="en-GB"/>
        </w:rPr>
      </w:pPr>
      <w:r>
        <w:rPr>
          <w:b/>
          <w:bCs/>
          <w:caps/>
        </w:rPr>
        <w:fldChar w:fldCharType="end"/>
      </w:r>
    </w:p>
    <w:p w:rsidR="00540CEE" w:rsidRDefault="0027533A" w:rsidP="00540CEE">
      <w:pPr>
        <w:pStyle w:val="Heading1"/>
        <w:keepLines/>
        <w:numPr>
          <w:ilvl w:val="0"/>
          <w:numId w:val="19"/>
        </w:numPr>
        <w:spacing w:before="480" w:after="0" w:line="276" w:lineRule="auto"/>
      </w:pPr>
      <w:bookmarkStart w:id="2" w:name="_Toc365285057"/>
      <w:r>
        <w:t>B</w:t>
      </w:r>
      <w:r w:rsidR="00540CEE">
        <w:t>ackground</w:t>
      </w:r>
      <w:bookmarkEnd w:id="2"/>
    </w:p>
    <w:p w:rsidR="00540CEE" w:rsidRDefault="00540CEE" w:rsidP="00540CEE">
      <w:pPr>
        <w:spacing w:after="0" w:line="240" w:lineRule="auto"/>
      </w:pPr>
    </w:p>
    <w:p w:rsidR="00540CEE" w:rsidRDefault="00540CEE" w:rsidP="00540CEE">
      <w:pPr>
        <w:spacing w:after="0" w:line="240" w:lineRule="auto"/>
      </w:pPr>
      <w:r>
        <w:t xml:space="preserve">PSIRU was commissioned by the Australian Services Union (ASU) in July 2013 to write </w:t>
      </w:r>
      <w:r w:rsidRPr="0036492B">
        <w:t>a profile of CIVICA</w:t>
      </w:r>
      <w:r>
        <w:t xml:space="preserve">, a company providing ICT services, </w:t>
      </w:r>
      <w:r w:rsidRPr="0036492B">
        <w:t xml:space="preserve">analysing its strategies and areas of work with the public sector in the United Kingdom, especially local authorities.  </w:t>
      </w:r>
      <w:r>
        <w:t xml:space="preserve">CIVICA has already been contracted to provide services to the public sector in Australia but is planning to bid for more outsourced contracts.  The ASU needed further information about how the company operates in the UK, particularly in local government.   </w:t>
      </w:r>
      <w:r w:rsidRPr="0036492B">
        <w:t xml:space="preserve"> Th</w:t>
      </w:r>
      <w:r>
        <w:t xml:space="preserve">e report </w:t>
      </w:r>
      <w:r w:rsidRPr="0036492B">
        <w:t>highlight</w:t>
      </w:r>
      <w:r>
        <w:t>s</w:t>
      </w:r>
      <w:r w:rsidRPr="0036492B">
        <w:t xml:space="preserve"> C</w:t>
      </w:r>
      <w:r>
        <w:t>IVICA</w:t>
      </w:r>
      <w:r w:rsidRPr="0036492B">
        <w:t xml:space="preserve">’s involvement in the promotion of ‘agile working’, Electronic Data Management (EDM) and </w:t>
      </w:r>
      <w:r w:rsidR="00AE31E5">
        <w:t>‘w</w:t>
      </w:r>
      <w:r w:rsidRPr="0036492B">
        <w:t>orkflow</w:t>
      </w:r>
      <w:r w:rsidR="00AE31E5">
        <w:t>’</w:t>
      </w:r>
      <w:r w:rsidRPr="0036492B">
        <w:t xml:space="preserve"> in local authorities</w:t>
      </w:r>
      <w:r>
        <w:t xml:space="preserve"> and how </w:t>
      </w:r>
      <w:r w:rsidRPr="0036492B">
        <w:t xml:space="preserve">CIVICA is </w:t>
      </w:r>
      <w:r w:rsidR="00AE31E5">
        <w:t xml:space="preserve">starting to </w:t>
      </w:r>
      <w:r w:rsidRPr="0036492B">
        <w:t xml:space="preserve">control large areas of local authority work.  </w:t>
      </w:r>
    </w:p>
    <w:p w:rsidR="00540CEE" w:rsidRDefault="00540CEE" w:rsidP="00540CEE">
      <w:pPr>
        <w:spacing w:after="0" w:line="240" w:lineRule="auto"/>
      </w:pPr>
    </w:p>
    <w:p w:rsidR="00540CEE" w:rsidRDefault="00540CEE" w:rsidP="00540CEE">
      <w:pPr>
        <w:spacing w:after="0" w:line="240" w:lineRule="auto"/>
      </w:pPr>
      <w:r>
        <w:t xml:space="preserve">This report has been compiled by drawing on the following sources of information: CIVICA Annual Reports, press reports, </w:t>
      </w:r>
      <w:r w:rsidR="00AE31E5">
        <w:t xml:space="preserve">local authority publications, </w:t>
      </w:r>
      <w:r>
        <w:t>business news sites</w:t>
      </w:r>
      <w:r w:rsidR="00AE31E5">
        <w:t xml:space="preserve"> and </w:t>
      </w:r>
      <w:r>
        <w:t>financial reports.</w:t>
      </w:r>
    </w:p>
    <w:p w:rsidR="00540CEE" w:rsidRDefault="00540CEE" w:rsidP="00540CEE">
      <w:pPr>
        <w:spacing w:after="0" w:line="240" w:lineRule="auto"/>
        <w:rPr>
          <w:b/>
          <w:u w:val="single"/>
        </w:rPr>
      </w:pPr>
    </w:p>
    <w:p w:rsidR="00540CEE" w:rsidRDefault="00540CEE" w:rsidP="00540CEE">
      <w:pPr>
        <w:pStyle w:val="Heading1"/>
        <w:keepLines/>
        <w:numPr>
          <w:ilvl w:val="0"/>
          <w:numId w:val="19"/>
        </w:numPr>
        <w:spacing w:before="480" w:after="0" w:line="276" w:lineRule="auto"/>
      </w:pPr>
      <w:bookmarkStart w:id="3" w:name="_Toc365285058"/>
      <w:r>
        <w:t>Company background and structure</w:t>
      </w:r>
      <w:bookmarkEnd w:id="3"/>
    </w:p>
    <w:p w:rsidR="00540CEE" w:rsidRDefault="00540CEE" w:rsidP="00540CEE">
      <w:pPr>
        <w:spacing w:after="0" w:line="240" w:lineRule="auto"/>
      </w:pPr>
    </w:p>
    <w:p w:rsidR="00540CEE" w:rsidRDefault="00540CEE" w:rsidP="00540CEE">
      <w:pPr>
        <w:spacing w:after="0" w:line="240" w:lineRule="auto"/>
      </w:pPr>
      <w:proofErr w:type="gramStart"/>
      <w:r w:rsidRPr="004623BD">
        <w:t>CIVICA  provides</w:t>
      </w:r>
      <w:proofErr w:type="gramEnd"/>
      <w:r w:rsidRPr="004623BD">
        <w:t xml:space="preserve"> consulting, software and outsourcing services for local government, criminal justice and education systems in the UK</w:t>
      </w:r>
      <w:r>
        <w:t xml:space="preserve">.  It also works with the business sector in </w:t>
      </w:r>
      <w:r w:rsidRPr="004623BD">
        <w:t>legal services, pensions and utilities</w:t>
      </w:r>
      <w:r>
        <w:t>, which are highly regulated and have similar characteristics to working with the public sector.  CIVICA has</w:t>
      </w:r>
      <w:r w:rsidRPr="004623BD">
        <w:t xml:space="preserve"> expanded into Singapore, Australia, New Zealand, Canada</w:t>
      </w:r>
      <w:r>
        <w:t xml:space="preserve"> and the </w:t>
      </w:r>
      <w:r w:rsidRPr="004623BD">
        <w:t>United States</w:t>
      </w:r>
      <w:r>
        <w:t xml:space="preserve"> over the past decade</w:t>
      </w:r>
      <w:r w:rsidRPr="004623BD">
        <w:t>.</w:t>
      </w:r>
      <w:r>
        <w:t xml:space="preserve">  </w:t>
      </w:r>
    </w:p>
    <w:p w:rsidR="00540CEE" w:rsidRDefault="00540CEE" w:rsidP="00540CEE">
      <w:pPr>
        <w:spacing w:after="0" w:line="240" w:lineRule="auto"/>
      </w:pPr>
    </w:p>
    <w:p w:rsidR="00540CEE" w:rsidRDefault="00540CEE" w:rsidP="00540CEE">
      <w:pPr>
        <w:spacing w:after="0" w:line="240" w:lineRule="auto"/>
      </w:pPr>
      <w:r>
        <w:t xml:space="preserve">In 2003, CIVICA was formed from the public sector businesses of the Sanderson Group, </w:t>
      </w:r>
      <w:proofErr w:type="gramStart"/>
      <w:r>
        <w:t>an IT</w:t>
      </w:r>
      <w:proofErr w:type="gramEnd"/>
      <w:r>
        <w:t xml:space="preserve"> software and services company, </w:t>
      </w:r>
      <w:r>
        <w:rPr>
          <w:rStyle w:val="EndnoteReference"/>
        </w:rPr>
        <w:endnoteReference w:id="1"/>
      </w:r>
      <w:r>
        <w:t xml:space="preserve"> and floated on the London Stock Exchange. In the first five years of operations CIVICA provided software to run local authority services, such as </w:t>
      </w:r>
      <w:r w:rsidRPr="000E4AC3">
        <w:t>environmental health systems</w:t>
      </w:r>
      <w:r>
        <w:t xml:space="preserve"> and libraries, as well as educational systems for schools.   In 2006, CIVICA, in partnership with Paradigm, a consortium led by Taylor Woodruff, was awarded a contract to provide ICT services for Sheffield ‘Schools for the Future’ programme (a central government initiative to improve state schools in England). </w:t>
      </w:r>
      <w:r>
        <w:rPr>
          <w:rStyle w:val="EndnoteReference"/>
        </w:rPr>
        <w:endnoteReference w:id="2"/>
      </w:r>
    </w:p>
    <w:p w:rsidR="00540CEE" w:rsidRDefault="00540CEE" w:rsidP="00540CEE">
      <w:pPr>
        <w:spacing w:after="0" w:line="240" w:lineRule="auto"/>
      </w:pPr>
    </w:p>
    <w:p w:rsidR="00540CEE" w:rsidRDefault="00540CEE" w:rsidP="00540CEE">
      <w:pPr>
        <w:spacing w:after="0" w:line="240" w:lineRule="auto"/>
      </w:pPr>
      <w:r>
        <w:t xml:space="preserve">CIVICA supported its expansion by acquiring software companies which enabled the company to widen the range of services it could offer to the public sector.  </w:t>
      </w:r>
      <w:r w:rsidRPr="00E76E33">
        <w:t xml:space="preserve"> For example</w:t>
      </w:r>
      <w:r>
        <w:t xml:space="preserve">, </w:t>
      </w:r>
      <w:r w:rsidRPr="00E76E33">
        <w:t>Comino, a public sector software company</w:t>
      </w:r>
      <w:r>
        <w:t xml:space="preserve"> was acquired </w:t>
      </w:r>
      <w:r w:rsidRPr="00E76E33">
        <w:t>in 2005.</w:t>
      </w:r>
      <w:r>
        <w:t xml:space="preserve">  </w:t>
      </w:r>
      <w:r w:rsidRPr="000E4AC3">
        <w:t xml:space="preserve">VT Software Solutions </w:t>
      </w:r>
      <w:r>
        <w:t xml:space="preserve">was acquired </w:t>
      </w:r>
      <w:r w:rsidRPr="000E4AC3">
        <w:t>for £3m</w:t>
      </w:r>
      <w:r>
        <w:t xml:space="preserve"> in 2007</w:t>
      </w:r>
      <w:r w:rsidRPr="000E4AC3">
        <w:t xml:space="preserve">, which </w:t>
      </w:r>
      <w:r>
        <w:t xml:space="preserve">gave CIVICA access to the </w:t>
      </w:r>
      <w:r w:rsidRPr="000E4AC3">
        <w:t>social housing market.</w:t>
      </w:r>
      <w:r>
        <w:rPr>
          <w:rStyle w:val="EndnoteReference"/>
        </w:rPr>
        <w:endnoteReference w:id="3"/>
      </w:r>
      <w:r>
        <w:t xml:space="preserve">  </w:t>
      </w:r>
    </w:p>
    <w:p w:rsidR="00540CEE" w:rsidRDefault="00540CEE" w:rsidP="00540CEE">
      <w:pPr>
        <w:spacing w:after="0" w:line="240" w:lineRule="auto"/>
      </w:pPr>
    </w:p>
    <w:p w:rsidR="00540CEE" w:rsidRDefault="00540CEE" w:rsidP="00540CEE">
      <w:pPr>
        <w:spacing w:after="0" w:line="240" w:lineRule="auto"/>
      </w:pPr>
      <w:r>
        <w:t>In 20</w:t>
      </w:r>
      <w:r w:rsidRPr="009524E1">
        <w:t>08 the company was acquired by Cornwall</w:t>
      </w:r>
      <w:r>
        <w:t xml:space="preserve"> </w:t>
      </w:r>
      <w:proofErr w:type="spellStart"/>
      <w:r>
        <w:t>TopCo</w:t>
      </w:r>
      <w:proofErr w:type="spellEnd"/>
      <w:r w:rsidRPr="009524E1">
        <w:t xml:space="preserve">, backed by 3i, a venture capital investor, for £190 million.  Cornwall </w:t>
      </w:r>
      <w:r>
        <w:t>Top</w:t>
      </w:r>
      <w:r w:rsidRPr="009524E1">
        <w:t>co had been formed for the purpose of making the offer</w:t>
      </w:r>
      <w:r>
        <w:t xml:space="preserve"> and is CIVICA’s parent company</w:t>
      </w:r>
      <w:r w:rsidRPr="009524E1">
        <w:t>.</w:t>
      </w:r>
      <w:r>
        <w:t xml:space="preserve"> CIVICA was subsequently delisted from the London Stock Exchange.  </w:t>
      </w:r>
      <w:r w:rsidRPr="009524E1">
        <w:t>In 20</w:t>
      </w:r>
      <w:r>
        <w:t xml:space="preserve">13, CIVICA was sold by 3i to </w:t>
      </w:r>
      <w:proofErr w:type="spellStart"/>
      <w:r>
        <w:t>Omers</w:t>
      </w:r>
      <w:proofErr w:type="spellEnd"/>
      <w:r>
        <w:t xml:space="preserve"> (</w:t>
      </w:r>
      <w:r w:rsidRPr="00E17711">
        <w:t>Ontario Municipal Employees Retirement Scheme</w:t>
      </w:r>
      <w:r>
        <w:t>) Private Equity for £390 million.</w:t>
      </w:r>
      <w:r w:rsidRPr="0036492B">
        <w:rPr>
          <w:vertAlign w:val="superscript"/>
        </w:rPr>
        <w:endnoteReference w:id="4"/>
      </w:r>
      <w:r>
        <w:t xml:space="preserve">  </w:t>
      </w:r>
    </w:p>
    <w:p w:rsidR="00540CEE" w:rsidRDefault="00540CEE" w:rsidP="00540CEE">
      <w:pPr>
        <w:spacing w:after="0" w:line="240" w:lineRule="auto"/>
      </w:pPr>
    </w:p>
    <w:p w:rsidR="00540CEE" w:rsidRDefault="00540CEE" w:rsidP="00540CEE">
      <w:pPr>
        <w:spacing w:after="0" w:line="240" w:lineRule="auto"/>
      </w:pPr>
      <w:r>
        <w:t>At a time when public sector budgets have been cut and there has been increasing pressure placed on public services to reduce workforces and deliver services using electronic / digital systems, CIVICA has provided local authorities with ‘solutions’ to these problems.   The difficulties in commissioning ICT services by non-specialists has made local authorities dependent on ICT companies, such as CIVICA, to provide electronic services which have a growing impact on the size of the workforce as well as the nature of the work.  It is called ‘process-led technology’ and is starting to influence the nature of the public sector.</w:t>
      </w:r>
    </w:p>
    <w:p w:rsidR="00540CEE" w:rsidRDefault="00540CEE" w:rsidP="00540CEE">
      <w:pPr>
        <w:spacing w:after="0" w:line="240" w:lineRule="auto"/>
      </w:pPr>
    </w:p>
    <w:p w:rsidR="00540CEE" w:rsidRDefault="00540CEE" w:rsidP="00540CEE">
      <w:pPr>
        <w:spacing w:after="0" w:line="240" w:lineRule="auto"/>
      </w:pPr>
      <w:r>
        <w:t xml:space="preserve">In 2013, CIVICA has been award a range of contracts with local authorities in the UK at a time of significant change in the welfare system administered by local authorities.  In April 2013, local authorities took over from central government responsibility for providing welfare benefits directly to local people, especially housing benefits.  </w:t>
      </w:r>
      <w:r w:rsidRPr="00243967">
        <w:t>C</w:t>
      </w:r>
      <w:r>
        <w:t>IVICA</w:t>
      </w:r>
      <w:r w:rsidRPr="00243967">
        <w:t>'s Revenues and Benefit Processing and Local Welfare Assistance Services</w:t>
      </w:r>
      <w:r>
        <w:t xml:space="preserve"> have been used by local authorities to provide these services. </w:t>
      </w:r>
      <w:r>
        <w:rPr>
          <w:rStyle w:val="EndnoteReference"/>
        </w:rPr>
        <w:endnoteReference w:id="5"/>
      </w:r>
    </w:p>
    <w:p w:rsidR="00540CEE" w:rsidRDefault="00540CEE" w:rsidP="00540CEE">
      <w:pPr>
        <w:spacing w:after="0" w:line="240" w:lineRule="auto"/>
      </w:pPr>
    </w:p>
    <w:p w:rsidR="00540CEE" w:rsidRPr="007B5F53" w:rsidRDefault="00540CEE" w:rsidP="00540CEE">
      <w:pPr>
        <w:spacing w:after="0" w:line="240" w:lineRule="auto"/>
        <w:rPr>
          <w:b/>
          <w:u w:val="single"/>
        </w:rPr>
      </w:pPr>
      <w:r w:rsidRPr="007B5F53">
        <w:rPr>
          <w:b/>
          <w:u w:val="single"/>
        </w:rPr>
        <w:t>Table 1: CIVICA turnover/ profits</w:t>
      </w:r>
    </w:p>
    <w:p w:rsidR="00540CEE" w:rsidRDefault="00540CEE" w:rsidP="00540CEE">
      <w:pPr>
        <w:spacing w:after="0" w:line="240" w:lineRule="auto"/>
        <w:rPr>
          <w:b/>
          <w:u w:val="single"/>
        </w:rPr>
      </w:pPr>
    </w:p>
    <w:tbl>
      <w:tblPr>
        <w:tblStyle w:val="TableGrid"/>
        <w:tblW w:w="0" w:type="auto"/>
        <w:tblLook w:val="04A0" w:firstRow="1" w:lastRow="0" w:firstColumn="1" w:lastColumn="0" w:noHBand="0" w:noVBand="1"/>
      </w:tblPr>
      <w:tblGrid>
        <w:gridCol w:w="2376"/>
        <w:gridCol w:w="2268"/>
        <w:gridCol w:w="2268"/>
        <w:gridCol w:w="2268"/>
      </w:tblGrid>
      <w:tr w:rsidR="00540CEE" w:rsidTr="006F317E">
        <w:tc>
          <w:tcPr>
            <w:tcW w:w="2376" w:type="dxa"/>
          </w:tcPr>
          <w:p w:rsidR="00540CEE" w:rsidRDefault="00540CEE" w:rsidP="006F317E">
            <w:pPr>
              <w:rPr>
                <w:b/>
                <w:u w:val="single"/>
              </w:rPr>
            </w:pPr>
          </w:p>
        </w:tc>
        <w:tc>
          <w:tcPr>
            <w:tcW w:w="2268" w:type="dxa"/>
          </w:tcPr>
          <w:p w:rsidR="00540CEE" w:rsidRPr="001A54FB" w:rsidRDefault="00540CEE" w:rsidP="006F317E">
            <w:pPr>
              <w:rPr>
                <w:b/>
              </w:rPr>
            </w:pPr>
            <w:r w:rsidRPr="001A54FB">
              <w:rPr>
                <w:b/>
              </w:rPr>
              <w:t>2012-13</w:t>
            </w:r>
          </w:p>
        </w:tc>
        <w:tc>
          <w:tcPr>
            <w:tcW w:w="2268" w:type="dxa"/>
          </w:tcPr>
          <w:p w:rsidR="00540CEE" w:rsidRPr="001A54FB" w:rsidRDefault="00540CEE" w:rsidP="006F317E">
            <w:pPr>
              <w:rPr>
                <w:b/>
              </w:rPr>
            </w:pPr>
            <w:r w:rsidRPr="001A54FB">
              <w:rPr>
                <w:b/>
              </w:rPr>
              <w:t>2011-12</w:t>
            </w:r>
          </w:p>
        </w:tc>
        <w:tc>
          <w:tcPr>
            <w:tcW w:w="2268" w:type="dxa"/>
          </w:tcPr>
          <w:p w:rsidR="00540CEE" w:rsidRPr="001A54FB" w:rsidRDefault="00540CEE" w:rsidP="006F317E">
            <w:pPr>
              <w:rPr>
                <w:b/>
              </w:rPr>
            </w:pPr>
            <w:r w:rsidRPr="001A54FB">
              <w:rPr>
                <w:b/>
              </w:rPr>
              <w:t>2010-11</w:t>
            </w:r>
          </w:p>
        </w:tc>
      </w:tr>
      <w:tr w:rsidR="00540CEE" w:rsidRPr="00FB57D2" w:rsidTr="006F317E">
        <w:tc>
          <w:tcPr>
            <w:tcW w:w="2376" w:type="dxa"/>
          </w:tcPr>
          <w:p w:rsidR="00540CEE" w:rsidRDefault="00540CEE" w:rsidP="006F317E">
            <w:pPr>
              <w:rPr>
                <w:b/>
              </w:rPr>
            </w:pPr>
            <w:r w:rsidRPr="00FB57D2">
              <w:rPr>
                <w:b/>
              </w:rPr>
              <w:t xml:space="preserve">Revenues </w:t>
            </w:r>
          </w:p>
          <w:p w:rsidR="00540CEE" w:rsidRPr="00FB57D2" w:rsidRDefault="00540CEE" w:rsidP="006F317E">
            <w:pPr>
              <w:rPr>
                <w:b/>
              </w:rPr>
            </w:pPr>
            <w:r>
              <w:rPr>
                <w:b/>
              </w:rPr>
              <w:t>(Cost of sales)</w:t>
            </w:r>
          </w:p>
        </w:tc>
        <w:tc>
          <w:tcPr>
            <w:tcW w:w="2268" w:type="dxa"/>
          </w:tcPr>
          <w:p w:rsidR="00540CEE" w:rsidRPr="001A54FB" w:rsidRDefault="00540CEE" w:rsidP="006F317E">
            <w:r w:rsidRPr="001A54FB">
              <w:t>201.9m</w:t>
            </w:r>
          </w:p>
          <w:p w:rsidR="00540CEE" w:rsidRPr="001A54FB" w:rsidRDefault="00540CEE" w:rsidP="006F317E">
            <w:r w:rsidRPr="001A54FB">
              <w:t>(59.5m)</w:t>
            </w:r>
          </w:p>
        </w:tc>
        <w:tc>
          <w:tcPr>
            <w:tcW w:w="2268" w:type="dxa"/>
          </w:tcPr>
          <w:p w:rsidR="00540CEE" w:rsidRPr="001A54FB" w:rsidRDefault="00540CEE" w:rsidP="006F317E">
            <w:r w:rsidRPr="001A54FB">
              <w:t>182.7m</w:t>
            </w:r>
          </w:p>
          <w:p w:rsidR="00540CEE" w:rsidRPr="001A54FB" w:rsidRDefault="00540CEE" w:rsidP="006F317E">
            <w:r w:rsidRPr="001A54FB">
              <w:t>(58.8m)</w:t>
            </w:r>
          </w:p>
        </w:tc>
        <w:tc>
          <w:tcPr>
            <w:tcW w:w="2268" w:type="dxa"/>
          </w:tcPr>
          <w:p w:rsidR="00540CEE" w:rsidRPr="001A54FB" w:rsidRDefault="00540CEE" w:rsidP="006F317E">
            <w:r w:rsidRPr="001A54FB">
              <w:t>169.0m</w:t>
            </w:r>
          </w:p>
          <w:p w:rsidR="00540CEE" w:rsidRPr="001A54FB" w:rsidRDefault="00540CEE" w:rsidP="006F317E">
            <w:r w:rsidRPr="001A54FB">
              <w:t>(53.0m)</w:t>
            </w:r>
          </w:p>
        </w:tc>
      </w:tr>
      <w:tr w:rsidR="00540CEE" w:rsidRPr="00FB57D2" w:rsidTr="006F317E">
        <w:tc>
          <w:tcPr>
            <w:tcW w:w="2376" w:type="dxa"/>
          </w:tcPr>
          <w:p w:rsidR="00540CEE" w:rsidRDefault="00540CEE" w:rsidP="006F317E">
            <w:pPr>
              <w:rPr>
                <w:b/>
              </w:rPr>
            </w:pPr>
            <w:r>
              <w:rPr>
                <w:b/>
              </w:rPr>
              <w:t>Gross profit</w:t>
            </w:r>
          </w:p>
          <w:p w:rsidR="00540CEE" w:rsidRPr="00FB57D2" w:rsidRDefault="00540CEE" w:rsidP="006F317E">
            <w:pPr>
              <w:rPr>
                <w:b/>
              </w:rPr>
            </w:pPr>
            <w:r>
              <w:rPr>
                <w:b/>
              </w:rPr>
              <w:t>(Administrative expenses)</w:t>
            </w:r>
          </w:p>
        </w:tc>
        <w:tc>
          <w:tcPr>
            <w:tcW w:w="2268" w:type="dxa"/>
          </w:tcPr>
          <w:p w:rsidR="00540CEE" w:rsidRPr="001A54FB" w:rsidRDefault="00540CEE" w:rsidP="006F317E">
            <w:r w:rsidRPr="001A54FB">
              <w:t>142.4</w:t>
            </w:r>
          </w:p>
          <w:p w:rsidR="00540CEE" w:rsidRPr="001A54FB" w:rsidRDefault="00540CEE" w:rsidP="006F317E">
            <w:r w:rsidRPr="001A54FB">
              <w:t>(104.4)</w:t>
            </w:r>
          </w:p>
        </w:tc>
        <w:tc>
          <w:tcPr>
            <w:tcW w:w="2268" w:type="dxa"/>
          </w:tcPr>
          <w:p w:rsidR="00540CEE" w:rsidRPr="001A54FB" w:rsidRDefault="00540CEE" w:rsidP="006F317E">
            <w:r w:rsidRPr="001A54FB">
              <w:t>123.9m</w:t>
            </w:r>
          </w:p>
          <w:p w:rsidR="00540CEE" w:rsidRPr="001A54FB" w:rsidRDefault="00540CEE" w:rsidP="006F317E">
            <w:r w:rsidRPr="001A54FB">
              <w:t>(89.1m)</w:t>
            </w:r>
          </w:p>
        </w:tc>
        <w:tc>
          <w:tcPr>
            <w:tcW w:w="2268" w:type="dxa"/>
          </w:tcPr>
          <w:p w:rsidR="00540CEE" w:rsidRPr="001A54FB" w:rsidRDefault="00540CEE" w:rsidP="006F317E">
            <w:r w:rsidRPr="001A54FB">
              <w:t>116.0m</w:t>
            </w:r>
          </w:p>
          <w:p w:rsidR="00540CEE" w:rsidRPr="001A54FB" w:rsidRDefault="00540CEE" w:rsidP="006F317E">
            <w:r w:rsidRPr="001A54FB">
              <w:t>(83.0m)</w:t>
            </w:r>
          </w:p>
        </w:tc>
      </w:tr>
      <w:tr w:rsidR="00540CEE" w:rsidRPr="00FB57D2" w:rsidTr="006F317E">
        <w:tc>
          <w:tcPr>
            <w:tcW w:w="2376" w:type="dxa"/>
          </w:tcPr>
          <w:p w:rsidR="00540CEE" w:rsidRPr="00FB57D2" w:rsidRDefault="00540CEE" w:rsidP="006F317E">
            <w:pPr>
              <w:rPr>
                <w:b/>
              </w:rPr>
            </w:pPr>
            <w:r w:rsidRPr="00FB57D2">
              <w:rPr>
                <w:b/>
              </w:rPr>
              <w:t>EBITDA (Earnings before interest, taxation, depreciation and amortisation)</w:t>
            </w:r>
          </w:p>
          <w:p w:rsidR="00540CEE" w:rsidRPr="00FB57D2" w:rsidRDefault="00540CEE" w:rsidP="006F317E">
            <w:pPr>
              <w:rPr>
                <w:b/>
              </w:rPr>
            </w:pPr>
          </w:p>
        </w:tc>
        <w:tc>
          <w:tcPr>
            <w:tcW w:w="2268" w:type="dxa"/>
          </w:tcPr>
          <w:p w:rsidR="00540CEE" w:rsidRPr="001A54FB" w:rsidRDefault="00540CEE" w:rsidP="006F317E">
            <w:r w:rsidRPr="001A54FB">
              <w:t>38m</w:t>
            </w:r>
          </w:p>
        </w:tc>
        <w:tc>
          <w:tcPr>
            <w:tcW w:w="2268" w:type="dxa"/>
          </w:tcPr>
          <w:p w:rsidR="00540CEE" w:rsidRPr="001A54FB" w:rsidRDefault="00540CEE" w:rsidP="006F317E">
            <w:r w:rsidRPr="001A54FB">
              <w:t>34.8m</w:t>
            </w:r>
          </w:p>
        </w:tc>
        <w:tc>
          <w:tcPr>
            <w:tcW w:w="2268" w:type="dxa"/>
          </w:tcPr>
          <w:p w:rsidR="00540CEE" w:rsidRPr="001A54FB" w:rsidRDefault="00540CEE" w:rsidP="006F317E">
            <w:r w:rsidRPr="001A54FB">
              <w:t>33m</w:t>
            </w:r>
          </w:p>
        </w:tc>
      </w:tr>
      <w:tr w:rsidR="00540CEE" w:rsidRPr="00FB57D2" w:rsidTr="006F317E">
        <w:tc>
          <w:tcPr>
            <w:tcW w:w="2376" w:type="dxa"/>
          </w:tcPr>
          <w:p w:rsidR="00540CEE" w:rsidRPr="00FB57D2" w:rsidRDefault="00540CEE" w:rsidP="006F317E">
            <w:pPr>
              <w:rPr>
                <w:b/>
              </w:rPr>
            </w:pPr>
            <w:r w:rsidRPr="00FB57D2">
              <w:rPr>
                <w:b/>
              </w:rPr>
              <w:t>Number of employees</w:t>
            </w:r>
          </w:p>
        </w:tc>
        <w:tc>
          <w:tcPr>
            <w:tcW w:w="2268" w:type="dxa"/>
          </w:tcPr>
          <w:p w:rsidR="00540CEE" w:rsidRPr="001A54FB" w:rsidRDefault="00540CEE" w:rsidP="006F317E">
            <w:r w:rsidRPr="001A54FB">
              <w:t>1,919</w:t>
            </w:r>
          </w:p>
        </w:tc>
        <w:tc>
          <w:tcPr>
            <w:tcW w:w="2268" w:type="dxa"/>
          </w:tcPr>
          <w:p w:rsidR="00540CEE" w:rsidRPr="001A54FB" w:rsidRDefault="00540CEE" w:rsidP="006F317E">
            <w:r w:rsidRPr="001A54FB">
              <w:t>1,635</w:t>
            </w:r>
            <w:r>
              <w:t xml:space="preserve"> </w:t>
            </w:r>
          </w:p>
        </w:tc>
        <w:tc>
          <w:tcPr>
            <w:tcW w:w="2268" w:type="dxa"/>
          </w:tcPr>
          <w:p w:rsidR="00540CEE" w:rsidRPr="001A54FB" w:rsidRDefault="00540CEE" w:rsidP="006F317E">
            <w:r w:rsidRPr="001A54FB">
              <w:t>1,548</w:t>
            </w:r>
          </w:p>
        </w:tc>
      </w:tr>
    </w:tbl>
    <w:p w:rsidR="00540CEE" w:rsidRPr="00502568" w:rsidRDefault="00540CEE" w:rsidP="00540CEE">
      <w:pPr>
        <w:spacing w:after="0" w:line="240" w:lineRule="auto"/>
        <w:rPr>
          <w:sz w:val="20"/>
          <w:szCs w:val="20"/>
        </w:rPr>
      </w:pPr>
      <w:r w:rsidRPr="00502568">
        <w:rPr>
          <w:sz w:val="20"/>
          <w:szCs w:val="20"/>
        </w:rPr>
        <w:t>Source: CIVICA Group Annual Review:  2012, 2011, 2010</w:t>
      </w:r>
    </w:p>
    <w:p w:rsidR="00540CEE" w:rsidRPr="00DA5E5C" w:rsidRDefault="00540CEE" w:rsidP="00540CEE">
      <w:pPr>
        <w:spacing w:after="0" w:line="240" w:lineRule="auto"/>
      </w:pPr>
    </w:p>
    <w:p w:rsidR="00540CEE" w:rsidRDefault="00540CEE" w:rsidP="00540CEE">
      <w:pPr>
        <w:spacing w:after="0" w:line="240" w:lineRule="auto"/>
        <w:rPr>
          <w:b/>
        </w:rPr>
      </w:pPr>
      <w:r w:rsidRPr="00DA5E5C">
        <w:t>CIVICA has shown an increase in its revenues and gross profit during the last three financial years.</w:t>
      </w:r>
      <w:r>
        <w:t xml:space="preserve">  </w:t>
      </w:r>
    </w:p>
    <w:p w:rsidR="00540CEE" w:rsidRPr="00763CD5" w:rsidRDefault="00540CEE" w:rsidP="00540CEE">
      <w:pPr>
        <w:spacing w:after="0" w:line="240" w:lineRule="auto"/>
      </w:pPr>
      <w:r w:rsidRPr="00763CD5">
        <w:t>Although revenues were £201.8m, after interest repayments of £18.4m and taxes of £4.8m</w:t>
      </w:r>
      <w:r>
        <w:t>, this</w:t>
      </w:r>
      <w:r w:rsidRPr="00763CD5">
        <w:t xml:space="preserve"> led to a net loss of £3.9m.  In 2011, the loss was £10.5m.</w:t>
      </w:r>
      <w:r>
        <w:rPr>
          <w:rStyle w:val="EndnoteReference"/>
        </w:rPr>
        <w:endnoteReference w:id="6"/>
      </w:r>
    </w:p>
    <w:p w:rsidR="00540CEE" w:rsidRDefault="00540CEE" w:rsidP="00540CEE">
      <w:pPr>
        <w:spacing w:after="0" w:line="240" w:lineRule="auto"/>
      </w:pPr>
    </w:p>
    <w:p w:rsidR="00540CEE" w:rsidRDefault="00540CEE" w:rsidP="00540CEE">
      <w:pPr>
        <w:spacing w:after="0" w:line="240" w:lineRule="auto"/>
        <w:rPr>
          <w:b/>
        </w:rPr>
      </w:pPr>
      <w:r>
        <w:t>CIVICA’s workforce has increased and the company now employs almost 2,000 workers.  Some of this increased workforce is the result of workers being transferred under the TUPE (T</w:t>
      </w:r>
      <w:r w:rsidRPr="00667A2A">
        <w:t>ransfer of Undertakings (Protection of Employment) Regulations 2006</w:t>
      </w:r>
      <w:r>
        <w:t>) conditions.  TUPE protects the terms and conditions of workers moving to an outsourced company, from a public sector employer.</w:t>
      </w:r>
    </w:p>
    <w:p w:rsidR="00540CEE" w:rsidRDefault="00540CEE" w:rsidP="00540CEE">
      <w:pPr>
        <w:spacing w:after="0" w:line="240" w:lineRule="auto"/>
        <w:rPr>
          <w:b/>
        </w:rPr>
      </w:pPr>
    </w:p>
    <w:p w:rsidR="00540CEE" w:rsidRPr="007B5F53" w:rsidRDefault="00502568" w:rsidP="00540CEE">
      <w:pPr>
        <w:spacing w:after="0" w:line="240" w:lineRule="auto"/>
        <w:rPr>
          <w:b/>
          <w:u w:val="single"/>
        </w:rPr>
      </w:pPr>
      <w:r>
        <w:rPr>
          <w:b/>
          <w:u w:val="single"/>
        </w:rPr>
        <w:br w:type="column"/>
      </w:r>
      <w:r w:rsidR="00540CEE" w:rsidRPr="007B5F53">
        <w:rPr>
          <w:b/>
          <w:u w:val="single"/>
        </w:rPr>
        <w:lastRenderedPageBreak/>
        <w:t>Table 2: CIVICA Regional revenues</w:t>
      </w:r>
    </w:p>
    <w:p w:rsidR="00540CEE" w:rsidRDefault="00540CEE" w:rsidP="00540CEE">
      <w:pPr>
        <w:spacing w:after="0" w:line="240" w:lineRule="auto"/>
        <w:rPr>
          <w:b/>
          <w:u w:val="single"/>
        </w:rPr>
      </w:pPr>
    </w:p>
    <w:tbl>
      <w:tblPr>
        <w:tblStyle w:val="TableGrid"/>
        <w:tblW w:w="0" w:type="auto"/>
        <w:tblLook w:val="04A0" w:firstRow="1" w:lastRow="0" w:firstColumn="1" w:lastColumn="0" w:noHBand="0" w:noVBand="1"/>
      </w:tblPr>
      <w:tblGrid>
        <w:gridCol w:w="2310"/>
        <w:gridCol w:w="2310"/>
        <w:gridCol w:w="2311"/>
        <w:gridCol w:w="2311"/>
      </w:tblGrid>
      <w:tr w:rsidR="00540CEE" w:rsidTr="006F317E">
        <w:tc>
          <w:tcPr>
            <w:tcW w:w="2310" w:type="dxa"/>
          </w:tcPr>
          <w:p w:rsidR="00540CEE" w:rsidRDefault="00540CEE" w:rsidP="006F317E">
            <w:pPr>
              <w:rPr>
                <w:b/>
                <w:u w:val="single"/>
              </w:rPr>
            </w:pPr>
          </w:p>
        </w:tc>
        <w:tc>
          <w:tcPr>
            <w:tcW w:w="2310" w:type="dxa"/>
          </w:tcPr>
          <w:p w:rsidR="00540CEE" w:rsidRDefault="00540CEE" w:rsidP="006F317E">
            <w:pPr>
              <w:rPr>
                <w:b/>
                <w:u w:val="single"/>
              </w:rPr>
            </w:pPr>
            <w:r>
              <w:rPr>
                <w:b/>
                <w:u w:val="single"/>
              </w:rPr>
              <w:t>2011-2012</w:t>
            </w:r>
          </w:p>
        </w:tc>
        <w:tc>
          <w:tcPr>
            <w:tcW w:w="2311" w:type="dxa"/>
          </w:tcPr>
          <w:p w:rsidR="00540CEE" w:rsidRDefault="00540CEE" w:rsidP="006F317E">
            <w:pPr>
              <w:rPr>
                <w:b/>
                <w:u w:val="single"/>
              </w:rPr>
            </w:pPr>
            <w:r>
              <w:rPr>
                <w:b/>
                <w:u w:val="single"/>
              </w:rPr>
              <w:t>2010-2011</w:t>
            </w:r>
          </w:p>
        </w:tc>
        <w:tc>
          <w:tcPr>
            <w:tcW w:w="2311" w:type="dxa"/>
          </w:tcPr>
          <w:p w:rsidR="00540CEE" w:rsidRDefault="00540CEE" w:rsidP="006F317E">
            <w:pPr>
              <w:rPr>
                <w:b/>
                <w:u w:val="single"/>
              </w:rPr>
            </w:pPr>
            <w:r>
              <w:rPr>
                <w:b/>
                <w:u w:val="single"/>
              </w:rPr>
              <w:t>2009-2010</w:t>
            </w:r>
          </w:p>
        </w:tc>
      </w:tr>
      <w:tr w:rsidR="00540CEE" w:rsidRPr="00502568" w:rsidTr="006F317E">
        <w:tc>
          <w:tcPr>
            <w:tcW w:w="2310"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United Kingdom</w:t>
            </w:r>
          </w:p>
        </w:tc>
        <w:tc>
          <w:tcPr>
            <w:tcW w:w="2310"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140.4m</w:t>
            </w:r>
          </w:p>
        </w:tc>
        <w:tc>
          <w:tcPr>
            <w:tcW w:w="2311"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127.8m</w:t>
            </w:r>
          </w:p>
        </w:tc>
        <w:tc>
          <w:tcPr>
            <w:tcW w:w="2311"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118.4m</w:t>
            </w:r>
          </w:p>
        </w:tc>
      </w:tr>
      <w:tr w:rsidR="00540CEE" w:rsidRPr="00502568" w:rsidTr="006F317E">
        <w:tc>
          <w:tcPr>
            <w:tcW w:w="2310"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Australia &amp; New Zealand</w:t>
            </w:r>
          </w:p>
        </w:tc>
        <w:tc>
          <w:tcPr>
            <w:tcW w:w="2310"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45.2m</w:t>
            </w:r>
          </w:p>
        </w:tc>
        <w:tc>
          <w:tcPr>
            <w:tcW w:w="2311"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42.2m</w:t>
            </w:r>
          </w:p>
        </w:tc>
        <w:tc>
          <w:tcPr>
            <w:tcW w:w="2311"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37.6m</w:t>
            </w:r>
          </w:p>
        </w:tc>
      </w:tr>
      <w:tr w:rsidR="00540CEE" w:rsidRPr="00502568" w:rsidTr="006F317E">
        <w:tc>
          <w:tcPr>
            <w:tcW w:w="2310"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Singapore &amp; South East Asia</w:t>
            </w:r>
          </w:p>
        </w:tc>
        <w:tc>
          <w:tcPr>
            <w:tcW w:w="2310"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12.0m</w:t>
            </w:r>
          </w:p>
        </w:tc>
        <w:tc>
          <w:tcPr>
            <w:tcW w:w="2311"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9.9m</w:t>
            </w:r>
          </w:p>
        </w:tc>
        <w:tc>
          <w:tcPr>
            <w:tcW w:w="2311"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8.8m</w:t>
            </w:r>
          </w:p>
        </w:tc>
      </w:tr>
      <w:tr w:rsidR="00540CEE" w:rsidRPr="00502568" w:rsidTr="006F317E">
        <w:tc>
          <w:tcPr>
            <w:tcW w:w="2310"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North America</w:t>
            </w:r>
          </w:p>
        </w:tc>
        <w:tc>
          <w:tcPr>
            <w:tcW w:w="2310"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4.3m</w:t>
            </w:r>
          </w:p>
        </w:tc>
        <w:tc>
          <w:tcPr>
            <w:tcW w:w="2311"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3.6m</w:t>
            </w:r>
          </w:p>
        </w:tc>
        <w:tc>
          <w:tcPr>
            <w:tcW w:w="2311"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4.2m</w:t>
            </w:r>
          </w:p>
        </w:tc>
      </w:tr>
    </w:tbl>
    <w:p w:rsidR="00540CEE" w:rsidRPr="00502568" w:rsidRDefault="00540CEE" w:rsidP="00502568">
      <w:pPr>
        <w:pStyle w:val="NoSpacing"/>
        <w:rPr>
          <w:rFonts w:asciiTheme="minorHAnsi" w:hAnsiTheme="minorHAnsi"/>
          <w:sz w:val="20"/>
          <w:szCs w:val="20"/>
        </w:rPr>
      </w:pPr>
      <w:r w:rsidRPr="00502568">
        <w:rPr>
          <w:rFonts w:asciiTheme="minorHAnsi" w:hAnsiTheme="minorHAnsi"/>
          <w:sz w:val="20"/>
          <w:szCs w:val="20"/>
        </w:rPr>
        <w:t>Source: CIVICA Annual Report, 2012, 2011, 2011</w:t>
      </w:r>
    </w:p>
    <w:p w:rsidR="00502568" w:rsidRDefault="00502568" w:rsidP="00502568">
      <w:pPr>
        <w:pStyle w:val="NoSpacing"/>
      </w:pPr>
    </w:p>
    <w:p w:rsidR="00540CEE" w:rsidRPr="00502568" w:rsidRDefault="00540CEE" w:rsidP="00502568">
      <w:pPr>
        <w:pStyle w:val="NoSpacing"/>
        <w:rPr>
          <w:rFonts w:asciiTheme="minorHAnsi" w:hAnsiTheme="minorHAnsi"/>
        </w:rPr>
      </w:pPr>
      <w:r w:rsidRPr="00502568">
        <w:rPr>
          <w:rFonts w:asciiTheme="minorHAnsi" w:hAnsiTheme="minorHAnsi"/>
        </w:rPr>
        <w:t xml:space="preserve">The UK is CIVICA’s largest market </w:t>
      </w:r>
      <w:r w:rsidR="00502568">
        <w:rPr>
          <w:rFonts w:asciiTheme="minorHAnsi" w:hAnsiTheme="minorHAnsi"/>
        </w:rPr>
        <w:t>with</w:t>
      </w:r>
      <w:r w:rsidRPr="00502568">
        <w:rPr>
          <w:rFonts w:asciiTheme="minorHAnsi" w:hAnsiTheme="minorHAnsi"/>
        </w:rPr>
        <w:t xml:space="preserve"> Australia and New Zealand its second largest market.  Singapore and East Asia are a smaller, although expanding, market. </w:t>
      </w:r>
    </w:p>
    <w:p w:rsidR="00502568" w:rsidRDefault="00502568" w:rsidP="00502568">
      <w:pPr>
        <w:pStyle w:val="NoSpacing"/>
      </w:pPr>
    </w:p>
    <w:p w:rsidR="00540CEE" w:rsidRDefault="00540CEE" w:rsidP="00540CEE">
      <w:pPr>
        <w:spacing w:after="0" w:line="240" w:lineRule="auto"/>
        <w:rPr>
          <w:b/>
          <w:u w:val="single"/>
        </w:rPr>
      </w:pPr>
      <w:r>
        <w:rPr>
          <w:b/>
          <w:u w:val="single"/>
        </w:rPr>
        <w:t xml:space="preserve">Table 3: CIVICA </w:t>
      </w:r>
      <w:proofErr w:type="spellStart"/>
      <w:r>
        <w:rPr>
          <w:b/>
          <w:u w:val="single"/>
        </w:rPr>
        <w:t>sectoral</w:t>
      </w:r>
      <w:proofErr w:type="spellEnd"/>
      <w:r>
        <w:rPr>
          <w:b/>
          <w:u w:val="single"/>
        </w:rPr>
        <w:t xml:space="preserve"> contribution to profits</w:t>
      </w:r>
    </w:p>
    <w:p w:rsidR="00540CEE" w:rsidRDefault="00540CEE" w:rsidP="00540CEE">
      <w:pPr>
        <w:spacing w:after="0" w:line="240" w:lineRule="auto"/>
        <w:rPr>
          <w:b/>
          <w:u w:val="single"/>
        </w:rPr>
      </w:pPr>
    </w:p>
    <w:tbl>
      <w:tblPr>
        <w:tblStyle w:val="TableGrid"/>
        <w:tblW w:w="0" w:type="auto"/>
        <w:tblLook w:val="04A0" w:firstRow="1" w:lastRow="0" w:firstColumn="1" w:lastColumn="0" w:noHBand="0" w:noVBand="1"/>
      </w:tblPr>
      <w:tblGrid>
        <w:gridCol w:w="5778"/>
        <w:gridCol w:w="1134"/>
        <w:gridCol w:w="1134"/>
        <w:gridCol w:w="1510"/>
      </w:tblGrid>
      <w:tr w:rsidR="00540CEE" w:rsidRPr="00502568" w:rsidTr="006F317E">
        <w:tc>
          <w:tcPr>
            <w:tcW w:w="5778" w:type="dxa"/>
          </w:tcPr>
          <w:p w:rsidR="00540CEE" w:rsidRPr="00502568" w:rsidRDefault="00540CEE" w:rsidP="00502568">
            <w:pPr>
              <w:pStyle w:val="NoSpacing"/>
              <w:rPr>
                <w:rFonts w:asciiTheme="minorHAnsi" w:hAnsiTheme="minorHAnsi"/>
                <w:sz w:val="22"/>
                <w:szCs w:val="22"/>
              </w:rPr>
            </w:pPr>
          </w:p>
        </w:tc>
        <w:tc>
          <w:tcPr>
            <w:tcW w:w="1134" w:type="dxa"/>
          </w:tcPr>
          <w:p w:rsidR="00540CEE" w:rsidRPr="00502568" w:rsidRDefault="00540CEE" w:rsidP="00502568">
            <w:pPr>
              <w:pStyle w:val="NoSpacing"/>
              <w:rPr>
                <w:rFonts w:asciiTheme="minorHAnsi" w:hAnsiTheme="minorHAnsi"/>
                <w:b/>
                <w:sz w:val="22"/>
                <w:szCs w:val="22"/>
              </w:rPr>
            </w:pPr>
            <w:r w:rsidRPr="00502568">
              <w:rPr>
                <w:rFonts w:asciiTheme="minorHAnsi" w:hAnsiTheme="minorHAnsi"/>
                <w:b/>
                <w:sz w:val="22"/>
                <w:szCs w:val="22"/>
              </w:rPr>
              <w:t>2011-12</w:t>
            </w:r>
          </w:p>
        </w:tc>
        <w:tc>
          <w:tcPr>
            <w:tcW w:w="1134" w:type="dxa"/>
          </w:tcPr>
          <w:p w:rsidR="00540CEE" w:rsidRPr="00502568" w:rsidRDefault="00540CEE" w:rsidP="00502568">
            <w:pPr>
              <w:pStyle w:val="NoSpacing"/>
              <w:rPr>
                <w:rFonts w:asciiTheme="minorHAnsi" w:hAnsiTheme="minorHAnsi"/>
                <w:b/>
                <w:sz w:val="22"/>
                <w:szCs w:val="22"/>
              </w:rPr>
            </w:pPr>
            <w:r w:rsidRPr="00502568">
              <w:rPr>
                <w:rFonts w:asciiTheme="minorHAnsi" w:hAnsiTheme="minorHAnsi"/>
                <w:b/>
                <w:sz w:val="22"/>
                <w:szCs w:val="22"/>
              </w:rPr>
              <w:t>2010-11</w:t>
            </w:r>
          </w:p>
        </w:tc>
        <w:tc>
          <w:tcPr>
            <w:tcW w:w="1196" w:type="dxa"/>
          </w:tcPr>
          <w:p w:rsidR="00540CEE" w:rsidRPr="00502568" w:rsidRDefault="00540CEE" w:rsidP="00502568">
            <w:pPr>
              <w:pStyle w:val="NoSpacing"/>
              <w:rPr>
                <w:rFonts w:asciiTheme="minorHAnsi" w:hAnsiTheme="minorHAnsi"/>
                <w:b/>
                <w:sz w:val="22"/>
                <w:szCs w:val="22"/>
              </w:rPr>
            </w:pPr>
            <w:r w:rsidRPr="00502568">
              <w:rPr>
                <w:rFonts w:asciiTheme="minorHAnsi" w:hAnsiTheme="minorHAnsi"/>
                <w:b/>
                <w:sz w:val="22"/>
                <w:szCs w:val="22"/>
              </w:rPr>
              <w:t>2009-10</w:t>
            </w:r>
          </w:p>
        </w:tc>
      </w:tr>
      <w:tr w:rsidR="00540CEE" w:rsidRPr="00502568" w:rsidTr="006F317E">
        <w:tc>
          <w:tcPr>
            <w:tcW w:w="5778"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 xml:space="preserve">Local government  </w:t>
            </w:r>
          </w:p>
        </w:tc>
        <w:tc>
          <w:tcPr>
            <w:tcW w:w="1134"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54%</w:t>
            </w:r>
          </w:p>
        </w:tc>
        <w:tc>
          <w:tcPr>
            <w:tcW w:w="1134"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54%</w:t>
            </w:r>
          </w:p>
        </w:tc>
        <w:tc>
          <w:tcPr>
            <w:tcW w:w="1196"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54%</w:t>
            </w:r>
          </w:p>
        </w:tc>
      </w:tr>
      <w:tr w:rsidR="00540CEE" w:rsidRPr="00502568" w:rsidTr="006F317E">
        <w:tc>
          <w:tcPr>
            <w:tcW w:w="5778"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Education</w:t>
            </w:r>
          </w:p>
        </w:tc>
        <w:tc>
          <w:tcPr>
            <w:tcW w:w="1134"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21%</w:t>
            </w:r>
          </w:p>
        </w:tc>
        <w:tc>
          <w:tcPr>
            <w:tcW w:w="1134"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20%</w:t>
            </w:r>
          </w:p>
        </w:tc>
        <w:tc>
          <w:tcPr>
            <w:tcW w:w="1196"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16%</w:t>
            </w:r>
          </w:p>
        </w:tc>
      </w:tr>
      <w:tr w:rsidR="00540CEE" w:rsidRPr="00502568" w:rsidTr="006F317E">
        <w:tc>
          <w:tcPr>
            <w:tcW w:w="5778"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Housing &amp; asset management– IT services to provide tenant services</w:t>
            </w:r>
          </w:p>
        </w:tc>
        <w:tc>
          <w:tcPr>
            <w:tcW w:w="1134"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11%</w:t>
            </w:r>
          </w:p>
        </w:tc>
        <w:tc>
          <w:tcPr>
            <w:tcW w:w="1134"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12%</w:t>
            </w:r>
          </w:p>
        </w:tc>
        <w:tc>
          <w:tcPr>
            <w:tcW w:w="1196"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13%</w:t>
            </w:r>
          </w:p>
        </w:tc>
      </w:tr>
      <w:tr w:rsidR="00540CEE" w:rsidRPr="00502568" w:rsidTr="006F317E">
        <w:tc>
          <w:tcPr>
            <w:tcW w:w="5778"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Health and social care – to deliver software and services for management of integrated care and improve patient services</w:t>
            </w:r>
          </w:p>
        </w:tc>
        <w:tc>
          <w:tcPr>
            <w:tcW w:w="1134"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10%</w:t>
            </w:r>
          </w:p>
        </w:tc>
        <w:tc>
          <w:tcPr>
            <w:tcW w:w="1134"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11%</w:t>
            </w:r>
          </w:p>
        </w:tc>
        <w:tc>
          <w:tcPr>
            <w:tcW w:w="1196"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7%</w:t>
            </w:r>
          </w:p>
        </w:tc>
      </w:tr>
      <w:tr w:rsidR="00540CEE" w:rsidRPr="00502568" w:rsidTr="006F317E">
        <w:tc>
          <w:tcPr>
            <w:tcW w:w="5778"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Enforcement and public protection  for police, fire services and Citizens Advice (NGO providing advice and information to individuals on range of welfare benefits and legal rights)</w:t>
            </w:r>
          </w:p>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Regulated markets – pensions, utilities and legal services</w:t>
            </w:r>
          </w:p>
        </w:tc>
        <w:tc>
          <w:tcPr>
            <w:tcW w:w="1134"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4%</w:t>
            </w:r>
          </w:p>
        </w:tc>
        <w:tc>
          <w:tcPr>
            <w:tcW w:w="1134"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3%</w:t>
            </w:r>
          </w:p>
        </w:tc>
        <w:tc>
          <w:tcPr>
            <w:tcW w:w="1196" w:type="dxa"/>
          </w:tcPr>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10%</w:t>
            </w:r>
          </w:p>
          <w:p w:rsidR="00540CEE" w:rsidRPr="00502568" w:rsidRDefault="00540CEE" w:rsidP="00502568">
            <w:pPr>
              <w:pStyle w:val="NoSpacing"/>
              <w:rPr>
                <w:rFonts w:asciiTheme="minorHAnsi" w:hAnsiTheme="minorHAnsi"/>
                <w:sz w:val="22"/>
                <w:szCs w:val="22"/>
              </w:rPr>
            </w:pPr>
            <w:r w:rsidRPr="00502568">
              <w:rPr>
                <w:rFonts w:asciiTheme="minorHAnsi" w:hAnsiTheme="minorHAnsi"/>
                <w:sz w:val="22"/>
                <w:szCs w:val="22"/>
              </w:rPr>
              <w:t>(Enforcement)</w:t>
            </w:r>
          </w:p>
        </w:tc>
      </w:tr>
    </w:tbl>
    <w:p w:rsidR="00540CEE" w:rsidRPr="00502568" w:rsidRDefault="00540CEE" w:rsidP="00502568">
      <w:pPr>
        <w:pStyle w:val="NoSpacing"/>
        <w:rPr>
          <w:rFonts w:asciiTheme="minorHAnsi" w:hAnsiTheme="minorHAnsi"/>
          <w:sz w:val="20"/>
          <w:szCs w:val="20"/>
        </w:rPr>
      </w:pPr>
      <w:r w:rsidRPr="00502568">
        <w:rPr>
          <w:rFonts w:asciiTheme="minorHAnsi" w:hAnsiTheme="minorHAnsi"/>
          <w:b/>
          <w:sz w:val="20"/>
          <w:szCs w:val="20"/>
        </w:rPr>
        <w:t xml:space="preserve">Source: </w:t>
      </w:r>
      <w:r w:rsidRPr="00502568">
        <w:rPr>
          <w:rFonts w:asciiTheme="minorHAnsi" w:hAnsiTheme="minorHAnsi"/>
          <w:sz w:val="20"/>
          <w:szCs w:val="20"/>
        </w:rPr>
        <w:t>CIVICA Annual Report, 2012, 2011, 2011</w:t>
      </w:r>
    </w:p>
    <w:p w:rsidR="00540CEE" w:rsidRPr="00DB0FDD" w:rsidRDefault="00540CEE" w:rsidP="00540CEE">
      <w:pPr>
        <w:spacing w:after="0" w:line="240" w:lineRule="auto"/>
      </w:pPr>
    </w:p>
    <w:p w:rsidR="00540CEE" w:rsidRDefault="00540CEE" w:rsidP="00540CEE">
      <w:pPr>
        <w:spacing w:after="0" w:line="240" w:lineRule="auto"/>
      </w:pPr>
      <w:r w:rsidRPr="00DB0FDD">
        <w:t>Local government</w:t>
      </w:r>
      <w:r>
        <w:t xml:space="preserve"> has </w:t>
      </w:r>
      <w:r w:rsidRPr="00DB0FDD">
        <w:t>contribute</w:t>
      </w:r>
      <w:r>
        <w:t xml:space="preserve">d a steady </w:t>
      </w:r>
      <w:r w:rsidRPr="00DB0FDD">
        <w:t>5</w:t>
      </w:r>
      <w:r>
        <w:t>4</w:t>
      </w:r>
      <w:r w:rsidRPr="00DB0FDD">
        <w:t>% of CIVICA’s profits</w:t>
      </w:r>
      <w:r>
        <w:t xml:space="preserve"> over the last three years.  Education is the second largest contributor to profits.  The contribution of housing services has declined slightly from 13% to 11%.  There has been a slight change in the importance of enforcement services, with a decline from 10% to 4% of profits.</w:t>
      </w:r>
    </w:p>
    <w:p w:rsidR="00540CEE" w:rsidRDefault="00540CEE" w:rsidP="00540CEE">
      <w:pPr>
        <w:spacing w:after="0" w:line="240" w:lineRule="auto"/>
        <w:rPr>
          <w:b/>
          <w:u w:val="single"/>
        </w:rPr>
      </w:pPr>
    </w:p>
    <w:p w:rsidR="00540CEE" w:rsidRDefault="00540CEE" w:rsidP="00540CEE">
      <w:pPr>
        <w:spacing w:after="0" w:line="240" w:lineRule="auto"/>
        <w:rPr>
          <w:b/>
          <w:u w:val="single"/>
        </w:rPr>
      </w:pPr>
      <w:r>
        <w:rPr>
          <w:b/>
          <w:u w:val="single"/>
        </w:rPr>
        <w:t xml:space="preserve">Table 4: CIVICA Acquisitions 2011-2012 </w:t>
      </w:r>
    </w:p>
    <w:p w:rsidR="00540CEE" w:rsidRPr="00E20964" w:rsidRDefault="00540CEE" w:rsidP="00540CEE">
      <w:pPr>
        <w:spacing w:after="0" w:line="240" w:lineRule="auto"/>
        <w:rPr>
          <w:b/>
        </w:rPr>
      </w:pPr>
    </w:p>
    <w:tbl>
      <w:tblPr>
        <w:tblStyle w:val="TableGrid"/>
        <w:tblW w:w="0" w:type="auto"/>
        <w:tblLook w:val="04A0" w:firstRow="1" w:lastRow="0" w:firstColumn="1" w:lastColumn="0" w:noHBand="0" w:noVBand="1"/>
      </w:tblPr>
      <w:tblGrid>
        <w:gridCol w:w="2699"/>
        <w:gridCol w:w="3174"/>
        <w:gridCol w:w="3369"/>
      </w:tblGrid>
      <w:tr w:rsidR="00540CEE" w:rsidRPr="003E0EBA" w:rsidTr="006F317E">
        <w:tc>
          <w:tcPr>
            <w:tcW w:w="2699" w:type="dxa"/>
          </w:tcPr>
          <w:p w:rsidR="00540CEE" w:rsidRPr="003E0EBA" w:rsidRDefault="00540CEE" w:rsidP="006F317E">
            <w:pPr>
              <w:rPr>
                <w:rFonts w:asciiTheme="minorHAnsi" w:hAnsiTheme="minorHAnsi"/>
                <w:b/>
                <w:sz w:val="22"/>
                <w:szCs w:val="22"/>
              </w:rPr>
            </w:pPr>
            <w:r w:rsidRPr="003E0EBA">
              <w:rPr>
                <w:rFonts w:asciiTheme="minorHAnsi" w:hAnsiTheme="minorHAnsi"/>
                <w:b/>
                <w:sz w:val="22"/>
                <w:szCs w:val="22"/>
              </w:rPr>
              <w:t>2013</w:t>
            </w:r>
          </w:p>
        </w:tc>
        <w:tc>
          <w:tcPr>
            <w:tcW w:w="3174" w:type="dxa"/>
          </w:tcPr>
          <w:p w:rsidR="00540CEE" w:rsidRPr="003E0EBA" w:rsidRDefault="00540CEE" w:rsidP="006F317E">
            <w:pPr>
              <w:rPr>
                <w:rFonts w:asciiTheme="minorHAnsi" w:hAnsiTheme="minorHAnsi"/>
                <w:b/>
                <w:sz w:val="22"/>
                <w:szCs w:val="22"/>
              </w:rPr>
            </w:pPr>
            <w:r w:rsidRPr="003E0EBA">
              <w:rPr>
                <w:rFonts w:asciiTheme="minorHAnsi" w:hAnsiTheme="minorHAnsi"/>
                <w:b/>
                <w:sz w:val="22"/>
                <w:szCs w:val="22"/>
              </w:rPr>
              <w:t>2012</w:t>
            </w:r>
          </w:p>
        </w:tc>
        <w:tc>
          <w:tcPr>
            <w:tcW w:w="3369" w:type="dxa"/>
          </w:tcPr>
          <w:p w:rsidR="00540CEE" w:rsidRPr="003E0EBA" w:rsidRDefault="00540CEE" w:rsidP="006F317E">
            <w:pPr>
              <w:rPr>
                <w:rFonts w:asciiTheme="minorHAnsi" w:hAnsiTheme="minorHAnsi"/>
                <w:b/>
                <w:sz w:val="22"/>
                <w:szCs w:val="22"/>
              </w:rPr>
            </w:pPr>
            <w:r w:rsidRPr="003E0EBA">
              <w:rPr>
                <w:rFonts w:asciiTheme="minorHAnsi" w:hAnsiTheme="minorHAnsi"/>
                <w:b/>
                <w:sz w:val="22"/>
                <w:szCs w:val="22"/>
              </w:rPr>
              <w:t>2011</w:t>
            </w:r>
          </w:p>
        </w:tc>
      </w:tr>
      <w:tr w:rsidR="00540CEE" w:rsidRPr="003E0EBA" w:rsidTr="006F317E">
        <w:trPr>
          <w:trHeight w:val="1880"/>
        </w:trPr>
        <w:tc>
          <w:tcPr>
            <w:tcW w:w="2699" w:type="dxa"/>
          </w:tcPr>
          <w:p w:rsidR="00540CEE" w:rsidRPr="00105F69" w:rsidRDefault="00540CEE" w:rsidP="00105F69">
            <w:pPr>
              <w:pStyle w:val="NoSpacing"/>
              <w:rPr>
                <w:rFonts w:asciiTheme="minorHAnsi" w:hAnsiTheme="minorHAnsi"/>
                <w:sz w:val="22"/>
                <w:szCs w:val="22"/>
              </w:rPr>
            </w:pPr>
            <w:proofErr w:type="spellStart"/>
            <w:r w:rsidRPr="00105F69">
              <w:rPr>
                <w:rFonts w:asciiTheme="minorHAnsi" w:hAnsiTheme="minorHAnsi"/>
                <w:sz w:val="22"/>
                <w:szCs w:val="22"/>
              </w:rPr>
              <w:t>Corero</w:t>
            </w:r>
            <w:proofErr w:type="spellEnd"/>
            <w:r w:rsidRPr="00105F69">
              <w:rPr>
                <w:rFonts w:asciiTheme="minorHAnsi" w:hAnsiTheme="minorHAnsi"/>
                <w:sz w:val="22"/>
                <w:szCs w:val="22"/>
              </w:rPr>
              <w:t xml:space="preserve"> Business Systems (CBS) in a £13 million deal.</w:t>
            </w:r>
            <w:r w:rsidRPr="00105F69">
              <w:rPr>
                <w:rStyle w:val="EndnoteReference"/>
                <w:rFonts w:asciiTheme="minorHAnsi" w:hAnsiTheme="minorHAnsi"/>
                <w:sz w:val="22"/>
                <w:szCs w:val="22"/>
              </w:rPr>
              <w:endnoteReference w:id="7"/>
            </w:r>
          </w:p>
          <w:p w:rsidR="00540CEE" w:rsidRPr="00105F69" w:rsidRDefault="00540CEE" w:rsidP="00105F69">
            <w:pPr>
              <w:pStyle w:val="NoSpacing"/>
              <w:rPr>
                <w:rFonts w:asciiTheme="minorHAnsi" w:hAnsiTheme="minorHAnsi"/>
                <w:sz w:val="22"/>
                <w:szCs w:val="22"/>
              </w:rPr>
            </w:pPr>
            <w:r w:rsidRPr="00105F69">
              <w:rPr>
                <w:rFonts w:asciiTheme="minorHAnsi" w:hAnsiTheme="minorHAnsi"/>
                <w:sz w:val="22"/>
                <w:szCs w:val="22"/>
              </w:rPr>
              <w:t> </w:t>
            </w:r>
          </w:p>
          <w:p w:rsidR="00540CEE" w:rsidRPr="00105F69" w:rsidRDefault="00540CEE" w:rsidP="00105F69">
            <w:pPr>
              <w:pStyle w:val="NoSpacing"/>
              <w:rPr>
                <w:rFonts w:asciiTheme="minorHAnsi" w:hAnsiTheme="minorHAnsi"/>
                <w:sz w:val="22"/>
                <w:szCs w:val="22"/>
              </w:rPr>
            </w:pPr>
          </w:p>
        </w:tc>
        <w:tc>
          <w:tcPr>
            <w:tcW w:w="3174" w:type="dxa"/>
          </w:tcPr>
          <w:p w:rsidR="00540CEE" w:rsidRPr="00105F69" w:rsidRDefault="00540CEE" w:rsidP="00105F69">
            <w:pPr>
              <w:pStyle w:val="NoSpacing"/>
              <w:rPr>
                <w:rFonts w:asciiTheme="minorHAnsi" w:hAnsiTheme="minorHAnsi"/>
                <w:sz w:val="22"/>
                <w:szCs w:val="22"/>
              </w:rPr>
            </w:pPr>
            <w:r w:rsidRPr="00105F69">
              <w:rPr>
                <w:rFonts w:asciiTheme="minorHAnsi" w:hAnsiTheme="minorHAnsi"/>
                <w:sz w:val="22"/>
                <w:szCs w:val="22"/>
              </w:rPr>
              <w:t>Gateway Computing – document management  specialist for the UK healthcare sector</w:t>
            </w:r>
          </w:p>
        </w:tc>
        <w:tc>
          <w:tcPr>
            <w:tcW w:w="3369" w:type="dxa"/>
          </w:tcPr>
          <w:p w:rsidR="00540CEE" w:rsidRPr="00105F69" w:rsidRDefault="00540CEE" w:rsidP="00105F69">
            <w:pPr>
              <w:pStyle w:val="NoSpacing"/>
              <w:rPr>
                <w:rFonts w:asciiTheme="minorHAnsi" w:hAnsiTheme="minorHAnsi"/>
                <w:sz w:val="22"/>
                <w:szCs w:val="22"/>
              </w:rPr>
            </w:pPr>
            <w:r w:rsidRPr="00105F69">
              <w:rPr>
                <w:rFonts w:asciiTheme="minorHAnsi" w:hAnsiTheme="minorHAnsi"/>
                <w:sz w:val="22"/>
                <w:szCs w:val="22"/>
              </w:rPr>
              <w:t>Cave Tab Limited</w:t>
            </w:r>
          </w:p>
          <w:p w:rsidR="00540CEE" w:rsidRPr="00105F69" w:rsidRDefault="00540CEE" w:rsidP="00105F69">
            <w:pPr>
              <w:pStyle w:val="NoSpacing"/>
              <w:rPr>
                <w:rFonts w:asciiTheme="minorHAnsi" w:hAnsiTheme="minorHAnsi"/>
                <w:sz w:val="22"/>
                <w:szCs w:val="22"/>
              </w:rPr>
            </w:pPr>
            <w:r w:rsidRPr="00105F69">
              <w:rPr>
                <w:rFonts w:asciiTheme="minorHAnsi" w:hAnsiTheme="minorHAnsi"/>
                <w:sz w:val="22"/>
                <w:szCs w:val="22"/>
              </w:rPr>
              <w:t xml:space="preserve">Public Sector Costing Associates Limited (PSCAL) </w:t>
            </w:r>
          </w:p>
          <w:p w:rsidR="00540CEE" w:rsidRPr="00105F69" w:rsidRDefault="00540CEE" w:rsidP="00105F69">
            <w:pPr>
              <w:pStyle w:val="NoSpacing"/>
              <w:rPr>
                <w:rFonts w:asciiTheme="minorHAnsi" w:hAnsiTheme="minorHAnsi"/>
                <w:sz w:val="22"/>
                <w:szCs w:val="22"/>
              </w:rPr>
            </w:pPr>
            <w:proofErr w:type="spellStart"/>
            <w:r w:rsidRPr="00105F69">
              <w:rPr>
                <w:rFonts w:asciiTheme="minorHAnsi" w:hAnsiTheme="minorHAnsi"/>
                <w:sz w:val="22"/>
                <w:szCs w:val="22"/>
              </w:rPr>
              <w:t>Innogistic</w:t>
            </w:r>
            <w:proofErr w:type="spellEnd"/>
            <w:r w:rsidRPr="00105F69">
              <w:rPr>
                <w:rFonts w:asciiTheme="minorHAnsi" w:hAnsiTheme="minorHAnsi"/>
                <w:sz w:val="22"/>
                <w:szCs w:val="22"/>
              </w:rPr>
              <w:t xml:space="preserve"> Limited </w:t>
            </w:r>
          </w:p>
          <w:p w:rsidR="00540CEE" w:rsidRPr="00105F69" w:rsidRDefault="00540CEE" w:rsidP="00105F69">
            <w:pPr>
              <w:pStyle w:val="NoSpacing"/>
              <w:rPr>
                <w:rFonts w:asciiTheme="minorHAnsi" w:hAnsiTheme="minorHAnsi"/>
                <w:sz w:val="22"/>
                <w:szCs w:val="22"/>
              </w:rPr>
            </w:pPr>
            <w:r w:rsidRPr="00105F69">
              <w:rPr>
                <w:rFonts w:asciiTheme="minorHAnsi" w:hAnsiTheme="minorHAnsi"/>
                <w:sz w:val="22"/>
                <w:szCs w:val="22"/>
              </w:rPr>
              <w:t>RM Asia Pacific (provider of school systems and classroom technology – 3,000 schools)</w:t>
            </w:r>
          </w:p>
        </w:tc>
      </w:tr>
    </w:tbl>
    <w:p w:rsidR="00540CEE" w:rsidRPr="00502568" w:rsidRDefault="00540CEE" w:rsidP="00540CEE">
      <w:pPr>
        <w:spacing w:after="0" w:line="240" w:lineRule="auto"/>
        <w:rPr>
          <w:sz w:val="20"/>
          <w:szCs w:val="20"/>
        </w:rPr>
      </w:pPr>
      <w:r w:rsidRPr="00502568">
        <w:rPr>
          <w:rFonts w:asciiTheme="minorHAnsi" w:hAnsiTheme="minorHAnsi"/>
          <w:sz w:val="20"/>
          <w:szCs w:val="20"/>
        </w:rPr>
        <w:t>S</w:t>
      </w:r>
      <w:r w:rsidRPr="00502568">
        <w:rPr>
          <w:sz w:val="20"/>
          <w:szCs w:val="20"/>
        </w:rPr>
        <w:t>ource:  CIVICA Annual Report 2011, 2012</w:t>
      </w:r>
    </w:p>
    <w:p w:rsidR="00540CEE" w:rsidRPr="00DB0FDD" w:rsidRDefault="00540CEE" w:rsidP="00540CEE">
      <w:pPr>
        <w:spacing w:after="0" w:line="240" w:lineRule="auto"/>
      </w:pPr>
    </w:p>
    <w:p w:rsidR="00540CEE" w:rsidRPr="00DB0FDD" w:rsidRDefault="00540CEE" w:rsidP="00540CEE">
      <w:pPr>
        <w:spacing w:after="0" w:line="240" w:lineRule="auto"/>
      </w:pPr>
      <w:r w:rsidRPr="00DB0FDD">
        <w:t>In 2011, CIVICA made a series of acquisition of companies that will increase its capacity to work with the public sector on accounting and financial issues.  RM Asia Pacific ha</w:t>
      </w:r>
      <w:r>
        <w:t>s</w:t>
      </w:r>
      <w:r w:rsidRPr="00DB0FDD">
        <w:t xml:space="preserve"> provided CIVICA with access to a new market for school services in Asia.</w:t>
      </w:r>
      <w:r>
        <w:t xml:space="preserve"> In 2013, CIVICA bought a schools division of </w:t>
      </w:r>
      <w:proofErr w:type="spellStart"/>
      <w:r>
        <w:t>Corero</w:t>
      </w:r>
      <w:proofErr w:type="spellEnd"/>
      <w:r>
        <w:t xml:space="preserve"> Business Systems.</w:t>
      </w:r>
    </w:p>
    <w:p w:rsidR="00540CEE" w:rsidRDefault="00540CEE" w:rsidP="00540CEE">
      <w:pPr>
        <w:pStyle w:val="Heading1"/>
        <w:keepLines/>
        <w:numPr>
          <w:ilvl w:val="0"/>
          <w:numId w:val="19"/>
        </w:numPr>
        <w:spacing w:before="480" w:after="0" w:line="276" w:lineRule="auto"/>
      </w:pPr>
      <w:bookmarkStart w:id="4" w:name="_Toc365285059"/>
      <w:r>
        <w:lastRenderedPageBreak/>
        <w:t>Key contracts 2011-2013</w:t>
      </w:r>
      <w:bookmarkEnd w:id="4"/>
      <w:r>
        <w:t xml:space="preserve"> </w:t>
      </w:r>
    </w:p>
    <w:p w:rsidR="00540CEE" w:rsidRDefault="00540CEE" w:rsidP="00540CEE">
      <w:pPr>
        <w:spacing w:after="0" w:line="240" w:lineRule="auto"/>
        <w:rPr>
          <w:b/>
          <w:u w:val="single"/>
        </w:rPr>
      </w:pPr>
    </w:p>
    <w:p w:rsidR="00540CEE" w:rsidRPr="007B5F53" w:rsidRDefault="00540CEE" w:rsidP="00540CEE">
      <w:pPr>
        <w:spacing w:after="0" w:line="240" w:lineRule="auto"/>
      </w:pPr>
      <w:r w:rsidRPr="007B5F53">
        <w:t>CIVICA has gradually expanded its work with local authorities since 2010.</w:t>
      </w:r>
      <w:r>
        <w:t xml:space="preserve">  A number of key contracts are set out in Table 5.  Since April 2013, CIVICA has won several contracts with local authorities in England at a time when local authorities are starting to administer welfare benefits, previously administered by central government.  These changes are imposing limits on the welfare benefits payable to households and are part of more regressive welfare reforms.   </w:t>
      </w:r>
    </w:p>
    <w:p w:rsidR="00540CEE" w:rsidRDefault="00540CEE" w:rsidP="00540CEE">
      <w:pPr>
        <w:spacing w:after="0" w:line="240" w:lineRule="auto"/>
        <w:rPr>
          <w:b/>
          <w:u w:val="single"/>
        </w:rPr>
      </w:pPr>
    </w:p>
    <w:p w:rsidR="00540CEE" w:rsidRDefault="00540CEE" w:rsidP="00540CEE">
      <w:pPr>
        <w:spacing w:after="0" w:line="240" w:lineRule="auto"/>
        <w:rPr>
          <w:b/>
          <w:u w:val="single"/>
        </w:rPr>
      </w:pPr>
      <w:r>
        <w:rPr>
          <w:b/>
          <w:u w:val="single"/>
        </w:rPr>
        <w:t>Table 5: CIVICA Key contracts 2011-2013</w:t>
      </w:r>
    </w:p>
    <w:p w:rsidR="00540CEE" w:rsidRDefault="00540CEE" w:rsidP="00540CEE">
      <w:pPr>
        <w:spacing w:after="0" w:line="240" w:lineRule="auto"/>
        <w:rPr>
          <w:b/>
          <w:u w:val="single"/>
        </w:rPr>
      </w:pPr>
    </w:p>
    <w:tbl>
      <w:tblPr>
        <w:tblStyle w:val="TableGrid"/>
        <w:tblW w:w="0" w:type="auto"/>
        <w:tblLook w:val="04A0" w:firstRow="1" w:lastRow="0" w:firstColumn="1" w:lastColumn="0" w:noHBand="0" w:noVBand="1"/>
      </w:tblPr>
      <w:tblGrid>
        <w:gridCol w:w="2943"/>
        <w:gridCol w:w="3119"/>
        <w:gridCol w:w="3118"/>
      </w:tblGrid>
      <w:tr w:rsidR="00540CEE" w:rsidTr="006F317E">
        <w:tc>
          <w:tcPr>
            <w:tcW w:w="2943" w:type="dxa"/>
          </w:tcPr>
          <w:p w:rsidR="00540CEE" w:rsidRPr="00AE31E5" w:rsidRDefault="00540CEE" w:rsidP="006F317E">
            <w:pPr>
              <w:rPr>
                <w:rFonts w:asciiTheme="minorHAnsi" w:hAnsiTheme="minorHAnsi"/>
                <w:b/>
                <w:sz w:val="22"/>
                <w:szCs w:val="22"/>
                <w:u w:val="single"/>
              </w:rPr>
            </w:pPr>
            <w:r w:rsidRPr="00AE31E5">
              <w:rPr>
                <w:rFonts w:asciiTheme="minorHAnsi" w:hAnsiTheme="minorHAnsi"/>
                <w:b/>
                <w:sz w:val="22"/>
                <w:szCs w:val="22"/>
                <w:u w:val="single"/>
              </w:rPr>
              <w:t>2013</w:t>
            </w:r>
          </w:p>
        </w:tc>
        <w:tc>
          <w:tcPr>
            <w:tcW w:w="3119" w:type="dxa"/>
          </w:tcPr>
          <w:p w:rsidR="00540CEE" w:rsidRPr="00AE31E5" w:rsidRDefault="00540CEE" w:rsidP="006F317E">
            <w:pPr>
              <w:rPr>
                <w:rFonts w:asciiTheme="minorHAnsi" w:hAnsiTheme="minorHAnsi"/>
                <w:b/>
                <w:sz w:val="22"/>
                <w:szCs w:val="22"/>
                <w:u w:val="single"/>
              </w:rPr>
            </w:pPr>
            <w:r w:rsidRPr="00AE31E5">
              <w:rPr>
                <w:rFonts w:asciiTheme="minorHAnsi" w:hAnsiTheme="minorHAnsi"/>
                <w:b/>
                <w:sz w:val="22"/>
                <w:szCs w:val="22"/>
                <w:u w:val="single"/>
              </w:rPr>
              <w:t>2012</w:t>
            </w:r>
          </w:p>
        </w:tc>
        <w:tc>
          <w:tcPr>
            <w:tcW w:w="3118" w:type="dxa"/>
          </w:tcPr>
          <w:p w:rsidR="00540CEE" w:rsidRPr="00AE31E5" w:rsidRDefault="00540CEE" w:rsidP="006F317E">
            <w:pPr>
              <w:rPr>
                <w:rFonts w:asciiTheme="minorHAnsi" w:hAnsiTheme="minorHAnsi"/>
                <w:b/>
                <w:sz w:val="22"/>
                <w:szCs w:val="22"/>
                <w:u w:val="single"/>
              </w:rPr>
            </w:pPr>
            <w:r w:rsidRPr="00AE31E5">
              <w:rPr>
                <w:rFonts w:asciiTheme="minorHAnsi" w:hAnsiTheme="minorHAnsi"/>
                <w:b/>
                <w:sz w:val="22"/>
                <w:szCs w:val="22"/>
                <w:u w:val="single"/>
              </w:rPr>
              <w:t>2011</w:t>
            </w:r>
          </w:p>
        </w:tc>
      </w:tr>
      <w:tr w:rsidR="00540CEE" w:rsidRPr="0034784F" w:rsidTr="006F317E">
        <w:tc>
          <w:tcPr>
            <w:tcW w:w="2943" w:type="dxa"/>
          </w:tcPr>
          <w:p w:rsidR="00540CEE" w:rsidRPr="00AE31E5" w:rsidRDefault="00540CEE" w:rsidP="006F317E">
            <w:pPr>
              <w:pStyle w:val="NoSpacing"/>
              <w:rPr>
                <w:rFonts w:asciiTheme="minorHAnsi" w:hAnsiTheme="minorHAnsi"/>
                <w:b/>
                <w:sz w:val="22"/>
                <w:szCs w:val="22"/>
              </w:rPr>
            </w:pPr>
            <w:r w:rsidRPr="00AE31E5">
              <w:rPr>
                <w:rFonts w:asciiTheme="minorHAnsi" w:hAnsiTheme="minorHAnsi"/>
                <w:b/>
                <w:sz w:val="22"/>
                <w:szCs w:val="22"/>
              </w:rPr>
              <w:t>Association of Greater Manchester Authorities</w:t>
            </w:r>
          </w:p>
          <w:p w:rsidR="00540CEE" w:rsidRPr="00AE31E5" w:rsidRDefault="00540CEE" w:rsidP="006F317E">
            <w:pPr>
              <w:pStyle w:val="NoSpacing"/>
              <w:rPr>
                <w:rFonts w:asciiTheme="minorHAnsi" w:hAnsiTheme="minorHAnsi"/>
                <w:sz w:val="22"/>
                <w:szCs w:val="22"/>
              </w:rPr>
            </w:pPr>
            <w:r w:rsidRPr="00AE31E5">
              <w:rPr>
                <w:rFonts w:asciiTheme="minorHAnsi" w:hAnsiTheme="minorHAnsi"/>
                <w:sz w:val="22"/>
                <w:szCs w:val="22"/>
              </w:rPr>
              <w:t xml:space="preserve">Library services for 5 local authorities Manchester. </w:t>
            </w:r>
            <w:r w:rsidRPr="00AE31E5">
              <w:rPr>
                <w:rFonts w:asciiTheme="minorHAnsi" w:hAnsiTheme="minorHAnsi"/>
                <w:sz w:val="22"/>
                <w:szCs w:val="22"/>
                <w:vertAlign w:val="superscript"/>
              </w:rPr>
              <w:endnoteReference w:id="8"/>
            </w:r>
            <w:r w:rsidRPr="00AE31E5">
              <w:rPr>
                <w:rFonts w:asciiTheme="minorHAnsi" w:hAnsiTheme="minorHAnsi"/>
                <w:sz w:val="22"/>
                <w:szCs w:val="22"/>
              </w:rPr>
              <w:t xml:space="preserve">  </w:t>
            </w:r>
          </w:p>
        </w:tc>
        <w:tc>
          <w:tcPr>
            <w:tcW w:w="3119" w:type="dxa"/>
          </w:tcPr>
          <w:p w:rsidR="00540CEE" w:rsidRPr="00AE31E5" w:rsidRDefault="00540CEE" w:rsidP="006F317E">
            <w:pPr>
              <w:pStyle w:val="NoSpacing"/>
              <w:rPr>
                <w:rFonts w:asciiTheme="minorHAnsi" w:hAnsiTheme="minorHAnsi"/>
                <w:b/>
                <w:sz w:val="22"/>
                <w:szCs w:val="22"/>
              </w:rPr>
            </w:pPr>
            <w:r w:rsidRPr="00AE31E5">
              <w:rPr>
                <w:rFonts w:asciiTheme="minorHAnsi" w:hAnsiTheme="minorHAnsi"/>
                <w:b/>
                <w:sz w:val="22"/>
                <w:szCs w:val="22"/>
              </w:rPr>
              <w:t>Luton Borough Council</w:t>
            </w:r>
          </w:p>
          <w:p w:rsidR="00540CEE" w:rsidRPr="00AE31E5" w:rsidRDefault="00540CEE" w:rsidP="006F317E">
            <w:pPr>
              <w:pStyle w:val="NoSpacing"/>
              <w:rPr>
                <w:rFonts w:asciiTheme="minorHAnsi" w:hAnsiTheme="minorHAnsi"/>
                <w:sz w:val="22"/>
                <w:szCs w:val="22"/>
              </w:rPr>
            </w:pPr>
            <w:r w:rsidRPr="00AE31E5">
              <w:rPr>
                <w:rFonts w:asciiTheme="minorHAnsi" w:hAnsiTheme="minorHAnsi"/>
                <w:sz w:val="22"/>
                <w:szCs w:val="22"/>
              </w:rPr>
              <w:t xml:space="preserve">10-year ICT outsource  £34 million – aiming for savings of £12.6 million </w:t>
            </w:r>
            <w:r w:rsidRPr="00AE31E5">
              <w:rPr>
                <w:rStyle w:val="EndnoteReference"/>
                <w:rFonts w:asciiTheme="minorHAnsi" w:hAnsiTheme="minorHAnsi"/>
                <w:sz w:val="22"/>
                <w:szCs w:val="22"/>
              </w:rPr>
              <w:endnoteReference w:id="9"/>
            </w:r>
          </w:p>
        </w:tc>
        <w:tc>
          <w:tcPr>
            <w:tcW w:w="3118" w:type="dxa"/>
          </w:tcPr>
          <w:p w:rsidR="00540CEE" w:rsidRPr="00AE31E5" w:rsidRDefault="00540CEE" w:rsidP="006F317E">
            <w:pPr>
              <w:pStyle w:val="NoSpacing"/>
              <w:rPr>
                <w:rFonts w:asciiTheme="minorHAnsi" w:hAnsiTheme="minorHAnsi"/>
                <w:b/>
                <w:sz w:val="22"/>
                <w:szCs w:val="22"/>
              </w:rPr>
            </w:pPr>
            <w:r w:rsidRPr="00AE31E5">
              <w:rPr>
                <w:rFonts w:asciiTheme="minorHAnsi" w:hAnsiTheme="minorHAnsi"/>
                <w:b/>
                <w:sz w:val="22"/>
                <w:szCs w:val="22"/>
              </w:rPr>
              <w:t xml:space="preserve">Gloucester City Council </w:t>
            </w:r>
          </w:p>
          <w:p w:rsidR="00540CEE" w:rsidRPr="00AE31E5" w:rsidRDefault="00540CEE" w:rsidP="006F317E">
            <w:pPr>
              <w:autoSpaceDE w:val="0"/>
              <w:autoSpaceDN w:val="0"/>
              <w:adjustRightInd w:val="0"/>
              <w:rPr>
                <w:rFonts w:asciiTheme="minorHAnsi" w:hAnsiTheme="minorHAnsi"/>
                <w:sz w:val="22"/>
                <w:szCs w:val="22"/>
              </w:rPr>
            </w:pPr>
            <w:r w:rsidRPr="00AE31E5">
              <w:rPr>
                <w:rFonts w:asciiTheme="minorHAnsi" w:hAnsiTheme="minorHAnsi" w:cs="Times New Roman"/>
                <w:sz w:val="22"/>
                <w:szCs w:val="22"/>
              </w:rPr>
              <w:t xml:space="preserve">Outsourced revenues, benefits, welfare rights and counter-fraud services – 7 year contract </w:t>
            </w:r>
            <w:r w:rsidRPr="00AE31E5">
              <w:rPr>
                <w:rStyle w:val="EndnoteReference"/>
                <w:rFonts w:asciiTheme="minorHAnsi" w:hAnsiTheme="minorHAnsi" w:cs="Times New Roman"/>
                <w:sz w:val="22"/>
                <w:szCs w:val="22"/>
              </w:rPr>
              <w:endnoteReference w:id="10"/>
            </w:r>
          </w:p>
        </w:tc>
      </w:tr>
      <w:tr w:rsidR="00540CEE" w:rsidRPr="0034784F" w:rsidTr="006F317E">
        <w:tc>
          <w:tcPr>
            <w:tcW w:w="2943" w:type="dxa"/>
          </w:tcPr>
          <w:p w:rsidR="00540CEE" w:rsidRPr="00AE31E5" w:rsidRDefault="00540CEE" w:rsidP="006F317E">
            <w:pPr>
              <w:pStyle w:val="NoSpacing"/>
              <w:rPr>
                <w:rFonts w:asciiTheme="minorHAnsi" w:hAnsiTheme="minorHAnsi"/>
                <w:b/>
                <w:sz w:val="22"/>
                <w:szCs w:val="22"/>
              </w:rPr>
            </w:pPr>
            <w:r w:rsidRPr="00AE31E5">
              <w:rPr>
                <w:rFonts w:asciiTheme="minorHAnsi" w:hAnsiTheme="minorHAnsi"/>
                <w:b/>
                <w:sz w:val="22"/>
                <w:szCs w:val="22"/>
              </w:rPr>
              <w:t xml:space="preserve">Malvern Hills District Council, Worcester City Council and </w:t>
            </w:r>
            <w:proofErr w:type="spellStart"/>
            <w:r w:rsidRPr="00AE31E5">
              <w:rPr>
                <w:rFonts w:asciiTheme="minorHAnsi" w:hAnsiTheme="minorHAnsi"/>
                <w:b/>
                <w:sz w:val="22"/>
                <w:szCs w:val="22"/>
              </w:rPr>
              <w:t>Wychavon</w:t>
            </w:r>
            <w:proofErr w:type="spellEnd"/>
            <w:r w:rsidRPr="00AE31E5">
              <w:rPr>
                <w:rFonts w:asciiTheme="minorHAnsi" w:hAnsiTheme="minorHAnsi"/>
                <w:b/>
                <w:sz w:val="22"/>
                <w:szCs w:val="22"/>
              </w:rPr>
              <w:t xml:space="preserve"> District Council</w:t>
            </w:r>
          </w:p>
          <w:p w:rsidR="00540CEE" w:rsidRPr="00AE31E5" w:rsidRDefault="00540CEE" w:rsidP="006F317E">
            <w:pPr>
              <w:pStyle w:val="NoSpacing"/>
              <w:rPr>
                <w:rFonts w:asciiTheme="minorHAnsi" w:hAnsiTheme="minorHAnsi"/>
                <w:sz w:val="22"/>
                <w:szCs w:val="22"/>
              </w:rPr>
            </w:pPr>
            <w:r w:rsidRPr="00AE31E5">
              <w:rPr>
                <w:rFonts w:asciiTheme="minorHAnsi" w:hAnsiTheme="minorHAnsi"/>
                <w:sz w:val="22"/>
                <w:szCs w:val="22"/>
              </w:rPr>
              <w:t xml:space="preserve">Provision of revenue and benefits services to 3 local authorities in Worcestershire. 5 year contract with savings of £3 million </w:t>
            </w:r>
            <w:r w:rsidRPr="00AE31E5">
              <w:rPr>
                <w:rStyle w:val="EndnoteReference"/>
                <w:rFonts w:asciiTheme="minorHAnsi" w:hAnsiTheme="minorHAnsi"/>
                <w:sz w:val="22"/>
                <w:szCs w:val="22"/>
              </w:rPr>
              <w:endnoteReference w:id="11"/>
            </w:r>
            <w:r w:rsidRPr="00AE31E5">
              <w:rPr>
                <w:rFonts w:asciiTheme="minorHAnsi" w:hAnsiTheme="minorHAnsi"/>
                <w:sz w:val="22"/>
                <w:szCs w:val="22"/>
              </w:rPr>
              <w:t xml:space="preserve"> </w:t>
            </w:r>
          </w:p>
          <w:p w:rsidR="00540CEE" w:rsidRPr="00AE31E5" w:rsidRDefault="00540CEE" w:rsidP="006F317E">
            <w:pPr>
              <w:pStyle w:val="NoSpacing"/>
              <w:rPr>
                <w:rFonts w:asciiTheme="minorHAnsi" w:hAnsiTheme="minorHAnsi"/>
                <w:sz w:val="22"/>
                <w:szCs w:val="22"/>
              </w:rPr>
            </w:pPr>
          </w:p>
          <w:p w:rsidR="00540CEE" w:rsidRPr="00AE31E5" w:rsidRDefault="00540CEE" w:rsidP="006F317E">
            <w:pPr>
              <w:pStyle w:val="NoSpacing"/>
              <w:rPr>
                <w:rFonts w:asciiTheme="minorHAnsi" w:hAnsiTheme="minorHAnsi"/>
                <w:sz w:val="22"/>
                <w:szCs w:val="22"/>
              </w:rPr>
            </w:pPr>
          </w:p>
        </w:tc>
        <w:tc>
          <w:tcPr>
            <w:tcW w:w="3119" w:type="dxa"/>
          </w:tcPr>
          <w:p w:rsidR="00540CEE" w:rsidRPr="00AE31E5" w:rsidRDefault="00540CEE" w:rsidP="006F317E">
            <w:pPr>
              <w:pStyle w:val="NoSpacing"/>
              <w:rPr>
                <w:rFonts w:asciiTheme="minorHAnsi" w:hAnsiTheme="minorHAnsi"/>
                <w:sz w:val="22"/>
                <w:szCs w:val="22"/>
              </w:rPr>
            </w:pPr>
            <w:r w:rsidRPr="00AE31E5">
              <w:rPr>
                <w:rFonts w:asciiTheme="minorHAnsi" w:hAnsiTheme="minorHAnsi"/>
                <w:b/>
                <w:sz w:val="22"/>
                <w:szCs w:val="22"/>
              </w:rPr>
              <w:t xml:space="preserve">Eastbourne Borough Council </w:t>
            </w:r>
            <w:r w:rsidRPr="00AE31E5">
              <w:rPr>
                <w:rFonts w:asciiTheme="minorHAnsi" w:hAnsiTheme="minorHAnsi"/>
                <w:sz w:val="22"/>
                <w:szCs w:val="22"/>
              </w:rPr>
              <w:t>Following successful ‘lean’ working, contracted to provide ‘Future Model’</w:t>
            </w:r>
          </w:p>
          <w:p w:rsidR="00540CEE" w:rsidRPr="00AE31E5" w:rsidRDefault="00540CEE" w:rsidP="006F317E">
            <w:pPr>
              <w:pStyle w:val="NoSpacing"/>
              <w:rPr>
                <w:rFonts w:asciiTheme="minorHAnsi" w:hAnsiTheme="minorHAnsi"/>
                <w:sz w:val="22"/>
                <w:szCs w:val="22"/>
              </w:rPr>
            </w:pPr>
            <w:r w:rsidRPr="00AE31E5">
              <w:rPr>
                <w:rFonts w:asciiTheme="minorHAnsi" w:hAnsiTheme="minorHAnsi"/>
                <w:sz w:val="22"/>
                <w:szCs w:val="22"/>
              </w:rPr>
              <w:t>programme including universal  contact management to support</w:t>
            </w:r>
          </w:p>
          <w:p w:rsidR="00540CEE" w:rsidRPr="00AE31E5" w:rsidRDefault="00540CEE" w:rsidP="006F317E">
            <w:pPr>
              <w:pStyle w:val="NoSpacing"/>
              <w:rPr>
                <w:rFonts w:asciiTheme="minorHAnsi" w:hAnsiTheme="minorHAnsi"/>
                <w:sz w:val="22"/>
                <w:szCs w:val="22"/>
              </w:rPr>
            </w:pPr>
            <w:r w:rsidRPr="00AE31E5">
              <w:rPr>
                <w:rFonts w:asciiTheme="minorHAnsi" w:hAnsiTheme="minorHAnsi"/>
                <w:sz w:val="22"/>
                <w:szCs w:val="22"/>
              </w:rPr>
              <w:t>channel shift and ‘digital by</w:t>
            </w:r>
          </w:p>
          <w:p w:rsidR="00540CEE" w:rsidRPr="00AE31E5" w:rsidRDefault="00540CEE" w:rsidP="006F317E">
            <w:pPr>
              <w:pStyle w:val="NoSpacing"/>
              <w:rPr>
                <w:rFonts w:asciiTheme="minorHAnsi" w:hAnsiTheme="minorHAnsi"/>
                <w:sz w:val="22"/>
                <w:szCs w:val="22"/>
              </w:rPr>
            </w:pPr>
            <w:proofErr w:type="gramStart"/>
            <w:r w:rsidRPr="00AE31E5">
              <w:rPr>
                <w:rFonts w:asciiTheme="minorHAnsi" w:hAnsiTheme="minorHAnsi"/>
                <w:sz w:val="22"/>
                <w:szCs w:val="22"/>
              </w:rPr>
              <w:t>default</w:t>
            </w:r>
            <w:proofErr w:type="gramEnd"/>
            <w:r w:rsidRPr="00AE31E5">
              <w:rPr>
                <w:rFonts w:asciiTheme="minorHAnsi" w:hAnsiTheme="minorHAnsi"/>
                <w:sz w:val="22"/>
                <w:szCs w:val="22"/>
              </w:rPr>
              <w:t xml:space="preserve">’ services. </w:t>
            </w:r>
            <w:r w:rsidRPr="00AE31E5">
              <w:rPr>
                <w:rStyle w:val="EndnoteReference"/>
                <w:rFonts w:asciiTheme="minorHAnsi" w:hAnsiTheme="minorHAnsi"/>
                <w:sz w:val="22"/>
                <w:szCs w:val="22"/>
              </w:rPr>
              <w:endnoteReference w:id="12"/>
            </w:r>
          </w:p>
          <w:p w:rsidR="00540CEE" w:rsidRPr="00AE31E5" w:rsidRDefault="00540CEE" w:rsidP="006F317E">
            <w:pPr>
              <w:pStyle w:val="NoSpacing"/>
              <w:rPr>
                <w:rFonts w:asciiTheme="minorHAnsi" w:hAnsiTheme="minorHAnsi"/>
                <w:b/>
                <w:sz w:val="22"/>
                <w:szCs w:val="22"/>
              </w:rPr>
            </w:pPr>
            <w:r w:rsidRPr="00AE31E5">
              <w:rPr>
                <w:rFonts w:asciiTheme="minorHAnsi" w:hAnsiTheme="minorHAnsi"/>
                <w:sz w:val="22"/>
                <w:szCs w:val="22"/>
              </w:rPr>
              <w:t xml:space="preserve">The EDM system works with established </w:t>
            </w:r>
            <w:proofErr w:type="spellStart"/>
            <w:r w:rsidRPr="00AE31E5">
              <w:rPr>
                <w:rFonts w:asciiTheme="minorHAnsi" w:hAnsiTheme="minorHAnsi"/>
                <w:sz w:val="22"/>
                <w:szCs w:val="22"/>
              </w:rPr>
              <w:t>Civica</w:t>
            </w:r>
            <w:proofErr w:type="spellEnd"/>
            <w:r w:rsidRPr="00AE31E5">
              <w:rPr>
                <w:rFonts w:asciiTheme="minorHAnsi" w:hAnsiTheme="minorHAnsi"/>
                <w:sz w:val="22"/>
                <w:szCs w:val="22"/>
              </w:rPr>
              <w:t xml:space="preserve"> Financials, ICON and Public Protection software systems and there is scope for more flexibility e.g. hot </w:t>
            </w:r>
            <w:proofErr w:type="spellStart"/>
            <w:r w:rsidRPr="00AE31E5">
              <w:rPr>
                <w:rFonts w:asciiTheme="minorHAnsi" w:hAnsiTheme="minorHAnsi"/>
                <w:sz w:val="22"/>
                <w:szCs w:val="22"/>
              </w:rPr>
              <w:t>desking</w:t>
            </w:r>
            <w:proofErr w:type="spellEnd"/>
            <w:r w:rsidRPr="00AE31E5">
              <w:rPr>
                <w:rFonts w:asciiTheme="minorHAnsi" w:hAnsiTheme="minorHAnsi"/>
                <w:sz w:val="22"/>
                <w:szCs w:val="22"/>
              </w:rPr>
              <w:t>, contact centres and other facilities shared with partner public bodies such as the Sussex Police and NHS organisations</w:t>
            </w:r>
            <w:r w:rsidRPr="00AE31E5">
              <w:rPr>
                <w:rStyle w:val="EndnoteReference"/>
                <w:rFonts w:asciiTheme="minorHAnsi" w:hAnsiTheme="minorHAnsi"/>
                <w:sz w:val="22"/>
                <w:szCs w:val="22"/>
              </w:rPr>
              <w:endnoteReference w:id="13"/>
            </w:r>
          </w:p>
        </w:tc>
        <w:tc>
          <w:tcPr>
            <w:tcW w:w="3118" w:type="dxa"/>
          </w:tcPr>
          <w:p w:rsidR="00540CEE" w:rsidRPr="00AE31E5" w:rsidRDefault="00540CEE" w:rsidP="006F317E">
            <w:pPr>
              <w:pStyle w:val="NoSpacing"/>
              <w:rPr>
                <w:rFonts w:asciiTheme="minorHAnsi" w:hAnsiTheme="minorHAnsi"/>
                <w:b/>
                <w:sz w:val="22"/>
                <w:szCs w:val="22"/>
              </w:rPr>
            </w:pPr>
            <w:r w:rsidRPr="00AE31E5">
              <w:rPr>
                <w:rFonts w:asciiTheme="minorHAnsi" w:hAnsiTheme="minorHAnsi"/>
                <w:b/>
                <w:sz w:val="22"/>
                <w:szCs w:val="22"/>
              </w:rPr>
              <w:t xml:space="preserve">Harrow Council </w:t>
            </w:r>
          </w:p>
          <w:p w:rsidR="00540CEE" w:rsidRPr="00AE31E5" w:rsidRDefault="00540CEE" w:rsidP="006F317E">
            <w:pPr>
              <w:pStyle w:val="NoSpacing"/>
              <w:rPr>
                <w:rFonts w:asciiTheme="minorHAnsi" w:hAnsiTheme="minorHAnsi"/>
                <w:sz w:val="22"/>
                <w:szCs w:val="22"/>
              </w:rPr>
            </w:pPr>
            <w:r w:rsidRPr="00AE31E5">
              <w:rPr>
                <w:rFonts w:asciiTheme="minorHAnsi" w:hAnsiTheme="minorHAnsi"/>
                <w:sz w:val="22"/>
                <w:szCs w:val="22"/>
              </w:rPr>
              <w:t>EDRMS (Electronic</w:t>
            </w:r>
          </w:p>
          <w:p w:rsidR="00540CEE" w:rsidRPr="00AE31E5" w:rsidRDefault="00540CEE" w:rsidP="006F317E">
            <w:pPr>
              <w:pStyle w:val="NoSpacing"/>
              <w:rPr>
                <w:rFonts w:asciiTheme="minorHAnsi" w:hAnsiTheme="minorHAnsi"/>
                <w:sz w:val="22"/>
                <w:szCs w:val="22"/>
              </w:rPr>
            </w:pPr>
            <w:r w:rsidRPr="00AE31E5">
              <w:rPr>
                <w:rFonts w:asciiTheme="minorHAnsi" w:hAnsiTheme="minorHAnsi"/>
                <w:sz w:val="22"/>
                <w:szCs w:val="22"/>
              </w:rPr>
              <w:t>Document and Records Management System) &amp; Workflow within its broader partnership with Capita (another UK company providing services to the public sector).</w:t>
            </w:r>
            <w:r w:rsidRPr="00AE31E5">
              <w:rPr>
                <w:rStyle w:val="EndnoteReference"/>
                <w:rFonts w:asciiTheme="minorHAnsi" w:hAnsiTheme="minorHAnsi"/>
                <w:sz w:val="22"/>
                <w:szCs w:val="22"/>
              </w:rPr>
              <w:endnoteReference w:id="14"/>
            </w:r>
          </w:p>
          <w:p w:rsidR="00540CEE" w:rsidRPr="00AE31E5" w:rsidRDefault="00540CEE" w:rsidP="006F317E">
            <w:pPr>
              <w:pStyle w:val="NoSpacing"/>
              <w:rPr>
                <w:rFonts w:asciiTheme="minorHAnsi" w:hAnsiTheme="minorHAnsi"/>
                <w:sz w:val="22"/>
                <w:szCs w:val="22"/>
              </w:rPr>
            </w:pPr>
          </w:p>
          <w:p w:rsidR="00540CEE" w:rsidRPr="00AE31E5" w:rsidRDefault="00540CEE" w:rsidP="006F317E">
            <w:pPr>
              <w:pStyle w:val="NoSpacing"/>
              <w:rPr>
                <w:rFonts w:asciiTheme="minorHAnsi" w:hAnsiTheme="minorHAnsi"/>
                <w:b/>
                <w:sz w:val="22"/>
                <w:szCs w:val="22"/>
              </w:rPr>
            </w:pPr>
            <w:r w:rsidRPr="00AE31E5">
              <w:rPr>
                <w:rFonts w:asciiTheme="minorHAnsi" w:hAnsiTheme="minorHAnsi"/>
                <w:b/>
                <w:sz w:val="22"/>
                <w:szCs w:val="22"/>
              </w:rPr>
              <w:t>London Borough of Sutton</w:t>
            </w:r>
          </w:p>
          <w:p w:rsidR="00540CEE" w:rsidRPr="00AE31E5" w:rsidRDefault="00540CEE" w:rsidP="006F317E">
            <w:pPr>
              <w:pStyle w:val="NoSpacing"/>
              <w:rPr>
                <w:rFonts w:asciiTheme="minorHAnsi" w:hAnsiTheme="minorHAnsi"/>
                <w:sz w:val="22"/>
                <w:szCs w:val="22"/>
              </w:rPr>
            </w:pPr>
            <w:proofErr w:type="spellStart"/>
            <w:r w:rsidRPr="00AE31E5">
              <w:rPr>
                <w:rFonts w:asciiTheme="minorHAnsi" w:hAnsiTheme="minorHAnsi"/>
                <w:sz w:val="22"/>
                <w:szCs w:val="22"/>
              </w:rPr>
              <w:t>Civica’s</w:t>
            </w:r>
            <w:proofErr w:type="spellEnd"/>
            <w:r w:rsidRPr="00AE31E5">
              <w:rPr>
                <w:rFonts w:asciiTheme="minorHAnsi" w:hAnsiTheme="minorHAnsi"/>
                <w:sz w:val="22"/>
                <w:szCs w:val="22"/>
              </w:rPr>
              <w:t xml:space="preserve"> Electronic</w:t>
            </w:r>
          </w:p>
          <w:p w:rsidR="00540CEE" w:rsidRPr="00AE31E5" w:rsidRDefault="00540CEE" w:rsidP="006F317E">
            <w:pPr>
              <w:pStyle w:val="NoSpacing"/>
              <w:rPr>
                <w:rFonts w:asciiTheme="minorHAnsi" w:hAnsiTheme="minorHAnsi"/>
                <w:sz w:val="22"/>
                <w:szCs w:val="22"/>
              </w:rPr>
            </w:pPr>
            <w:r w:rsidRPr="00AE31E5">
              <w:rPr>
                <w:rFonts w:asciiTheme="minorHAnsi" w:hAnsiTheme="minorHAnsi"/>
                <w:sz w:val="22"/>
                <w:szCs w:val="22"/>
              </w:rPr>
              <w:t>Document Management (EDM) &amp; Workflow solution – help local authorities to organise, control and distribute increasing volumes of information securely across different systems, and in line with compliancy rulings.</w:t>
            </w:r>
          </w:p>
        </w:tc>
      </w:tr>
      <w:tr w:rsidR="00540CEE" w:rsidRPr="0034784F" w:rsidTr="006F317E">
        <w:tc>
          <w:tcPr>
            <w:tcW w:w="2943" w:type="dxa"/>
          </w:tcPr>
          <w:p w:rsidR="00540CEE" w:rsidRPr="00AE31E5" w:rsidRDefault="00540CEE" w:rsidP="006F317E">
            <w:pPr>
              <w:pStyle w:val="NoSpacing"/>
              <w:rPr>
                <w:rFonts w:asciiTheme="minorHAnsi" w:hAnsiTheme="minorHAnsi"/>
                <w:b/>
                <w:sz w:val="22"/>
                <w:szCs w:val="22"/>
              </w:rPr>
            </w:pPr>
            <w:r w:rsidRPr="00AE31E5">
              <w:rPr>
                <w:rFonts w:asciiTheme="minorHAnsi" w:hAnsiTheme="minorHAnsi"/>
                <w:b/>
                <w:sz w:val="22"/>
                <w:szCs w:val="22"/>
              </w:rPr>
              <w:t xml:space="preserve">Lambeth Schools </w:t>
            </w:r>
          </w:p>
          <w:p w:rsidR="00540CEE" w:rsidRPr="00AE31E5" w:rsidRDefault="00540CEE" w:rsidP="006F317E">
            <w:pPr>
              <w:pStyle w:val="NoSpacing"/>
              <w:rPr>
                <w:rFonts w:asciiTheme="minorHAnsi" w:hAnsiTheme="minorHAnsi"/>
                <w:sz w:val="22"/>
                <w:szCs w:val="22"/>
              </w:rPr>
            </w:pPr>
            <w:r w:rsidRPr="00AE31E5">
              <w:rPr>
                <w:rFonts w:asciiTheme="minorHAnsi" w:hAnsiTheme="minorHAnsi"/>
                <w:sz w:val="22"/>
                <w:szCs w:val="22"/>
              </w:rPr>
              <w:t xml:space="preserve">An 8 year contract for £10.8 million to CIVICA for running ICT services in Lambeth Schools. </w:t>
            </w:r>
            <w:r w:rsidRPr="00AE31E5">
              <w:rPr>
                <w:rStyle w:val="EndnoteReference"/>
                <w:rFonts w:asciiTheme="minorHAnsi" w:hAnsiTheme="minorHAnsi"/>
                <w:sz w:val="22"/>
                <w:szCs w:val="22"/>
              </w:rPr>
              <w:endnoteReference w:id="15"/>
            </w:r>
          </w:p>
          <w:p w:rsidR="00540CEE" w:rsidRPr="00AE31E5" w:rsidRDefault="00540CEE" w:rsidP="006F317E">
            <w:pPr>
              <w:pStyle w:val="NoSpacing"/>
              <w:rPr>
                <w:rFonts w:asciiTheme="minorHAnsi" w:hAnsiTheme="minorHAnsi"/>
                <w:sz w:val="22"/>
                <w:szCs w:val="22"/>
              </w:rPr>
            </w:pPr>
          </w:p>
          <w:p w:rsidR="00540CEE" w:rsidRPr="00AE31E5" w:rsidRDefault="00540CEE" w:rsidP="006F317E">
            <w:pPr>
              <w:pStyle w:val="NoSpacing"/>
              <w:rPr>
                <w:rFonts w:asciiTheme="minorHAnsi" w:hAnsiTheme="minorHAnsi"/>
                <w:sz w:val="22"/>
                <w:szCs w:val="22"/>
              </w:rPr>
            </w:pPr>
          </w:p>
        </w:tc>
        <w:tc>
          <w:tcPr>
            <w:tcW w:w="3119" w:type="dxa"/>
          </w:tcPr>
          <w:p w:rsidR="00540CEE" w:rsidRPr="00AE31E5" w:rsidRDefault="00540CEE" w:rsidP="006F317E">
            <w:pPr>
              <w:pStyle w:val="NoSpacing"/>
              <w:rPr>
                <w:rFonts w:asciiTheme="minorHAnsi" w:hAnsiTheme="minorHAnsi"/>
                <w:b/>
                <w:sz w:val="22"/>
                <w:szCs w:val="22"/>
              </w:rPr>
            </w:pPr>
            <w:r w:rsidRPr="00AE31E5">
              <w:rPr>
                <w:rFonts w:asciiTheme="minorHAnsi" w:hAnsiTheme="minorHAnsi"/>
                <w:b/>
                <w:sz w:val="22"/>
                <w:szCs w:val="22"/>
              </w:rPr>
              <w:t>London Borough of Tower Hamlets</w:t>
            </w:r>
          </w:p>
          <w:p w:rsidR="00540CEE" w:rsidRPr="00AE31E5" w:rsidRDefault="00540CEE" w:rsidP="006F317E">
            <w:pPr>
              <w:pStyle w:val="NoSpacing"/>
              <w:rPr>
                <w:rFonts w:asciiTheme="minorHAnsi" w:hAnsiTheme="minorHAnsi"/>
                <w:b/>
                <w:sz w:val="22"/>
                <w:szCs w:val="22"/>
              </w:rPr>
            </w:pPr>
            <w:r w:rsidRPr="00AE31E5">
              <w:rPr>
                <w:rFonts w:asciiTheme="minorHAnsi" w:hAnsiTheme="minorHAnsi"/>
                <w:sz w:val="22"/>
                <w:szCs w:val="22"/>
              </w:rPr>
              <w:t xml:space="preserve">Electronic Post Room, a fully outsourced document tracking and processing system based around its electronic tagging technology, </w:t>
            </w:r>
            <w:proofErr w:type="spellStart"/>
            <w:proofErr w:type="gramStart"/>
            <w:r w:rsidRPr="00AE31E5">
              <w:rPr>
                <w:rFonts w:asciiTheme="minorHAnsi" w:hAnsiTheme="minorHAnsi"/>
                <w:sz w:val="22"/>
                <w:szCs w:val="22"/>
              </w:rPr>
              <w:t>FileTrail</w:t>
            </w:r>
            <w:proofErr w:type="spellEnd"/>
            <w:r w:rsidRPr="00AE31E5">
              <w:rPr>
                <w:rFonts w:asciiTheme="minorHAnsi" w:hAnsiTheme="minorHAnsi"/>
                <w:sz w:val="22"/>
                <w:szCs w:val="22"/>
              </w:rPr>
              <w:t>, that</w:t>
            </w:r>
            <w:proofErr w:type="gramEnd"/>
            <w:r w:rsidRPr="00AE31E5">
              <w:rPr>
                <w:rFonts w:asciiTheme="minorHAnsi" w:hAnsiTheme="minorHAnsi"/>
                <w:sz w:val="22"/>
                <w:szCs w:val="22"/>
              </w:rPr>
              <w:t xml:space="preserve"> would be integrated with the existing </w:t>
            </w:r>
            <w:proofErr w:type="spellStart"/>
            <w:r w:rsidRPr="00AE31E5">
              <w:rPr>
                <w:rFonts w:asciiTheme="minorHAnsi" w:hAnsiTheme="minorHAnsi"/>
                <w:sz w:val="22"/>
                <w:szCs w:val="22"/>
              </w:rPr>
              <w:t>Civica</w:t>
            </w:r>
            <w:proofErr w:type="spellEnd"/>
            <w:r w:rsidRPr="00AE31E5">
              <w:rPr>
                <w:rFonts w:asciiTheme="minorHAnsi" w:hAnsiTheme="minorHAnsi"/>
                <w:sz w:val="22"/>
                <w:szCs w:val="22"/>
              </w:rPr>
              <w:t xml:space="preserve"> EDM system</w:t>
            </w:r>
            <w:r w:rsidRPr="00AE31E5">
              <w:rPr>
                <w:rFonts w:asciiTheme="minorHAnsi" w:hAnsiTheme="minorHAnsi"/>
                <w:b/>
                <w:sz w:val="22"/>
                <w:szCs w:val="22"/>
              </w:rPr>
              <w:t>.</w:t>
            </w:r>
            <w:r w:rsidRPr="00AE31E5">
              <w:rPr>
                <w:rStyle w:val="EndnoteReference"/>
                <w:rFonts w:asciiTheme="minorHAnsi" w:hAnsiTheme="minorHAnsi"/>
                <w:sz w:val="22"/>
                <w:szCs w:val="22"/>
              </w:rPr>
              <w:endnoteReference w:id="16"/>
            </w:r>
          </w:p>
        </w:tc>
        <w:tc>
          <w:tcPr>
            <w:tcW w:w="3118" w:type="dxa"/>
          </w:tcPr>
          <w:p w:rsidR="00540CEE" w:rsidRPr="00AE31E5" w:rsidRDefault="00540CEE" w:rsidP="006F317E">
            <w:pPr>
              <w:pStyle w:val="NoSpacing"/>
              <w:rPr>
                <w:rFonts w:asciiTheme="minorHAnsi" w:hAnsiTheme="minorHAnsi"/>
                <w:b/>
                <w:sz w:val="22"/>
                <w:szCs w:val="22"/>
              </w:rPr>
            </w:pPr>
            <w:r w:rsidRPr="00AE31E5">
              <w:rPr>
                <w:rFonts w:asciiTheme="minorHAnsi" w:hAnsiTheme="minorHAnsi"/>
                <w:b/>
                <w:sz w:val="22"/>
                <w:szCs w:val="22"/>
              </w:rPr>
              <w:t xml:space="preserve">London Borough of Hackney </w:t>
            </w:r>
          </w:p>
          <w:p w:rsidR="00540CEE" w:rsidRPr="00AE31E5" w:rsidRDefault="00540CEE" w:rsidP="006F317E">
            <w:pPr>
              <w:pStyle w:val="NoSpacing"/>
              <w:rPr>
                <w:rFonts w:asciiTheme="minorHAnsi" w:hAnsiTheme="minorHAnsi"/>
                <w:sz w:val="22"/>
                <w:szCs w:val="22"/>
              </w:rPr>
            </w:pPr>
            <w:r w:rsidRPr="00AE31E5">
              <w:rPr>
                <w:rFonts w:asciiTheme="minorHAnsi" w:hAnsiTheme="minorHAnsi"/>
                <w:sz w:val="22"/>
                <w:szCs w:val="22"/>
              </w:rPr>
              <w:t>Social care IT system - an estimated over 20 million documents for 100,000</w:t>
            </w:r>
          </w:p>
          <w:p w:rsidR="00540CEE" w:rsidRPr="00AE31E5" w:rsidRDefault="00540CEE" w:rsidP="006F317E">
            <w:pPr>
              <w:pStyle w:val="NoSpacing"/>
              <w:rPr>
                <w:rFonts w:asciiTheme="minorHAnsi" w:hAnsiTheme="minorHAnsi"/>
                <w:sz w:val="22"/>
                <w:szCs w:val="22"/>
              </w:rPr>
            </w:pPr>
            <w:proofErr w:type="gramStart"/>
            <w:r w:rsidRPr="00AE31E5">
              <w:rPr>
                <w:rFonts w:asciiTheme="minorHAnsi" w:hAnsiTheme="minorHAnsi"/>
                <w:sz w:val="22"/>
                <w:szCs w:val="22"/>
              </w:rPr>
              <w:t>individual</w:t>
            </w:r>
            <w:proofErr w:type="gramEnd"/>
            <w:r w:rsidRPr="00AE31E5">
              <w:rPr>
                <w:rFonts w:asciiTheme="minorHAnsi" w:hAnsiTheme="minorHAnsi"/>
                <w:sz w:val="22"/>
                <w:szCs w:val="22"/>
              </w:rPr>
              <w:t xml:space="preserve"> cases had to be stored electronically, with savings of £250,000. </w:t>
            </w:r>
            <w:r w:rsidRPr="00AE31E5">
              <w:rPr>
                <w:rStyle w:val="EndnoteReference"/>
                <w:rFonts w:asciiTheme="minorHAnsi" w:hAnsiTheme="minorHAnsi"/>
                <w:sz w:val="22"/>
                <w:szCs w:val="22"/>
              </w:rPr>
              <w:endnoteReference w:id="17"/>
            </w:r>
          </w:p>
        </w:tc>
      </w:tr>
    </w:tbl>
    <w:p w:rsidR="000C44B8" w:rsidRDefault="000C44B8" w:rsidP="000C44B8">
      <w:pPr>
        <w:pStyle w:val="Heading1"/>
        <w:keepLines/>
        <w:numPr>
          <w:ilvl w:val="0"/>
          <w:numId w:val="0"/>
        </w:numPr>
        <w:spacing w:before="480" w:after="0" w:line="276" w:lineRule="auto"/>
        <w:ind w:left="360"/>
      </w:pPr>
      <w:bookmarkStart w:id="5" w:name="_Toc365285060"/>
    </w:p>
    <w:p w:rsidR="00540CEE" w:rsidRPr="00E12D64" w:rsidRDefault="00540CEE" w:rsidP="000C44B8">
      <w:pPr>
        <w:pStyle w:val="Heading1"/>
        <w:keepLines/>
        <w:numPr>
          <w:ilvl w:val="0"/>
          <w:numId w:val="19"/>
        </w:numPr>
        <w:spacing w:before="480" w:after="0" w:line="276" w:lineRule="auto"/>
      </w:pPr>
      <w:r w:rsidRPr="00E12D64">
        <w:t>Problems with contracts</w:t>
      </w:r>
      <w:bookmarkEnd w:id="5"/>
    </w:p>
    <w:p w:rsidR="00540CEE" w:rsidRDefault="00540CEE" w:rsidP="00540CEE">
      <w:pPr>
        <w:spacing w:after="0" w:line="240" w:lineRule="auto"/>
        <w:rPr>
          <w:b/>
        </w:rPr>
      </w:pPr>
    </w:p>
    <w:p w:rsidR="00540CEE" w:rsidRPr="00934408" w:rsidRDefault="00540CEE" w:rsidP="00540CEE">
      <w:pPr>
        <w:spacing w:after="0" w:line="240" w:lineRule="auto"/>
      </w:pPr>
      <w:r>
        <w:rPr>
          <w:b/>
        </w:rPr>
        <w:t>London Borough of Barnet</w:t>
      </w:r>
    </w:p>
    <w:p w:rsidR="00540CEE" w:rsidRDefault="00540CEE" w:rsidP="00540CEE">
      <w:pPr>
        <w:spacing w:after="0" w:line="240" w:lineRule="auto"/>
      </w:pPr>
      <w:r>
        <w:t xml:space="preserve">In 2012, </w:t>
      </w:r>
      <w:r w:rsidRPr="00934408">
        <w:t xml:space="preserve">UNISON commissioned a report by </w:t>
      </w:r>
      <w:r>
        <w:t xml:space="preserve">the </w:t>
      </w:r>
      <w:r w:rsidRPr="00934408">
        <w:t>Association for Public Service Excellence (APSE) on procurement and contract management in the London Borough of Barnet</w:t>
      </w:r>
      <w:r>
        <w:t>,</w:t>
      </w:r>
      <w:r w:rsidRPr="00934408">
        <w:t xml:space="preserve"> in response to a number of procurement failures in the local authority.  The report examined a number of contracts that the local authority had commissioned over previous years.  One of the studies looked at the case of a ‘5-year managed software and IT services contract worth £2 million’ with CIVICA for Civil Enforcement (CE) technology’. This contract did not appear on the register of contracts (over £25,000) let since January 2011 and it was unclear whether this was because it had been let before January 2011. However the size of the contract was well above the threshold for service contracts.  There was no evidence of a </w:t>
      </w:r>
      <w:proofErr w:type="gramStart"/>
      <w:r w:rsidRPr="00934408">
        <w:t>OJEU  (</w:t>
      </w:r>
      <w:proofErr w:type="gramEnd"/>
      <w:r w:rsidRPr="00934408">
        <w:t xml:space="preserve">Official Journal of the European Union) Notice or a Contract Award Notice, which suggested that the contract had been awarded directly.  However, it might have been awarded </w:t>
      </w:r>
      <w:r>
        <w:t>from</w:t>
      </w:r>
      <w:r w:rsidRPr="00934408">
        <w:t xml:space="preserve"> </w:t>
      </w:r>
      <w:r>
        <w:t>the Buying Solutions IT Managed Services framework, which did not require a Contract Award Notice, although, as the APSE report pointed out, this could be recommended as good practice.</w:t>
      </w:r>
      <w:r>
        <w:rPr>
          <w:rStyle w:val="EndnoteReference"/>
        </w:rPr>
        <w:endnoteReference w:id="18"/>
      </w:r>
      <w:r>
        <w:t xml:space="preserve">  This example shows the importance of adhering to legal processes during commissioning procedures.  The involvement of CIVICA in a growing range of contracts with local authorities can make following correct procedures more difficult because of the informal links between CIVICA and the local authority. </w:t>
      </w:r>
    </w:p>
    <w:p w:rsidR="00540CEE" w:rsidRDefault="00540CEE" w:rsidP="00540CEE">
      <w:pPr>
        <w:spacing w:after="0" w:line="240" w:lineRule="auto"/>
        <w:rPr>
          <w:b/>
        </w:rPr>
      </w:pPr>
    </w:p>
    <w:p w:rsidR="00540CEE" w:rsidRPr="00456D77" w:rsidRDefault="00540CEE" w:rsidP="00540CEE">
      <w:pPr>
        <w:spacing w:after="0" w:line="240" w:lineRule="auto"/>
      </w:pPr>
      <w:r>
        <w:rPr>
          <w:b/>
        </w:rPr>
        <w:t>Harrow Council</w:t>
      </w:r>
      <w:r w:rsidR="000C44B8">
        <w:rPr>
          <w:b/>
        </w:rPr>
        <w:t xml:space="preserve"> </w:t>
      </w:r>
    </w:p>
    <w:p w:rsidR="00540CEE" w:rsidRPr="00456D77" w:rsidRDefault="00540CEE" w:rsidP="00540CEE">
      <w:pPr>
        <w:spacing w:after="0" w:line="240" w:lineRule="auto"/>
      </w:pPr>
      <w:r w:rsidRPr="00456D77">
        <w:t>In 2009, UNISON raised concerns about the consultation process that the Housing Service had undertaken in relation to the introduction of the electronic document retrieval management system (EDRMS), which it argued was not following the protocol for managing organisational change.  CIVICA had been contracted to manage the contract.</w:t>
      </w:r>
      <w:r>
        <w:rPr>
          <w:rStyle w:val="EndnoteReference"/>
        </w:rPr>
        <w:endnoteReference w:id="19"/>
      </w:r>
      <w:r>
        <w:t xml:space="preserve">  Management argued that the consultation,</w:t>
      </w:r>
      <w:r w:rsidRPr="00F61725">
        <w:t xml:space="preserve"> in order to identify savings and areas where additional resources would be needed</w:t>
      </w:r>
      <w:r>
        <w:t xml:space="preserve">, could only be meaningful after the system went ‘live’ in October 2008. A consultation process did take place towards the end of 2008.  Five employees were affected by the restructuring.  Three had applied for voluntary severance, one employee had been offered an alternative role and one employee was being made redundant. </w:t>
      </w:r>
      <w:r>
        <w:rPr>
          <w:rStyle w:val="EndnoteReference"/>
        </w:rPr>
        <w:endnoteReference w:id="20"/>
      </w:r>
      <w:r>
        <w:t xml:space="preserve"> This process shows some of the difficulties in consulting on new complex electronic systems that need to be in place before any effective consultation is considered effective by management.</w:t>
      </w:r>
    </w:p>
    <w:p w:rsidR="00540CEE" w:rsidRDefault="00540CEE" w:rsidP="00540CEE">
      <w:pPr>
        <w:spacing w:after="0" w:line="240" w:lineRule="auto"/>
        <w:rPr>
          <w:b/>
        </w:rPr>
      </w:pPr>
    </w:p>
    <w:p w:rsidR="00540CEE" w:rsidRDefault="00540CEE" w:rsidP="00540CEE">
      <w:pPr>
        <w:spacing w:after="0" w:line="240" w:lineRule="auto"/>
        <w:rPr>
          <w:b/>
        </w:rPr>
      </w:pPr>
      <w:r>
        <w:rPr>
          <w:b/>
        </w:rPr>
        <w:t>Australia</w:t>
      </w:r>
    </w:p>
    <w:p w:rsidR="00540CEE" w:rsidRDefault="00540CEE" w:rsidP="00540CEE">
      <w:pPr>
        <w:spacing w:after="0" w:line="240" w:lineRule="auto"/>
      </w:pPr>
      <w:r w:rsidRPr="0036492B">
        <w:t xml:space="preserve">In Australia in 2013, the Central Highlands Council reported problems with accounting software and internal control system installed by CIVICA. </w:t>
      </w:r>
      <w:r w:rsidRPr="0036492B">
        <w:rPr>
          <w:vertAlign w:val="superscript"/>
        </w:rPr>
        <w:endnoteReference w:id="21"/>
      </w:r>
      <w:r>
        <w:t xml:space="preserve">   The software programme, used for </w:t>
      </w:r>
      <w:r w:rsidRPr="00E1700E">
        <w:t xml:space="preserve">purchasing, procurement and payroll </w:t>
      </w:r>
      <w:r>
        <w:t xml:space="preserve">services was considered disorganised, with weak internal controls.  Councillors of the Central Highlands Council were running the risk of fraudulent activities.  </w:t>
      </w:r>
    </w:p>
    <w:p w:rsidR="00540CEE" w:rsidRDefault="00540CEE" w:rsidP="00540CEE">
      <w:pPr>
        <w:spacing w:after="0" w:line="240" w:lineRule="auto"/>
        <w:rPr>
          <w:b/>
        </w:rPr>
      </w:pPr>
    </w:p>
    <w:p w:rsidR="00540CEE" w:rsidRDefault="00540CEE" w:rsidP="00540CEE">
      <w:pPr>
        <w:pStyle w:val="Heading1"/>
        <w:keepLines/>
        <w:numPr>
          <w:ilvl w:val="0"/>
          <w:numId w:val="19"/>
        </w:numPr>
        <w:spacing w:before="480" w:after="0" w:line="276" w:lineRule="auto"/>
      </w:pPr>
      <w:bookmarkStart w:id="6" w:name="_Toc365285061"/>
      <w:r>
        <w:t>Conclusion</w:t>
      </w:r>
      <w:bookmarkEnd w:id="6"/>
    </w:p>
    <w:p w:rsidR="00540CEE" w:rsidRDefault="00540CEE" w:rsidP="00540CEE">
      <w:pPr>
        <w:spacing w:after="0" w:line="240" w:lineRule="auto"/>
      </w:pPr>
    </w:p>
    <w:p w:rsidR="00540CEE" w:rsidRDefault="00540CEE" w:rsidP="00540CEE">
      <w:pPr>
        <w:spacing w:after="0" w:line="240" w:lineRule="auto"/>
      </w:pPr>
      <w:r w:rsidRPr="0036492B">
        <w:t xml:space="preserve">CIVICA has expanded </w:t>
      </w:r>
      <w:r>
        <w:t xml:space="preserve">over the last decade </w:t>
      </w:r>
      <w:r w:rsidRPr="0036492B">
        <w:t xml:space="preserve">and has followed a strategy of introducing basic software and other IT services to local authorities, which creates a dependency by the local authority on CIVICA, leading to further contracts.  </w:t>
      </w:r>
      <w:r>
        <w:t>CIVICA is negotiating contracts which are not just delivering software services to local authorities but also introduce new ways of working for employees which affects the nature of the work and the way in which work is delivered.  The new systems are highly dependent on digital/ electronic systems.</w:t>
      </w:r>
    </w:p>
    <w:p w:rsidR="00540CEE" w:rsidRDefault="00540CEE" w:rsidP="00540CEE">
      <w:pPr>
        <w:spacing w:after="0" w:line="240" w:lineRule="auto"/>
      </w:pPr>
    </w:p>
    <w:p w:rsidR="00540CEE" w:rsidRPr="00977EFC" w:rsidRDefault="00540CEE" w:rsidP="00540CEE">
      <w:pPr>
        <w:spacing w:after="0" w:line="240" w:lineRule="auto"/>
        <w:rPr>
          <w:u w:val="single"/>
        </w:rPr>
      </w:pPr>
      <w:r w:rsidRPr="009C660E">
        <w:lastRenderedPageBreak/>
        <w:t xml:space="preserve">The organisational changes that are being introduced as a result of contracts that CIVICA is delivering to local authorities are extensive.  </w:t>
      </w:r>
      <w:r w:rsidRPr="0036492B">
        <w:t>These services transform the work of local authority workers, through the use of ‘agile’ working, workflow and electronic data systems.  They also facilitate the implementation of other government policies, e.g. welfare reforms,</w:t>
      </w:r>
      <w:r w:rsidRPr="0036492B">
        <w:rPr>
          <w:vertAlign w:val="superscript"/>
        </w:rPr>
        <w:endnoteReference w:id="22"/>
      </w:r>
      <w:r w:rsidRPr="0036492B">
        <w:t xml:space="preserve">  and reduce costs.  </w:t>
      </w:r>
      <w:r w:rsidRPr="009C660E">
        <w:t xml:space="preserve">They are being introduced at a time when local authorities are being forced to reduce their budgets and their workforces.  </w:t>
      </w:r>
      <w:r>
        <w:t>This is leading to a situation where the majority of local authorit</w:t>
      </w:r>
      <w:r w:rsidR="000C44B8">
        <w:t>y</w:t>
      </w:r>
      <w:r>
        <w:t xml:space="preserve"> services are commissioned by local </w:t>
      </w:r>
      <w:r w:rsidRPr="00977EFC">
        <w:t>authorities but delivered by private contractors</w:t>
      </w:r>
      <w:r>
        <w:t>,</w:t>
      </w:r>
      <w:r w:rsidRPr="00977EFC">
        <w:t xml:space="preserve"> using electronic systems.  This has implications for the future of local authorities, which will become hollowed out </w:t>
      </w:r>
      <w:r>
        <w:t xml:space="preserve">organisational </w:t>
      </w:r>
      <w:r w:rsidRPr="00977EFC">
        <w:t>shells, with small workforces.</w:t>
      </w: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Pr="00AE31E5" w:rsidRDefault="00AE31E5" w:rsidP="00F265AC">
      <w:pPr>
        <w:spacing w:after="0" w:line="240" w:lineRule="auto"/>
        <w:rPr>
          <w:rFonts w:ascii="Arial" w:hAnsi="Arial" w:cs="Arial"/>
          <w:bCs/>
          <w:sz w:val="20"/>
          <w:szCs w:val="20"/>
          <w:lang w:eastAsia="en-GB"/>
        </w:rPr>
      </w:pPr>
      <w:r w:rsidRPr="00AE31E5">
        <w:rPr>
          <w:rFonts w:ascii="Arial" w:hAnsi="Arial" w:cs="Arial"/>
          <w:bCs/>
          <w:sz w:val="20"/>
          <w:szCs w:val="20"/>
          <w:lang w:eastAsia="en-GB"/>
        </w:rPr>
        <w:t>Jane Lethbridge</w:t>
      </w:r>
    </w:p>
    <w:p w:rsidR="00AE31E5" w:rsidRPr="00AE31E5" w:rsidRDefault="00557BE5" w:rsidP="00F265AC">
      <w:pPr>
        <w:spacing w:after="0" w:line="240" w:lineRule="auto"/>
        <w:rPr>
          <w:rFonts w:ascii="Arial" w:hAnsi="Arial" w:cs="Arial"/>
          <w:bCs/>
          <w:sz w:val="20"/>
          <w:szCs w:val="20"/>
          <w:lang w:eastAsia="en-GB"/>
        </w:rPr>
      </w:pPr>
      <w:hyperlink r:id="rId11" w:history="1">
        <w:r w:rsidR="00AE31E5" w:rsidRPr="00AE31E5">
          <w:rPr>
            <w:rStyle w:val="Hyperlink"/>
            <w:rFonts w:ascii="Arial" w:hAnsi="Arial" w:cs="Arial"/>
            <w:bCs/>
            <w:sz w:val="20"/>
            <w:szCs w:val="20"/>
            <w:u w:val="none"/>
            <w:lang w:eastAsia="en-GB"/>
          </w:rPr>
          <w:t>j.lethbridge@gre.ac.uk</w:t>
        </w:r>
      </w:hyperlink>
    </w:p>
    <w:p w:rsidR="00D45B51" w:rsidRDefault="00D45B51" w:rsidP="008D5672">
      <w:pPr>
        <w:spacing w:after="0" w:line="240" w:lineRule="auto"/>
        <w:rPr>
          <w:rFonts w:ascii="Arial" w:hAnsi="Arial" w:cs="Arial"/>
          <w:lang w:eastAsia="en-GB"/>
        </w:rPr>
      </w:pPr>
    </w:p>
    <w:sectPr w:rsidR="00D45B51" w:rsidSect="00E8201C">
      <w:headerReference w:type="default" r:id="rId12"/>
      <w:footerReference w:type="default" r:id="rId13"/>
      <w:headerReference w:type="first" r:id="rId14"/>
      <w:footerReference w:type="first" r:id="rId15"/>
      <w:endnotePr>
        <w:numFmt w:val="decimal"/>
      </w:endnotePr>
      <w:type w:val="continuous"/>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DD7" w:rsidRDefault="001D7DD7" w:rsidP="00F265AC">
      <w:pPr>
        <w:spacing w:after="0" w:line="240" w:lineRule="auto"/>
      </w:pPr>
      <w:r>
        <w:separator/>
      </w:r>
    </w:p>
  </w:endnote>
  <w:endnote w:type="continuationSeparator" w:id="0">
    <w:p w:rsidR="001D7DD7" w:rsidRDefault="001D7DD7" w:rsidP="00F265AC">
      <w:pPr>
        <w:spacing w:after="0" w:line="240" w:lineRule="auto"/>
      </w:pPr>
      <w:r>
        <w:continuationSeparator/>
      </w:r>
    </w:p>
  </w:endnote>
  <w:endnote w:id="1">
    <w:p w:rsidR="00540CEE" w:rsidRPr="00556284" w:rsidRDefault="00540CEE" w:rsidP="00540CEE">
      <w:pPr>
        <w:pStyle w:val="NoSpacing"/>
        <w:rPr>
          <w:sz w:val="20"/>
          <w:szCs w:val="20"/>
        </w:rPr>
      </w:pPr>
      <w:r>
        <w:rPr>
          <w:rStyle w:val="EndnoteReference"/>
        </w:rPr>
        <w:endnoteRef/>
      </w:r>
      <w:r>
        <w:t xml:space="preserve"> </w:t>
      </w:r>
      <w:r w:rsidRPr="00556284">
        <w:rPr>
          <w:sz w:val="20"/>
          <w:szCs w:val="20"/>
        </w:rPr>
        <w:t xml:space="preserve">Local Government Chronicle (LGC) (2002) Sanderson creates new public sector software solutions company  </w:t>
      </w:r>
      <w:r w:rsidRPr="00556284">
        <w:rPr>
          <w:rFonts w:eastAsiaTheme="minorEastAsia"/>
          <w:sz w:val="20"/>
          <w:szCs w:val="20"/>
        </w:rPr>
        <w:t xml:space="preserve">24 April 2002 </w:t>
      </w:r>
    </w:p>
  </w:endnote>
  <w:endnote w:id="2">
    <w:p w:rsidR="00540CEE" w:rsidRPr="00556284" w:rsidRDefault="00540CEE" w:rsidP="00540CEE">
      <w:pPr>
        <w:pStyle w:val="NoSpacing"/>
        <w:rPr>
          <w:sz w:val="20"/>
          <w:szCs w:val="20"/>
        </w:rPr>
      </w:pPr>
      <w:r w:rsidRPr="00556284">
        <w:rPr>
          <w:rStyle w:val="EndnoteReference"/>
          <w:sz w:val="20"/>
          <w:szCs w:val="20"/>
        </w:rPr>
        <w:endnoteRef/>
      </w:r>
      <w:r w:rsidRPr="00556284">
        <w:rPr>
          <w:sz w:val="20"/>
          <w:szCs w:val="20"/>
        </w:rPr>
        <w:t xml:space="preserve"> London Stock Exchange Aggregated Regulatory News Service (ARNS) (2006) CIVICA </w:t>
      </w:r>
      <w:proofErr w:type="spellStart"/>
      <w:r w:rsidRPr="00556284">
        <w:rPr>
          <w:sz w:val="20"/>
          <w:szCs w:val="20"/>
        </w:rPr>
        <w:t>Plc</w:t>
      </w:r>
      <w:proofErr w:type="spellEnd"/>
      <w:r w:rsidRPr="00556284">
        <w:rPr>
          <w:sz w:val="20"/>
          <w:szCs w:val="20"/>
        </w:rPr>
        <w:t xml:space="preserve"> Sheffield City Council 1 June 2006</w:t>
      </w:r>
    </w:p>
  </w:endnote>
  <w:endnote w:id="3">
    <w:p w:rsidR="00540CEE" w:rsidRPr="00993582" w:rsidRDefault="00540CEE" w:rsidP="00540CEE">
      <w:pPr>
        <w:pStyle w:val="NoSpacing"/>
        <w:rPr>
          <w:sz w:val="20"/>
          <w:szCs w:val="20"/>
        </w:rPr>
      </w:pPr>
      <w:r w:rsidRPr="00556284">
        <w:rPr>
          <w:rStyle w:val="EndnoteReference"/>
          <w:sz w:val="20"/>
          <w:szCs w:val="20"/>
        </w:rPr>
        <w:endnoteRef/>
      </w:r>
      <w:r w:rsidRPr="00556284">
        <w:rPr>
          <w:sz w:val="20"/>
          <w:szCs w:val="20"/>
        </w:rPr>
        <w:t xml:space="preserve"> The Guardian</w:t>
      </w:r>
      <w:r w:rsidRPr="00993582">
        <w:rPr>
          <w:sz w:val="20"/>
          <w:szCs w:val="20"/>
        </w:rPr>
        <w:t xml:space="preserve"> (London) (2007) Public: Business: Company to watch: </w:t>
      </w:r>
      <w:proofErr w:type="spellStart"/>
      <w:r w:rsidRPr="00993582">
        <w:rPr>
          <w:sz w:val="20"/>
          <w:szCs w:val="20"/>
        </w:rPr>
        <w:t>Civica</w:t>
      </w:r>
      <w:proofErr w:type="spellEnd"/>
      <w:r w:rsidRPr="00993582">
        <w:rPr>
          <w:sz w:val="20"/>
          <w:szCs w:val="20"/>
        </w:rPr>
        <w:t xml:space="preserve"> July 5, 2007</w:t>
      </w:r>
    </w:p>
  </w:endnote>
  <w:endnote w:id="4">
    <w:p w:rsidR="00540CEE" w:rsidRPr="00243967" w:rsidRDefault="00540CEE" w:rsidP="00540CEE">
      <w:pPr>
        <w:pStyle w:val="NoSpacing"/>
        <w:rPr>
          <w:sz w:val="20"/>
          <w:szCs w:val="20"/>
        </w:rPr>
      </w:pPr>
      <w:r w:rsidRPr="00993582">
        <w:rPr>
          <w:rStyle w:val="EndnoteReference"/>
          <w:sz w:val="20"/>
          <w:szCs w:val="20"/>
        </w:rPr>
        <w:endnoteRef/>
      </w:r>
      <w:r w:rsidRPr="00993582">
        <w:rPr>
          <w:sz w:val="20"/>
          <w:szCs w:val="20"/>
        </w:rPr>
        <w:t xml:space="preserve"> </w:t>
      </w:r>
      <w:proofErr w:type="spellStart"/>
      <w:r w:rsidRPr="00965B26">
        <w:rPr>
          <w:sz w:val="20"/>
          <w:szCs w:val="20"/>
        </w:rPr>
        <w:t>Acupanda</w:t>
      </w:r>
      <w:proofErr w:type="spellEnd"/>
      <w:r w:rsidRPr="00965B26">
        <w:rPr>
          <w:sz w:val="20"/>
          <w:szCs w:val="20"/>
        </w:rPr>
        <w:t xml:space="preserve"> Katrina, 2013 3i sells </w:t>
      </w:r>
      <w:proofErr w:type="spellStart"/>
      <w:r w:rsidRPr="00965B26">
        <w:rPr>
          <w:sz w:val="20"/>
          <w:szCs w:val="20"/>
        </w:rPr>
        <w:t>Civica</w:t>
      </w:r>
      <w:proofErr w:type="spellEnd"/>
      <w:r w:rsidRPr="00965B26">
        <w:rPr>
          <w:sz w:val="20"/>
          <w:szCs w:val="20"/>
        </w:rPr>
        <w:t xml:space="preserve"> to OMERS Private Equity SNL Specialty Finance</w:t>
      </w:r>
      <w:r w:rsidRPr="00243967">
        <w:rPr>
          <w:sz w:val="20"/>
          <w:szCs w:val="20"/>
        </w:rPr>
        <w:t xml:space="preserve"> M&amp;A June 1, 2013 </w:t>
      </w:r>
    </w:p>
  </w:endnote>
  <w:endnote w:id="5">
    <w:p w:rsidR="00540CEE" w:rsidRPr="0082240F" w:rsidRDefault="00540CEE" w:rsidP="00540CEE">
      <w:pPr>
        <w:pStyle w:val="NoSpacing"/>
        <w:rPr>
          <w:sz w:val="20"/>
          <w:szCs w:val="20"/>
        </w:rPr>
      </w:pPr>
      <w:r w:rsidRPr="00243967">
        <w:rPr>
          <w:rStyle w:val="EndnoteReference"/>
        </w:rPr>
        <w:endnoteRef/>
      </w:r>
      <w:r w:rsidRPr="00243967">
        <w:t xml:space="preserve"> Local Government Chronicle (LGC)(2013)</w:t>
      </w:r>
      <w:r>
        <w:t xml:space="preserve"> </w:t>
      </w:r>
      <w:r w:rsidRPr="00243967">
        <w:t xml:space="preserve">More local authorities partnering with organisations to adapt to </w:t>
      </w:r>
      <w:r w:rsidRPr="0082240F">
        <w:t xml:space="preserve">welfare changes  20 </w:t>
      </w:r>
      <w:r w:rsidRPr="0082240F">
        <w:rPr>
          <w:sz w:val="20"/>
          <w:szCs w:val="20"/>
        </w:rPr>
        <w:t xml:space="preserve">June 2013 </w:t>
      </w:r>
    </w:p>
  </w:endnote>
  <w:endnote w:id="6">
    <w:p w:rsidR="00540CEE" w:rsidRPr="00042AE4" w:rsidRDefault="00540CEE" w:rsidP="00540CEE">
      <w:pPr>
        <w:pStyle w:val="NoSpacing"/>
        <w:rPr>
          <w:sz w:val="20"/>
          <w:szCs w:val="20"/>
        </w:rPr>
      </w:pPr>
      <w:r w:rsidRPr="0082240F">
        <w:rPr>
          <w:rStyle w:val="EndnoteReference"/>
          <w:sz w:val="20"/>
          <w:szCs w:val="20"/>
        </w:rPr>
        <w:endnoteRef/>
      </w:r>
      <w:r w:rsidRPr="0082240F">
        <w:rPr>
          <w:sz w:val="20"/>
          <w:szCs w:val="20"/>
        </w:rPr>
        <w:t xml:space="preserve"> </w:t>
      </w:r>
      <w:hyperlink r:id="rId1" w:history="1">
        <w:r w:rsidRPr="00042AE4">
          <w:rPr>
            <w:rStyle w:val="Hyperlink"/>
            <w:sz w:val="20"/>
            <w:szCs w:val="20"/>
          </w:rPr>
          <w:t>http://www.channelregister.co.uk/2012/10/03/civica_and_3i/</w:t>
        </w:r>
      </w:hyperlink>
    </w:p>
  </w:endnote>
  <w:endnote w:id="7">
    <w:p w:rsidR="00540CEE" w:rsidRPr="003E0EBA" w:rsidRDefault="00540CEE" w:rsidP="00540CEE">
      <w:pPr>
        <w:pStyle w:val="EndnoteText"/>
      </w:pPr>
      <w:r>
        <w:rPr>
          <w:rStyle w:val="EndnoteReference"/>
        </w:rPr>
        <w:endnoteRef/>
      </w:r>
      <w:r w:rsidRPr="003E0EBA">
        <w:t xml:space="preserve"> Education Investor (2013) CIVICA buy </w:t>
      </w:r>
      <w:proofErr w:type="spellStart"/>
      <w:r w:rsidRPr="003E0EBA">
        <w:t>Corero’s</w:t>
      </w:r>
      <w:proofErr w:type="spellEnd"/>
      <w:r w:rsidRPr="003E0EBA">
        <w:t xml:space="preserve"> School Division  </w:t>
      </w:r>
    </w:p>
    <w:p w:rsidR="00540CEE" w:rsidRPr="003E0EBA" w:rsidRDefault="00557BE5" w:rsidP="00540CEE">
      <w:pPr>
        <w:pStyle w:val="EndnoteText"/>
      </w:pPr>
      <w:hyperlink r:id="rId2" w:history="1">
        <w:r w:rsidR="00540CEE" w:rsidRPr="003E0EBA">
          <w:rPr>
            <w:rStyle w:val="Hyperlink"/>
          </w:rPr>
          <w:t>http://www.educationinvestor.co.uk/%28S%28ppuhmynq34c1ln45dvqgjtzh%29A%283MNVOc-xzgEkAAAAZDRhNzYzNGEtNDZjMC00Mzc4LWI0ZDgtMDIxOGI4OTJmNzgzl6og5tc3xeHQwallz_CMEaGZB-Q1%29%29/ShowArticleNews.aspx?ID=3412</w:t>
        </w:r>
      </w:hyperlink>
    </w:p>
  </w:endnote>
  <w:endnote w:id="8">
    <w:p w:rsidR="00540CEE" w:rsidRPr="00DF4049" w:rsidRDefault="00540CEE" w:rsidP="00540CEE">
      <w:pPr>
        <w:pStyle w:val="NoSpacing"/>
        <w:rPr>
          <w:sz w:val="20"/>
          <w:szCs w:val="20"/>
        </w:rPr>
      </w:pPr>
      <w:r w:rsidRPr="00042AE4">
        <w:rPr>
          <w:rStyle w:val="EndnoteReference"/>
          <w:sz w:val="20"/>
          <w:szCs w:val="20"/>
        </w:rPr>
        <w:endnoteRef/>
      </w:r>
      <w:r w:rsidRPr="00042AE4">
        <w:rPr>
          <w:sz w:val="20"/>
          <w:szCs w:val="20"/>
        </w:rPr>
        <w:t xml:space="preserve"> Local Government Chronicle, 28 Febru</w:t>
      </w:r>
      <w:r w:rsidRPr="0082240F">
        <w:rPr>
          <w:sz w:val="20"/>
          <w:szCs w:val="20"/>
        </w:rPr>
        <w:t>ary 2013</w:t>
      </w:r>
    </w:p>
  </w:endnote>
  <w:endnote w:id="9">
    <w:p w:rsidR="00540CEE" w:rsidRDefault="00540CEE" w:rsidP="00540CEE">
      <w:pPr>
        <w:pStyle w:val="EndnoteText"/>
      </w:pPr>
      <w:r w:rsidRPr="00DF4049">
        <w:rPr>
          <w:rStyle w:val="EndnoteReference"/>
        </w:rPr>
        <w:endnoteRef/>
      </w:r>
      <w:r w:rsidRPr="00DF4049">
        <w:t xml:space="preserve"> </w:t>
      </w:r>
      <w:proofErr w:type="spellStart"/>
      <w:r w:rsidRPr="00DF4049">
        <w:t>Lutonline</w:t>
      </w:r>
      <w:proofErr w:type="spellEnd"/>
      <w:r w:rsidRPr="00DF4049">
        <w:t xml:space="preserve"> Issue 122 December 2011 </w:t>
      </w:r>
      <w:r>
        <w:t>p.12</w:t>
      </w:r>
    </w:p>
    <w:p w:rsidR="00540CEE" w:rsidRPr="00DF4049" w:rsidRDefault="00557BE5" w:rsidP="00540CEE">
      <w:pPr>
        <w:pStyle w:val="EndnoteText"/>
      </w:pPr>
      <w:hyperlink r:id="rId3" w:history="1">
        <w:r w:rsidR="00540CEE" w:rsidRPr="00DF4049">
          <w:rPr>
            <w:rStyle w:val="Hyperlink"/>
          </w:rPr>
          <w:t>http://www.luton.gov.uk/Council_government_and_democracy/Lists/LutonDocuments/PDF/Communications/Lutonline/Lutonline%202011/Lutonline%20Dec%20Web2.pdf</w:t>
        </w:r>
      </w:hyperlink>
      <w:r w:rsidR="00540CEE" w:rsidRPr="00DF4049">
        <w:t xml:space="preserve"> </w:t>
      </w:r>
    </w:p>
  </w:endnote>
  <w:endnote w:id="10">
    <w:p w:rsidR="00540CEE" w:rsidRPr="00DF4049" w:rsidRDefault="00540CEE" w:rsidP="00540CEE">
      <w:pPr>
        <w:pStyle w:val="NoSpacing"/>
        <w:rPr>
          <w:sz w:val="20"/>
          <w:szCs w:val="20"/>
        </w:rPr>
      </w:pPr>
      <w:r w:rsidRPr="00DF4049">
        <w:rPr>
          <w:rStyle w:val="EndnoteReference"/>
          <w:sz w:val="20"/>
          <w:szCs w:val="20"/>
        </w:rPr>
        <w:endnoteRef/>
      </w:r>
      <w:r w:rsidRPr="00DF4049">
        <w:rPr>
          <w:sz w:val="20"/>
          <w:szCs w:val="20"/>
        </w:rPr>
        <w:t xml:space="preserve"> Local Government Chronicle (2011) Gloucester City Council rethinks welfare processing model in seven-year service delivery partnership with </w:t>
      </w:r>
      <w:proofErr w:type="spellStart"/>
      <w:r w:rsidRPr="00DF4049">
        <w:rPr>
          <w:sz w:val="20"/>
          <w:szCs w:val="20"/>
        </w:rPr>
        <w:t>Civica</w:t>
      </w:r>
      <w:proofErr w:type="spellEnd"/>
      <w:r w:rsidRPr="00DF4049">
        <w:rPr>
          <w:sz w:val="20"/>
          <w:szCs w:val="20"/>
        </w:rPr>
        <w:t xml:space="preserve"> 8 December 2011 </w:t>
      </w:r>
    </w:p>
  </w:endnote>
  <w:endnote w:id="11">
    <w:p w:rsidR="00540CEE" w:rsidRPr="0082240F" w:rsidRDefault="00540CEE" w:rsidP="00540CEE">
      <w:pPr>
        <w:pStyle w:val="NoSpacing"/>
      </w:pPr>
      <w:r w:rsidRPr="0082240F">
        <w:rPr>
          <w:rStyle w:val="EndnoteReference"/>
          <w:sz w:val="20"/>
          <w:szCs w:val="20"/>
        </w:rPr>
        <w:endnoteRef/>
      </w:r>
      <w:r w:rsidRPr="0082240F">
        <w:rPr>
          <w:sz w:val="20"/>
          <w:szCs w:val="20"/>
        </w:rPr>
        <w:t xml:space="preserve"> Computer Reseller News</w:t>
      </w:r>
      <w:r w:rsidRPr="0082240F">
        <w:t xml:space="preserve"> UK (2013)</w:t>
      </w:r>
      <w:proofErr w:type="spellStart"/>
      <w:r w:rsidRPr="0082240F">
        <w:t>Civica</w:t>
      </w:r>
      <w:proofErr w:type="spellEnd"/>
      <w:r w:rsidRPr="0082240F">
        <w:t xml:space="preserve"> wins Worcestershire shared services deal 17 July 2013 </w:t>
      </w:r>
    </w:p>
  </w:endnote>
  <w:endnote w:id="12">
    <w:p w:rsidR="00540CEE" w:rsidRPr="009A7075" w:rsidRDefault="00540CEE" w:rsidP="00540CEE">
      <w:pPr>
        <w:pStyle w:val="NoSpacing"/>
        <w:rPr>
          <w:sz w:val="20"/>
          <w:szCs w:val="20"/>
        </w:rPr>
      </w:pPr>
      <w:r w:rsidRPr="000629C9">
        <w:rPr>
          <w:rStyle w:val="EndnoteReference"/>
          <w:sz w:val="20"/>
          <w:szCs w:val="20"/>
        </w:rPr>
        <w:endnoteRef/>
      </w:r>
      <w:r w:rsidRPr="000629C9">
        <w:rPr>
          <w:sz w:val="20"/>
          <w:szCs w:val="20"/>
        </w:rPr>
        <w:t xml:space="preserve"> Local Government Chronicle (2012</w:t>
      </w:r>
      <w:r w:rsidRPr="00ED258E">
        <w:t xml:space="preserve">) </w:t>
      </w:r>
      <w:r w:rsidRPr="00ED258E">
        <w:rPr>
          <w:sz w:val="20"/>
          <w:szCs w:val="20"/>
        </w:rPr>
        <w:t xml:space="preserve">Eastbourne Borough Council adopts agile working to drive £3 million savings 1 </w:t>
      </w:r>
      <w:r w:rsidRPr="00ED258E">
        <w:rPr>
          <w:rFonts w:eastAsiaTheme="minorEastAsia"/>
          <w:sz w:val="20"/>
          <w:szCs w:val="20"/>
        </w:rPr>
        <w:t>May 2012</w:t>
      </w:r>
    </w:p>
  </w:endnote>
  <w:endnote w:id="13">
    <w:p w:rsidR="00540CEE" w:rsidRPr="00042AE4" w:rsidRDefault="00540CEE" w:rsidP="00540CEE">
      <w:pPr>
        <w:pStyle w:val="EndnoteText"/>
      </w:pPr>
      <w:r w:rsidRPr="009A7075">
        <w:rPr>
          <w:rStyle w:val="EndnoteReference"/>
        </w:rPr>
        <w:endnoteRef/>
      </w:r>
      <w:r w:rsidRPr="009A7075">
        <w:t xml:space="preserve"> Local Government Chronicle (LGC) (2012) Eastbourne Borough Council adopts agile working to drive £3 </w:t>
      </w:r>
      <w:r w:rsidRPr="00E64102">
        <w:t xml:space="preserve">million savings 1 </w:t>
      </w:r>
      <w:r w:rsidRPr="00042AE4">
        <w:t xml:space="preserve">May 2012 </w:t>
      </w:r>
    </w:p>
  </w:endnote>
  <w:endnote w:id="14">
    <w:p w:rsidR="00540CEE" w:rsidRDefault="00540CEE" w:rsidP="00540CEE">
      <w:pPr>
        <w:pStyle w:val="EndnoteText"/>
      </w:pPr>
      <w:r>
        <w:rPr>
          <w:rStyle w:val="EndnoteReference"/>
        </w:rPr>
        <w:endnoteRef/>
      </w:r>
      <w:r>
        <w:t xml:space="preserve"> </w:t>
      </w:r>
      <w:r w:rsidRPr="00064FAD">
        <w:t>CIVICA Annual Report 2011</w:t>
      </w:r>
    </w:p>
  </w:endnote>
  <w:endnote w:id="15">
    <w:p w:rsidR="00540CEE" w:rsidRPr="00042AE4" w:rsidRDefault="00540CEE" w:rsidP="00540CEE">
      <w:pPr>
        <w:pStyle w:val="EndnoteText"/>
      </w:pPr>
      <w:r w:rsidRPr="00042AE4">
        <w:rPr>
          <w:rStyle w:val="EndnoteReference"/>
        </w:rPr>
        <w:endnoteRef/>
      </w:r>
      <w:r w:rsidRPr="00042AE4">
        <w:t xml:space="preserve"> </w:t>
      </w:r>
      <w:proofErr w:type="spellStart"/>
      <w:r w:rsidRPr="00042AE4">
        <w:t>ComputerWorld</w:t>
      </w:r>
      <w:proofErr w:type="spellEnd"/>
      <w:r w:rsidRPr="00042AE4">
        <w:t xml:space="preserve"> UK (2013)Lambeth ditches RM for </w:t>
      </w:r>
      <w:proofErr w:type="spellStart"/>
      <w:r w:rsidRPr="00042AE4">
        <w:t>Civica</w:t>
      </w:r>
      <w:proofErr w:type="spellEnd"/>
      <w:r w:rsidRPr="00042AE4">
        <w:t xml:space="preserve"> in £10.8m IT deal for schools </w:t>
      </w:r>
      <w:hyperlink r:id="rId4" w:history="1">
        <w:r w:rsidRPr="00042AE4">
          <w:rPr>
            <w:rStyle w:val="Hyperlink"/>
          </w:rPr>
          <w:t>http://www.computerworlduk.com/news/public-sector/3461249/lambeth-ditches-rm-for-civica-in-108m-it-deal-for-schools/</w:t>
        </w:r>
      </w:hyperlink>
    </w:p>
  </w:endnote>
  <w:endnote w:id="16">
    <w:p w:rsidR="00540CEE" w:rsidRPr="00456D77" w:rsidRDefault="00540CEE" w:rsidP="00540CEE">
      <w:pPr>
        <w:pStyle w:val="EndnoteText"/>
      </w:pPr>
      <w:r w:rsidRPr="00042AE4">
        <w:rPr>
          <w:rStyle w:val="EndnoteReference"/>
        </w:rPr>
        <w:endnoteRef/>
      </w:r>
      <w:r w:rsidRPr="00042AE4">
        <w:t xml:space="preserve"> Local Government Chronicle (2012)Tower Hamlets slashes benefits processing times through outsourced Electronic Post R</w:t>
      </w:r>
      <w:r w:rsidRPr="00456D77">
        <w:t>oom 10 May 2012</w:t>
      </w:r>
    </w:p>
  </w:endnote>
  <w:endnote w:id="17">
    <w:p w:rsidR="00540CEE" w:rsidRDefault="00540CEE" w:rsidP="00540CEE">
      <w:pPr>
        <w:pStyle w:val="EndnoteText"/>
      </w:pPr>
      <w:r>
        <w:rPr>
          <w:rStyle w:val="EndnoteReference"/>
        </w:rPr>
        <w:endnoteRef/>
      </w:r>
      <w:r w:rsidRPr="00064FAD">
        <w:t xml:space="preserve"> CIVICA Annual Report 2011</w:t>
      </w:r>
    </w:p>
  </w:endnote>
  <w:endnote w:id="18">
    <w:p w:rsidR="00540CEE" w:rsidRPr="00F61725" w:rsidRDefault="00540CEE" w:rsidP="00540CEE">
      <w:pPr>
        <w:pStyle w:val="EndnoteText"/>
      </w:pPr>
      <w:r w:rsidRPr="00456D77">
        <w:rPr>
          <w:rStyle w:val="EndnoteReference"/>
        </w:rPr>
        <w:endnoteRef/>
      </w:r>
      <w:r w:rsidRPr="00456D77">
        <w:t xml:space="preserve"> UNISON (2012) </w:t>
      </w:r>
      <w:r w:rsidRPr="00456D77">
        <w:rPr>
          <w:u w:val="single"/>
        </w:rPr>
        <w:t>London Borough of Barnet: Procurement and Co</w:t>
      </w:r>
      <w:r w:rsidRPr="00F61725">
        <w:rPr>
          <w:u w:val="single"/>
        </w:rPr>
        <w:t>ntract Management</w:t>
      </w:r>
      <w:r w:rsidRPr="00F61725">
        <w:t xml:space="preserve"> APSE</w:t>
      </w:r>
    </w:p>
  </w:endnote>
  <w:endnote w:id="19">
    <w:p w:rsidR="00540CEE" w:rsidRPr="00F61725" w:rsidRDefault="00540CEE" w:rsidP="00540CEE">
      <w:pPr>
        <w:pStyle w:val="EndnoteText"/>
        <w:rPr>
          <w:u w:val="single"/>
        </w:rPr>
      </w:pPr>
      <w:r w:rsidRPr="00F61725">
        <w:rPr>
          <w:rStyle w:val="EndnoteReference"/>
        </w:rPr>
        <w:endnoteRef/>
      </w:r>
      <w:r w:rsidRPr="00F61725">
        <w:t xml:space="preserve"> Minutes of Employee Consultative Forum 27 April 2009 </w:t>
      </w:r>
      <w:r w:rsidRPr="00F61725">
        <w:rPr>
          <w:u w:val="single"/>
        </w:rPr>
        <w:t xml:space="preserve">Housing Services response to UNISON concerns on </w:t>
      </w:r>
      <w:proofErr w:type="spellStart"/>
      <w:r w:rsidRPr="00F61725">
        <w:rPr>
          <w:u w:val="single"/>
        </w:rPr>
        <w:t>HaRP</w:t>
      </w:r>
      <w:proofErr w:type="spellEnd"/>
      <w:r w:rsidRPr="00F61725">
        <w:rPr>
          <w:u w:val="single"/>
        </w:rPr>
        <w:t xml:space="preserve"> </w:t>
      </w:r>
      <w:proofErr w:type="spellStart"/>
      <w:r w:rsidRPr="00F61725">
        <w:rPr>
          <w:u w:val="single"/>
        </w:rPr>
        <w:t>Restucture</w:t>
      </w:r>
      <w:proofErr w:type="spellEnd"/>
    </w:p>
  </w:endnote>
  <w:endnote w:id="20">
    <w:p w:rsidR="00540CEE" w:rsidRDefault="00540CEE" w:rsidP="00540CEE">
      <w:pPr>
        <w:pStyle w:val="EndnoteText"/>
      </w:pPr>
      <w:r>
        <w:rPr>
          <w:rStyle w:val="EndnoteReference"/>
        </w:rPr>
        <w:endnoteRef/>
      </w:r>
      <w:r>
        <w:t xml:space="preserve"> </w:t>
      </w:r>
      <w:r w:rsidRPr="00F61725">
        <w:t xml:space="preserve">Minutes of Employee Consultative Forum 27 April 2009 </w:t>
      </w:r>
      <w:r w:rsidRPr="00F61725">
        <w:rPr>
          <w:u w:val="single"/>
        </w:rPr>
        <w:t xml:space="preserve">Housing Services response to UNISON concerns on </w:t>
      </w:r>
      <w:proofErr w:type="spellStart"/>
      <w:r w:rsidRPr="00F61725">
        <w:rPr>
          <w:u w:val="single"/>
        </w:rPr>
        <w:t>HaRP</w:t>
      </w:r>
      <w:proofErr w:type="spellEnd"/>
      <w:r w:rsidRPr="00F61725">
        <w:rPr>
          <w:u w:val="single"/>
        </w:rPr>
        <w:t xml:space="preserve"> </w:t>
      </w:r>
      <w:proofErr w:type="spellStart"/>
      <w:r w:rsidRPr="00F61725">
        <w:rPr>
          <w:u w:val="single"/>
        </w:rPr>
        <w:t>Restucture</w:t>
      </w:r>
      <w:proofErr w:type="spellEnd"/>
    </w:p>
  </w:endnote>
  <w:endnote w:id="21">
    <w:p w:rsidR="00540CEE" w:rsidRPr="009524E1" w:rsidRDefault="00540CEE" w:rsidP="00540CEE">
      <w:pPr>
        <w:pStyle w:val="NoSpacing"/>
        <w:rPr>
          <w:sz w:val="20"/>
          <w:szCs w:val="20"/>
        </w:rPr>
      </w:pPr>
      <w:r w:rsidRPr="009524E1">
        <w:rPr>
          <w:rStyle w:val="EndnoteReference"/>
          <w:sz w:val="20"/>
          <w:szCs w:val="20"/>
        </w:rPr>
        <w:endnoteRef/>
      </w:r>
      <w:r w:rsidRPr="009524E1">
        <w:rPr>
          <w:sz w:val="20"/>
          <w:szCs w:val="20"/>
        </w:rPr>
        <w:t xml:space="preserve"> Central Queensland News 5 June 2013, </w:t>
      </w:r>
      <w:r w:rsidRPr="009524E1">
        <w:rPr>
          <w:rStyle w:val="ssl0"/>
          <w:sz w:val="20"/>
          <w:szCs w:val="20"/>
        </w:rPr>
        <w:t xml:space="preserve">Staff fear IT security hole Committee search for solutions and </w:t>
      </w:r>
      <w:r w:rsidRPr="009524E1">
        <w:rPr>
          <w:sz w:val="20"/>
          <w:szCs w:val="20"/>
        </w:rPr>
        <w:t>10 July 2013Council's technical issues still being worked out</w:t>
      </w:r>
    </w:p>
  </w:endnote>
  <w:endnote w:id="22">
    <w:p w:rsidR="00540CEE" w:rsidRPr="00F61725" w:rsidRDefault="00540CEE" w:rsidP="00540CEE">
      <w:pPr>
        <w:pStyle w:val="NoSpacing"/>
        <w:rPr>
          <w:sz w:val="20"/>
          <w:szCs w:val="20"/>
        </w:rPr>
      </w:pPr>
      <w:r w:rsidRPr="00F61725">
        <w:rPr>
          <w:rStyle w:val="EndnoteReference"/>
          <w:sz w:val="20"/>
          <w:szCs w:val="20"/>
        </w:rPr>
        <w:endnoteRef/>
      </w:r>
      <w:r w:rsidRPr="00F61725">
        <w:rPr>
          <w:sz w:val="20"/>
          <w:szCs w:val="20"/>
        </w:rPr>
        <w:t xml:space="preserve"> Local Government Chronicle,20 June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TSY">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AIAN O+ Kievit">
    <w:altName w:val="Kiev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D7" w:rsidRPr="00E2546B" w:rsidRDefault="007A044B" w:rsidP="00F265AC">
    <w:pPr>
      <w:pStyle w:val="Footer"/>
      <w:pBdr>
        <w:top w:val="single" w:sz="4" w:space="1" w:color="FF0000"/>
      </w:pBdr>
      <w:jc w:val="center"/>
      <w:rPr>
        <w:rFonts w:cs="Times New Roman"/>
        <w:b/>
        <w:bCs/>
      </w:rPr>
    </w:pPr>
    <w:r>
      <w:rPr>
        <w:b/>
        <w:bCs/>
      </w:rPr>
      <w:t>26 August 2013</w:t>
    </w:r>
    <w:r w:rsidR="001D7DD7" w:rsidRPr="00E2546B">
      <w:rPr>
        <w:rFonts w:cs="Times New Roman"/>
        <w:b/>
        <w:bCs/>
      </w:rPr>
      <w:tab/>
    </w:r>
    <w:r w:rsidR="001D7DD7" w:rsidRPr="00E2546B">
      <w:rPr>
        <w:b/>
        <w:bCs/>
      </w:rPr>
      <w:t xml:space="preserve">Page </w:t>
    </w:r>
    <w:r w:rsidR="001D7DD7" w:rsidRPr="00E2546B">
      <w:rPr>
        <w:b/>
        <w:bCs/>
      </w:rPr>
      <w:fldChar w:fldCharType="begin"/>
    </w:r>
    <w:r w:rsidR="001D7DD7" w:rsidRPr="00E2546B">
      <w:rPr>
        <w:b/>
        <w:bCs/>
      </w:rPr>
      <w:instrText xml:space="preserve"> PAGE </w:instrText>
    </w:r>
    <w:r w:rsidR="001D7DD7" w:rsidRPr="00E2546B">
      <w:rPr>
        <w:b/>
        <w:bCs/>
      </w:rPr>
      <w:fldChar w:fldCharType="separate"/>
    </w:r>
    <w:r w:rsidR="00557BE5">
      <w:rPr>
        <w:b/>
        <w:bCs/>
        <w:noProof/>
      </w:rPr>
      <w:t>7</w:t>
    </w:r>
    <w:r w:rsidR="001D7DD7" w:rsidRPr="00E2546B">
      <w:rPr>
        <w:b/>
        <w:bCs/>
      </w:rPr>
      <w:fldChar w:fldCharType="end"/>
    </w:r>
    <w:r w:rsidR="001D7DD7" w:rsidRPr="00E2546B">
      <w:rPr>
        <w:b/>
        <w:bCs/>
      </w:rPr>
      <w:t xml:space="preserve"> of </w:t>
    </w:r>
    <w:r w:rsidR="001D7DD7" w:rsidRPr="00E2546B">
      <w:rPr>
        <w:b/>
        <w:bCs/>
      </w:rPr>
      <w:fldChar w:fldCharType="begin"/>
    </w:r>
    <w:r w:rsidR="001D7DD7" w:rsidRPr="00E2546B">
      <w:rPr>
        <w:b/>
        <w:bCs/>
      </w:rPr>
      <w:instrText xml:space="preserve"> NUMPAGES </w:instrText>
    </w:r>
    <w:r w:rsidR="001D7DD7" w:rsidRPr="00E2546B">
      <w:rPr>
        <w:b/>
        <w:bCs/>
      </w:rPr>
      <w:fldChar w:fldCharType="separate"/>
    </w:r>
    <w:r w:rsidR="00557BE5">
      <w:rPr>
        <w:b/>
        <w:bCs/>
        <w:noProof/>
      </w:rPr>
      <w:t>7</w:t>
    </w:r>
    <w:r w:rsidR="001D7DD7" w:rsidRPr="00E2546B">
      <w:rPr>
        <w:b/>
        <w:bCs/>
      </w:rPr>
      <w:fldChar w:fldCharType="end"/>
    </w:r>
  </w:p>
  <w:p w:rsidR="001D7DD7" w:rsidRDefault="001D7D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D7" w:rsidRPr="00464FA3" w:rsidRDefault="001D7DD7" w:rsidP="00464FA3">
    <w:pPr>
      <w:pStyle w:val="NoSpacing"/>
      <w:jc w:val="center"/>
      <w:rPr>
        <w:rFonts w:asciiTheme="minorHAnsi" w:hAnsiTheme="minorHAnsi"/>
        <w:sz w:val="20"/>
        <w:szCs w:val="20"/>
      </w:rPr>
    </w:pPr>
    <w:r w:rsidRPr="00464FA3">
      <w:rPr>
        <w:rFonts w:asciiTheme="minorHAnsi" w:hAnsiTheme="minorHAns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DD7" w:rsidRDefault="001D7DD7" w:rsidP="00F265AC">
      <w:pPr>
        <w:spacing w:after="0" w:line="240" w:lineRule="auto"/>
      </w:pPr>
      <w:r>
        <w:separator/>
      </w:r>
    </w:p>
  </w:footnote>
  <w:footnote w:type="continuationSeparator" w:id="0">
    <w:p w:rsidR="001D7DD7" w:rsidRDefault="001D7DD7" w:rsidP="00F26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D7" w:rsidRPr="00E2546B" w:rsidRDefault="001D7DD7" w:rsidP="00F265AC">
    <w:pPr>
      <w:pStyle w:val="Header"/>
      <w:pBdr>
        <w:bottom w:val="single" w:sz="4" w:space="1" w:color="FF0000"/>
      </w:pBdr>
      <w:jc w:val="center"/>
      <w:rPr>
        <w:rFonts w:cs="Times New Roman"/>
        <w:b/>
        <w:bCs/>
      </w:rPr>
    </w:pPr>
    <w:proofErr w:type="gramStart"/>
    <w:r w:rsidRPr="00E2546B">
      <w:rPr>
        <w:b/>
        <w:bCs/>
      </w:rPr>
      <w:t>PSIRU  University</w:t>
    </w:r>
    <w:proofErr w:type="gramEnd"/>
    <w:r w:rsidRPr="00E2546B">
      <w:rPr>
        <w:b/>
        <w:bCs/>
      </w:rPr>
      <w:t xml:space="preserve"> of Greenwich</w:t>
    </w:r>
    <w:r w:rsidRPr="00E2546B">
      <w:rPr>
        <w:b/>
        <w:bCs/>
      </w:rPr>
      <w:tab/>
    </w:r>
    <w:r w:rsidRPr="00E2546B">
      <w:rPr>
        <w:b/>
        <w:bCs/>
      </w:rPr>
      <w:tab/>
    </w:r>
    <w:hyperlink r:id="rId1" w:history="1">
      <w:r w:rsidRPr="00E2546B">
        <w:rPr>
          <w:rStyle w:val="Hyperlink"/>
          <w:b/>
          <w:bCs/>
        </w:rPr>
        <w:t>www.psiru.org</w:t>
      </w:r>
    </w:hyperlink>
  </w:p>
  <w:p w:rsidR="001D7DD7" w:rsidRDefault="001D7D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D7" w:rsidRPr="007B1F8A" w:rsidRDefault="001D7DD7" w:rsidP="00F265AC">
    <w:pPr>
      <w:pStyle w:val="Header"/>
      <w:pBdr>
        <w:top w:val="single" w:sz="4" w:space="1" w:color="FF0000"/>
        <w:left w:val="single" w:sz="4" w:space="4" w:color="FF0000"/>
        <w:bottom w:val="single" w:sz="4" w:space="1" w:color="FF0000"/>
        <w:right w:val="single" w:sz="4" w:space="4" w:color="FF0000"/>
      </w:pBdr>
      <w:jc w:val="center"/>
      <w:rPr>
        <w:rFonts w:cs="Times New Roman"/>
        <w:b/>
        <w:bCs/>
        <w:sz w:val="22"/>
        <w:szCs w:val="22"/>
      </w:rPr>
    </w:pPr>
    <w:r w:rsidRPr="007B1F8A">
      <w:rPr>
        <w:b/>
        <w:bCs/>
        <w:sz w:val="22"/>
        <w:szCs w:val="22"/>
      </w:rPr>
      <w:t>Public Services International Research Unit (PSIRU)</w:t>
    </w:r>
    <w:r w:rsidRPr="007B1F8A">
      <w:rPr>
        <w:b/>
        <w:bCs/>
        <w:sz w:val="22"/>
        <w:szCs w:val="22"/>
      </w:rPr>
      <w:tab/>
    </w:r>
    <w:hyperlink r:id="rId1" w:history="1">
      <w:r w:rsidRPr="007B1F8A">
        <w:rPr>
          <w:rStyle w:val="Hyperlink"/>
          <w:b/>
          <w:bCs/>
          <w:sz w:val="22"/>
          <w:szCs w:val="22"/>
        </w:rPr>
        <w:t>www.psiru.org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02720738"/>
    <w:multiLevelType w:val="hybridMultilevel"/>
    <w:tmpl w:val="4E88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2EC53B9"/>
    <w:multiLevelType w:val="hybridMultilevel"/>
    <w:tmpl w:val="3558E2F0"/>
    <w:lvl w:ilvl="0" w:tplc="08090001">
      <w:start w:val="1"/>
      <w:numFmt w:val="bullet"/>
      <w:lvlText w:val=""/>
      <w:lvlJc w:val="left"/>
      <w:pPr>
        <w:ind w:left="720" w:hanging="360"/>
      </w:pPr>
      <w:rPr>
        <w:rFonts w:ascii="Symbol" w:hAnsi="Symbol" w:hint="default"/>
      </w:rPr>
    </w:lvl>
    <w:lvl w:ilvl="1" w:tplc="B2226468">
      <w:numFmt w:val="bullet"/>
      <w:lvlText w:val="•"/>
      <w:lvlJc w:val="left"/>
      <w:pPr>
        <w:ind w:left="1440" w:hanging="360"/>
      </w:pPr>
      <w:rPr>
        <w:rFonts w:ascii="Arial" w:eastAsia="MTSY"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72F3823"/>
    <w:multiLevelType w:val="hybridMultilevel"/>
    <w:tmpl w:val="45183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DA019B"/>
    <w:multiLevelType w:val="multilevel"/>
    <w:tmpl w:val="08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3BE7B03"/>
    <w:multiLevelType w:val="hybridMultilevel"/>
    <w:tmpl w:val="04C6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A0383B"/>
    <w:multiLevelType w:val="multilevel"/>
    <w:tmpl w:val="0804BD6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15820E3"/>
    <w:multiLevelType w:val="multilevel"/>
    <w:tmpl w:val="9B84A7BE"/>
    <w:lvl w:ilvl="0">
      <w:start w:val="3"/>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516C7463"/>
    <w:multiLevelType w:val="multilevel"/>
    <w:tmpl w:val="F1F008F6"/>
    <w:lvl w:ilvl="0">
      <w:start w:val="1"/>
      <w:numFmt w:val="decimal"/>
      <w:pStyle w:val="Heading1"/>
      <w:lvlText w:val="%1"/>
      <w:lvlJc w:val="left"/>
      <w:pPr>
        <w:tabs>
          <w:tab w:val="num" w:pos="360"/>
        </w:tabs>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none"/>
      <w:pStyle w:val="Heading9"/>
      <w:lvlText w:val=""/>
      <w:lvlJc w:val="left"/>
      <w:pPr>
        <w:tabs>
          <w:tab w:val="num" w:pos="360"/>
        </w:tabs>
      </w:pPr>
      <w:rPr>
        <w:rFonts w:hint="default"/>
      </w:rPr>
    </w:lvl>
  </w:abstractNum>
  <w:abstractNum w:abstractNumId="18">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7"/>
  </w:num>
  <w:num w:numId="11">
    <w:abstractNumId w:val="15"/>
  </w:num>
  <w:num w:numId="12">
    <w:abstractNumId w:val="18"/>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9"/>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AC"/>
    <w:rsid w:val="00002627"/>
    <w:rsid w:val="00012EAE"/>
    <w:rsid w:val="00017A9D"/>
    <w:rsid w:val="00020C75"/>
    <w:rsid w:val="00020C8F"/>
    <w:rsid w:val="00024B20"/>
    <w:rsid w:val="000268DB"/>
    <w:rsid w:val="000300C2"/>
    <w:rsid w:val="000362A3"/>
    <w:rsid w:val="00040165"/>
    <w:rsid w:val="00040CD2"/>
    <w:rsid w:val="00047F56"/>
    <w:rsid w:val="000541F3"/>
    <w:rsid w:val="00055361"/>
    <w:rsid w:val="00070256"/>
    <w:rsid w:val="0007606C"/>
    <w:rsid w:val="000821B2"/>
    <w:rsid w:val="000853F8"/>
    <w:rsid w:val="00085E07"/>
    <w:rsid w:val="000875CC"/>
    <w:rsid w:val="00087E49"/>
    <w:rsid w:val="000A2E4C"/>
    <w:rsid w:val="000A735B"/>
    <w:rsid w:val="000B4E49"/>
    <w:rsid w:val="000B54B4"/>
    <w:rsid w:val="000C44B8"/>
    <w:rsid w:val="000D0FEF"/>
    <w:rsid w:val="000D106F"/>
    <w:rsid w:val="000D77ED"/>
    <w:rsid w:val="000E2A0F"/>
    <w:rsid w:val="000F170A"/>
    <w:rsid w:val="000F55A4"/>
    <w:rsid w:val="00105F69"/>
    <w:rsid w:val="0010762C"/>
    <w:rsid w:val="00117F50"/>
    <w:rsid w:val="001202E6"/>
    <w:rsid w:val="00124BE6"/>
    <w:rsid w:val="00127DDF"/>
    <w:rsid w:val="00132441"/>
    <w:rsid w:val="00153866"/>
    <w:rsid w:val="0015471D"/>
    <w:rsid w:val="00157766"/>
    <w:rsid w:val="0016442D"/>
    <w:rsid w:val="00166575"/>
    <w:rsid w:val="00170DC5"/>
    <w:rsid w:val="0018711A"/>
    <w:rsid w:val="00193E5B"/>
    <w:rsid w:val="0019706C"/>
    <w:rsid w:val="001A41EC"/>
    <w:rsid w:val="001A5367"/>
    <w:rsid w:val="001B03E4"/>
    <w:rsid w:val="001C2E1F"/>
    <w:rsid w:val="001C6D34"/>
    <w:rsid w:val="001D443D"/>
    <w:rsid w:val="001D7DD7"/>
    <w:rsid w:val="001E2287"/>
    <w:rsid w:val="001E67DF"/>
    <w:rsid w:val="001F3297"/>
    <w:rsid w:val="0022294C"/>
    <w:rsid w:val="002317B7"/>
    <w:rsid w:val="00237F8A"/>
    <w:rsid w:val="002415F8"/>
    <w:rsid w:val="00241A64"/>
    <w:rsid w:val="00245796"/>
    <w:rsid w:val="00254F5B"/>
    <w:rsid w:val="002645FD"/>
    <w:rsid w:val="00264D4B"/>
    <w:rsid w:val="00266840"/>
    <w:rsid w:val="00274E40"/>
    <w:rsid w:val="0027533A"/>
    <w:rsid w:val="00291D06"/>
    <w:rsid w:val="00292BDB"/>
    <w:rsid w:val="002937D4"/>
    <w:rsid w:val="002967BE"/>
    <w:rsid w:val="00296E32"/>
    <w:rsid w:val="002A29F0"/>
    <w:rsid w:val="002B0C5E"/>
    <w:rsid w:val="002B3CFE"/>
    <w:rsid w:val="0030042B"/>
    <w:rsid w:val="00311B15"/>
    <w:rsid w:val="00314B2A"/>
    <w:rsid w:val="003234A6"/>
    <w:rsid w:val="00325C34"/>
    <w:rsid w:val="003453A6"/>
    <w:rsid w:val="00350E71"/>
    <w:rsid w:val="0037257D"/>
    <w:rsid w:val="00374532"/>
    <w:rsid w:val="0038069D"/>
    <w:rsid w:val="00386D86"/>
    <w:rsid w:val="0039254E"/>
    <w:rsid w:val="0039354F"/>
    <w:rsid w:val="003A4A1B"/>
    <w:rsid w:val="003A5AC2"/>
    <w:rsid w:val="003A6228"/>
    <w:rsid w:val="003B4BDF"/>
    <w:rsid w:val="003C238D"/>
    <w:rsid w:val="003C263E"/>
    <w:rsid w:val="003C7D5E"/>
    <w:rsid w:val="003D1B28"/>
    <w:rsid w:val="003D6581"/>
    <w:rsid w:val="003E10F8"/>
    <w:rsid w:val="003F2B4B"/>
    <w:rsid w:val="00407CC4"/>
    <w:rsid w:val="004102F6"/>
    <w:rsid w:val="00411E16"/>
    <w:rsid w:val="00420F4D"/>
    <w:rsid w:val="004254A9"/>
    <w:rsid w:val="00434E1E"/>
    <w:rsid w:val="00441548"/>
    <w:rsid w:val="00442CBB"/>
    <w:rsid w:val="00445CFF"/>
    <w:rsid w:val="00446BED"/>
    <w:rsid w:val="00454E89"/>
    <w:rsid w:val="004552CD"/>
    <w:rsid w:val="00464568"/>
    <w:rsid w:val="00464FA3"/>
    <w:rsid w:val="00481627"/>
    <w:rsid w:val="00495DCB"/>
    <w:rsid w:val="004A19E4"/>
    <w:rsid w:val="004B0EDD"/>
    <w:rsid w:val="004B19BC"/>
    <w:rsid w:val="004B59FF"/>
    <w:rsid w:val="004C4AF5"/>
    <w:rsid w:val="004C53CA"/>
    <w:rsid w:val="004D16B1"/>
    <w:rsid w:val="004D6AF1"/>
    <w:rsid w:val="004F47A2"/>
    <w:rsid w:val="004F7349"/>
    <w:rsid w:val="00500980"/>
    <w:rsid w:val="00501DFA"/>
    <w:rsid w:val="00502568"/>
    <w:rsid w:val="005068C4"/>
    <w:rsid w:val="00512E7B"/>
    <w:rsid w:val="005237B8"/>
    <w:rsid w:val="00525464"/>
    <w:rsid w:val="00526E49"/>
    <w:rsid w:val="00533EC6"/>
    <w:rsid w:val="00534DC5"/>
    <w:rsid w:val="005352CE"/>
    <w:rsid w:val="00540CEE"/>
    <w:rsid w:val="00552338"/>
    <w:rsid w:val="00556AB7"/>
    <w:rsid w:val="00557BE5"/>
    <w:rsid w:val="00567A46"/>
    <w:rsid w:val="0058452E"/>
    <w:rsid w:val="00585D45"/>
    <w:rsid w:val="00587AEE"/>
    <w:rsid w:val="0059362C"/>
    <w:rsid w:val="005B5BE7"/>
    <w:rsid w:val="005B7DFB"/>
    <w:rsid w:val="005C4F4A"/>
    <w:rsid w:val="005C7250"/>
    <w:rsid w:val="005C78A1"/>
    <w:rsid w:val="005D6DD1"/>
    <w:rsid w:val="00605A64"/>
    <w:rsid w:val="0061472D"/>
    <w:rsid w:val="006310D6"/>
    <w:rsid w:val="0063748B"/>
    <w:rsid w:val="0065294B"/>
    <w:rsid w:val="0065743C"/>
    <w:rsid w:val="00657A17"/>
    <w:rsid w:val="00690D9C"/>
    <w:rsid w:val="00691861"/>
    <w:rsid w:val="00694364"/>
    <w:rsid w:val="006968EC"/>
    <w:rsid w:val="006A0B37"/>
    <w:rsid w:val="006A275D"/>
    <w:rsid w:val="006D2404"/>
    <w:rsid w:val="006E09AB"/>
    <w:rsid w:val="006E0E7D"/>
    <w:rsid w:val="006E26EE"/>
    <w:rsid w:val="006E679D"/>
    <w:rsid w:val="0070180D"/>
    <w:rsid w:val="00702753"/>
    <w:rsid w:val="00710E64"/>
    <w:rsid w:val="00711586"/>
    <w:rsid w:val="00715802"/>
    <w:rsid w:val="0071712D"/>
    <w:rsid w:val="007179E0"/>
    <w:rsid w:val="00717B54"/>
    <w:rsid w:val="007276A5"/>
    <w:rsid w:val="00731040"/>
    <w:rsid w:val="0074666D"/>
    <w:rsid w:val="00746752"/>
    <w:rsid w:val="00746E9F"/>
    <w:rsid w:val="00750BFE"/>
    <w:rsid w:val="007513A9"/>
    <w:rsid w:val="007547F9"/>
    <w:rsid w:val="007735CE"/>
    <w:rsid w:val="0078244C"/>
    <w:rsid w:val="007853CD"/>
    <w:rsid w:val="00785D32"/>
    <w:rsid w:val="00787165"/>
    <w:rsid w:val="00790F8D"/>
    <w:rsid w:val="007934FC"/>
    <w:rsid w:val="007A044B"/>
    <w:rsid w:val="007A1C6C"/>
    <w:rsid w:val="007B1F8A"/>
    <w:rsid w:val="007B4720"/>
    <w:rsid w:val="007C0D4C"/>
    <w:rsid w:val="007C1A7B"/>
    <w:rsid w:val="007C2214"/>
    <w:rsid w:val="007C3727"/>
    <w:rsid w:val="007C5571"/>
    <w:rsid w:val="007E26AE"/>
    <w:rsid w:val="007E5B7F"/>
    <w:rsid w:val="007F3C3B"/>
    <w:rsid w:val="007F461C"/>
    <w:rsid w:val="00812455"/>
    <w:rsid w:val="008144E7"/>
    <w:rsid w:val="00826FF1"/>
    <w:rsid w:val="00830B2D"/>
    <w:rsid w:val="00834F90"/>
    <w:rsid w:val="00842D75"/>
    <w:rsid w:val="00843EDE"/>
    <w:rsid w:val="00847DDF"/>
    <w:rsid w:val="008532E3"/>
    <w:rsid w:val="008672DA"/>
    <w:rsid w:val="00890A0D"/>
    <w:rsid w:val="008924F1"/>
    <w:rsid w:val="00893AC1"/>
    <w:rsid w:val="00894680"/>
    <w:rsid w:val="008950B0"/>
    <w:rsid w:val="008975D1"/>
    <w:rsid w:val="008A5978"/>
    <w:rsid w:val="008C3266"/>
    <w:rsid w:val="008D5672"/>
    <w:rsid w:val="008D70A2"/>
    <w:rsid w:val="008E0900"/>
    <w:rsid w:val="008E658D"/>
    <w:rsid w:val="008E6E04"/>
    <w:rsid w:val="008F543B"/>
    <w:rsid w:val="00903E59"/>
    <w:rsid w:val="00925218"/>
    <w:rsid w:val="00930F1A"/>
    <w:rsid w:val="00937AB0"/>
    <w:rsid w:val="00942F8A"/>
    <w:rsid w:val="00947E8A"/>
    <w:rsid w:val="00952AF3"/>
    <w:rsid w:val="00960BBA"/>
    <w:rsid w:val="00962137"/>
    <w:rsid w:val="00963D42"/>
    <w:rsid w:val="00970DBC"/>
    <w:rsid w:val="0097126A"/>
    <w:rsid w:val="0097408B"/>
    <w:rsid w:val="00977B01"/>
    <w:rsid w:val="00987E4C"/>
    <w:rsid w:val="009A61EA"/>
    <w:rsid w:val="009A696D"/>
    <w:rsid w:val="009B29AC"/>
    <w:rsid w:val="009D2AB9"/>
    <w:rsid w:val="009E042F"/>
    <w:rsid w:val="009E280E"/>
    <w:rsid w:val="009E4451"/>
    <w:rsid w:val="009E633A"/>
    <w:rsid w:val="009E7C74"/>
    <w:rsid w:val="009F7E5D"/>
    <w:rsid w:val="00A02713"/>
    <w:rsid w:val="00A044D9"/>
    <w:rsid w:val="00A1257E"/>
    <w:rsid w:val="00A13AC8"/>
    <w:rsid w:val="00A14465"/>
    <w:rsid w:val="00A16F42"/>
    <w:rsid w:val="00A300A6"/>
    <w:rsid w:val="00A40E73"/>
    <w:rsid w:val="00A60588"/>
    <w:rsid w:val="00A732C9"/>
    <w:rsid w:val="00A75FA8"/>
    <w:rsid w:val="00A7609F"/>
    <w:rsid w:val="00A85B1E"/>
    <w:rsid w:val="00A86A8F"/>
    <w:rsid w:val="00A90964"/>
    <w:rsid w:val="00A973F2"/>
    <w:rsid w:val="00AA1D4D"/>
    <w:rsid w:val="00AC512A"/>
    <w:rsid w:val="00AD2364"/>
    <w:rsid w:val="00AD4B2E"/>
    <w:rsid w:val="00AD6083"/>
    <w:rsid w:val="00AD7643"/>
    <w:rsid w:val="00AE31E5"/>
    <w:rsid w:val="00AE3B8F"/>
    <w:rsid w:val="00AE4A75"/>
    <w:rsid w:val="00AF0B63"/>
    <w:rsid w:val="00AF2BA5"/>
    <w:rsid w:val="00B04327"/>
    <w:rsid w:val="00B104EE"/>
    <w:rsid w:val="00B133D6"/>
    <w:rsid w:val="00B17C51"/>
    <w:rsid w:val="00B263EB"/>
    <w:rsid w:val="00B36846"/>
    <w:rsid w:val="00B3769F"/>
    <w:rsid w:val="00B71ECE"/>
    <w:rsid w:val="00B73691"/>
    <w:rsid w:val="00B73E7D"/>
    <w:rsid w:val="00B7664B"/>
    <w:rsid w:val="00B80ACD"/>
    <w:rsid w:val="00BA1AB8"/>
    <w:rsid w:val="00BA323A"/>
    <w:rsid w:val="00BB63B4"/>
    <w:rsid w:val="00BB79D5"/>
    <w:rsid w:val="00BD52AC"/>
    <w:rsid w:val="00BE3B85"/>
    <w:rsid w:val="00BE4F3C"/>
    <w:rsid w:val="00BF24C5"/>
    <w:rsid w:val="00BF6B15"/>
    <w:rsid w:val="00C016B8"/>
    <w:rsid w:val="00C016F9"/>
    <w:rsid w:val="00C05EF4"/>
    <w:rsid w:val="00C0710A"/>
    <w:rsid w:val="00C11DE4"/>
    <w:rsid w:val="00C20441"/>
    <w:rsid w:val="00C30DF9"/>
    <w:rsid w:val="00C3232C"/>
    <w:rsid w:val="00C32D61"/>
    <w:rsid w:val="00C435FE"/>
    <w:rsid w:val="00C439C8"/>
    <w:rsid w:val="00C53073"/>
    <w:rsid w:val="00C53DE4"/>
    <w:rsid w:val="00C64AF6"/>
    <w:rsid w:val="00C70372"/>
    <w:rsid w:val="00C75704"/>
    <w:rsid w:val="00C76D7E"/>
    <w:rsid w:val="00C83D94"/>
    <w:rsid w:val="00C9068E"/>
    <w:rsid w:val="00C94E3C"/>
    <w:rsid w:val="00C97FFE"/>
    <w:rsid w:val="00CA28CC"/>
    <w:rsid w:val="00CC1987"/>
    <w:rsid w:val="00CC5806"/>
    <w:rsid w:val="00CD2626"/>
    <w:rsid w:val="00CD2EC4"/>
    <w:rsid w:val="00CE312E"/>
    <w:rsid w:val="00CF1520"/>
    <w:rsid w:val="00CF178E"/>
    <w:rsid w:val="00CF198B"/>
    <w:rsid w:val="00CF1A8C"/>
    <w:rsid w:val="00D0598E"/>
    <w:rsid w:val="00D079F1"/>
    <w:rsid w:val="00D15F9D"/>
    <w:rsid w:val="00D208FE"/>
    <w:rsid w:val="00D26539"/>
    <w:rsid w:val="00D277B5"/>
    <w:rsid w:val="00D31F0B"/>
    <w:rsid w:val="00D328DC"/>
    <w:rsid w:val="00D45734"/>
    <w:rsid w:val="00D45B51"/>
    <w:rsid w:val="00D50D6E"/>
    <w:rsid w:val="00D51C77"/>
    <w:rsid w:val="00D62436"/>
    <w:rsid w:val="00D81C91"/>
    <w:rsid w:val="00D86934"/>
    <w:rsid w:val="00D92BA0"/>
    <w:rsid w:val="00D968BF"/>
    <w:rsid w:val="00DA0BC4"/>
    <w:rsid w:val="00DA23F5"/>
    <w:rsid w:val="00DB724A"/>
    <w:rsid w:val="00DC18A8"/>
    <w:rsid w:val="00DC3487"/>
    <w:rsid w:val="00DC648C"/>
    <w:rsid w:val="00DD788B"/>
    <w:rsid w:val="00DE461A"/>
    <w:rsid w:val="00DE5945"/>
    <w:rsid w:val="00DE6D4B"/>
    <w:rsid w:val="00DF260B"/>
    <w:rsid w:val="00E06A1C"/>
    <w:rsid w:val="00E07405"/>
    <w:rsid w:val="00E2008D"/>
    <w:rsid w:val="00E20796"/>
    <w:rsid w:val="00E2546B"/>
    <w:rsid w:val="00E26561"/>
    <w:rsid w:val="00E27DAA"/>
    <w:rsid w:val="00E33C2F"/>
    <w:rsid w:val="00E34834"/>
    <w:rsid w:val="00E3669B"/>
    <w:rsid w:val="00E368E0"/>
    <w:rsid w:val="00E36DA9"/>
    <w:rsid w:val="00E60EA7"/>
    <w:rsid w:val="00E60F83"/>
    <w:rsid w:val="00E64B40"/>
    <w:rsid w:val="00E6704D"/>
    <w:rsid w:val="00E72A9D"/>
    <w:rsid w:val="00E8201C"/>
    <w:rsid w:val="00E85781"/>
    <w:rsid w:val="00E87BB9"/>
    <w:rsid w:val="00E92084"/>
    <w:rsid w:val="00EA188B"/>
    <w:rsid w:val="00EA2A1B"/>
    <w:rsid w:val="00EA6966"/>
    <w:rsid w:val="00EB046E"/>
    <w:rsid w:val="00EB217D"/>
    <w:rsid w:val="00EC3E35"/>
    <w:rsid w:val="00ED1FD0"/>
    <w:rsid w:val="00ED2723"/>
    <w:rsid w:val="00ED365D"/>
    <w:rsid w:val="00EF2054"/>
    <w:rsid w:val="00EF28A9"/>
    <w:rsid w:val="00EF3D04"/>
    <w:rsid w:val="00F008F7"/>
    <w:rsid w:val="00F26012"/>
    <w:rsid w:val="00F265AC"/>
    <w:rsid w:val="00F27F6B"/>
    <w:rsid w:val="00F35B0F"/>
    <w:rsid w:val="00F37BCA"/>
    <w:rsid w:val="00F531C4"/>
    <w:rsid w:val="00F57635"/>
    <w:rsid w:val="00F6032A"/>
    <w:rsid w:val="00F73254"/>
    <w:rsid w:val="00F77419"/>
    <w:rsid w:val="00F80F97"/>
    <w:rsid w:val="00F817A3"/>
    <w:rsid w:val="00F84BAD"/>
    <w:rsid w:val="00F877C2"/>
    <w:rsid w:val="00F87AB9"/>
    <w:rsid w:val="00F92FEB"/>
    <w:rsid w:val="00F9364D"/>
    <w:rsid w:val="00FA3EA1"/>
    <w:rsid w:val="00FB36EA"/>
    <w:rsid w:val="00FB65D0"/>
    <w:rsid w:val="00FC179A"/>
    <w:rsid w:val="00FC6A53"/>
    <w:rsid w:val="00FD19C1"/>
    <w:rsid w:val="00FD4F57"/>
    <w:rsid w:val="00FD6E2A"/>
    <w:rsid w:val="00FF3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F0B63"/>
    <w:pPr>
      <w:spacing w:after="200" w:line="276" w:lineRule="auto"/>
    </w:pPr>
    <w:rPr>
      <w:rFonts w:cs="Calibri"/>
      <w:lang w:eastAsia="en-US"/>
    </w:rPr>
  </w:style>
  <w:style w:type="paragraph" w:styleId="Heading1">
    <w:name w:val="heading 1"/>
    <w:basedOn w:val="Normal"/>
    <w:next w:val="Normal"/>
    <w:link w:val="Heading1Char"/>
    <w:uiPriority w:val="9"/>
    <w:qFormat/>
    <w:rsid w:val="00F265AC"/>
    <w:pPr>
      <w:keepNext/>
      <w:numPr>
        <w:numId w:val="10"/>
      </w:numPr>
      <w:spacing w:before="240" w:after="120" w:line="240" w:lineRule="auto"/>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uiPriority w:val="9"/>
    <w:qFormat/>
    <w:rsid w:val="00F265AC"/>
    <w:pPr>
      <w:keepNext/>
      <w:numPr>
        <w:ilvl w:val="1"/>
        <w:numId w:val="10"/>
      </w:numPr>
      <w:spacing w:before="240" w:after="60" w:line="240" w:lineRule="auto"/>
      <w:ind w:left="0" w:firstLine="0"/>
      <w:outlineLvl w:val="1"/>
    </w:pPr>
    <w:rPr>
      <w:rFonts w:ascii="Times New Roman" w:eastAsia="Times New Roman" w:hAnsi="Times New Roman" w:cs="Times New Roman"/>
      <w:b/>
      <w:bCs/>
      <w:sz w:val="28"/>
      <w:szCs w:val="28"/>
    </w:rPr>
  </w:style>
  <w:style w:type="paragraph" w:styleId="Heading3">
    <w:name w:val="heading 3"/>
    <w:aliases w:val="H3"/>
    <w:basedOn w:val="Normal"/>
    <w:next w:val="Normal"/>
    <w:link w:val="Heading3Char"/>
    <w:uiPriority w:val="99"/>
    <w:qFormat/>
    <w:rsid w:val="00F265AC"/>
    <w:pPr>
      <w:keepNext/>
      <w:numPr>
        <w:ilvl w:val="2"/>
        <w:numId w:val="10"/>
      </w:numPr>
      <w:spacing w:before="120" w:after="60" w:line="240" w:lineRule="auto"/>
      <w:ind w:left="0" w:firstLine="0"/>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9"/>
    <w:qFormat/>
    <w:rsid w:val="00F265AC"/>
    <w:pPr>
      <w:keepNext/>
      <w:numPr>
        <w:ilvl w:val="3"/>
        <w:numId w:val="10"/>
      </w:numPr>
      <w:spacing w:before="60" w:after="60" w:line="240" w:lineRule="auto"/>
      <w:ind w:left="0" w:firstLine="0"/>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9"/>
    <w:qFormat/>
    <w:rsid w:val="00F265AC"/>
    <w:pPr>
      <w:numPr>
        <w:ilvl w:val="4"/>
        <w:numId w:val="10"/>
      </w:numPr>
      <w:spacing w:before="240" w:after="60" w:line="240" w:lineRule="auto"/>
      <w:outlineLvl w:val="4"/>
    </w:pPr>
    <w:rPr>
      <w:rFonts w:ascii="Times New Roman" w:eastAsia="Times New Roman" w:hAnsi="Times New Roman" w:cs="Times New Roman"/>
      <w:b/>
      <w:bCs/>
      <w:i/>
      <w:iCs/>
    </w:rPr>
  </w:style>
  <w:style w:type="paragraph" w:styleId="Heading6">
    <w:name w:val="heading 6"/>
    <w:basedOn w:val="Normal"/>
    <w:next w:val="Normal"/>
    <w:link w:val="Heading6Char"/>
    <w:uiPriority w:val="99"/>
    <w:qFormat/>
    <w:rsid w:val="00F265AC"/>
    <w:pPr>
      <w:numPr>
        <w:ilvl w:val="5"/>
        <w:numId w:val="10"/>
      </w:numPr>
      <w:spacing w:before="240" w:after="60" w:line="240" w:lineRule="auto"/>
      <w:outlineLvl w:val="5"/>
    </w:pPr>
    <w:rPr>
      <w:rFonts w:ascii="Times New Roman" w:eastAsia="Times New Roman" w:hAnsi="Times New Roman" w:cs="Times New Roman"/>
    </w:rPr>
  </w:style>
  <w:style w:type="paragraph" w:styleId="Heading7">
    <w:name w:val="heading 7"/>
    <w:basedOn w:val="Normal"/>
    <w:next w:val="Normal"/>
    <w:link w:val="Heading7Char"/>
    <w:uiPriority w:val="99"/>
    <w:qFormat/>
    <w:rsid w:val="00F265AC"/>
    <w:pPr>
      <w:numPr>
        <w:ilvl w:val="6"/>
        <w:numId w:val="10"/>
      </w:numPr>
      <w:spacing w:before="240" w:after="60" w:line="240" w:lineRule="auto"/>
      <w:outlineLvl w:val="6"/>
    </w:pPr>
    <w:rPr>
      <w:rFonts w:ascii="Times New Roman" w:eastAsia="Times New Roman" w:hAnsi="Times New Roman" w:cs="Times New Roman"/>
    </w:rPr>
  </w:style>
  <w:style w:type="paragraph" w:styleId="Heading8">
    <w:name w:val="heading 8"/>
    <w:basedOn w:val="Normal"/>
    <w:next w:val="Normal"/>
    <w:link w:val="Heading8Char"/>
    <w:uiPriority w:val="99"/>
    <w:qFormat/>
    <w:rsid w:val="00F265AC"/>
    <w:pPr>
      <w:numPr>
        <w:ilvl w:val="7"/>
        <w:numId w:val="10"/>
      </w:num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9"/>
    <w:qFormat/>
    <w:rsid w:val="00F265AC"/>
    <w:pPr>
      <w:numPr>
        <w:ilvl w:val="8"/>
        <w:numId w:val="10"/>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265AC"/>
    <w:rPr>
      <w:rFonts w:ascii="Times New Roman" w:eastAsia="Times New Roman" w:hAnsi="Times New Roman"/>
      <w:b/>
      <w:bCs/>
      <w:kern w:val="32"/>
      <w:sz w:val="32"/>
      <w:szCs w:val="32"/>
      <w:lang w:eastAsia="en-US"/>
    </w:rPr>
  </w:style>
  <w:style w:type="character" w:customStyle="1" w:styleId="Heading2Char">
    <w:name w:val="Heading 2 Char"/>
    <w:basedOn w:val="DefaultParagraphFont"/>
    <w:link w:val="Heading2"/>
    <w:uiPriority w:val="9"/>
    <w:locked/>
    <w:rsid w:val="00F265AC"/>
    <w:rPr>
      <w:rFonts w:ascii="Times New Roman" w:eastAsia="Times New Roman" w:hAnsi="Times New Roman"/>
      <w:b/>
      <w:bCs/>
      <w:sz w:val="28"/>
      <w:szCs w:val="28"/>
      <w:lang w:eastAsia="en-US"/>
    </w:rPr>
  </w:style>
  <w:style w:type="character" w:customStyle="1" w:styleId="Heading3Char">
    <w:name w:val="Heading 3 Char"/>
    <w:aliases w:val="H3 Char"/>
    <w:basedOn w:val="DefaultParagraphFont"/>
    <w:link w:val="Heading3"/>
    <w:uiPriority w:val="99"/>
    <w:locked/>
    <w:rsid w:val="00F265AC"/>
    <w:rPr>
      <w:rFonts w:ascii="Times New Roman" w:eastAsia="Times New Roman" w:hAnsi="Times New Roman"/>
      <w:b/>
      <w:bCs/>
      <w:lang w:eastAsia="en-US"/>
    </w:rPr>
  </w:style>
  <w:style w:type="character" w:customStyle="1" w:styleId="Heading4Char">
    <w:name w:val="Heading 4 Char"/>
    <w:basedOn w:val="DefaultParagraphFont"/>
    <w:link w:val="Heading4"/>
    <w:uiPriority w:val="99"/>
    <w:locked/>
    <w:rsid w:val="00F265AC"/>
    <w:rPr>
      <w:rFonts w:ascii="Times New Roman" w:eastAsia="Times New Roman" w:hAnsi="Times New Roman"/>
      <w:b/>
      <w:bCs/>
      <w:lang w:eastAsia="en-US"/>
    </w:rPr>
  </w:style>
  <w:style w:type="character" w:customStyle="1" w:styleId="Heading5Char">
    <w:name w:val="Heading 5 Char"/>
    <w:basedOn w:val="DefaultParagraphFont"/>
    <w:link w:val="Heading5"/>
    <w:uiPriority w:val="99"/>
    <w:locked/>
    <w:rsid w:val="00F265AC"/>
    <w:rPr>
      <w:rFonts w:ascii="Times New Roman" w:eastAsia="Times New Roman" w:hAnsi="Times New Roman"/>
      <w:b/>
      <w:bCs/>
      <w:i/>
      <w:iCs/>
      <w:lang w:eastAsia="en-US"/>
    </w:rPr>
  </w:style>
  <w:style w:type="character" w:customStyle="1" w:styleId="Heading6Char">
    <w:name w:val="Heading 6 Char"/>
    <w:basedOn w:val="DefaultParagraphFont"/>
    <w:link w:val="Heading6"/>
    <w:uiPriority w:val="99"/>
    <w:locked/>
    <w:rsid w:val="00F265AC"/>
    <w:rPr>
      <w:rFonts w:ascii="Times New Roman" w:eastAsia="Times New Roman" w:hAnsi="Times New Roman"/>
      <w:lang w:eastAsia="en-US"/>
    </w:rPr>
  </w:style>
  <w:style w:type="character" w:customStyle="1" w:styleId="Heading7Char">
    <w:name w:val="Heading 7 Char"/>
    <w:basedOn w:val="DefaultParagraphFont"/>
    <w:link w:val="Heading7"/>
    <w:uiPriority w:val="99"/>
    <w:locked/>
    <w:rsid w:val="00F265AC"/>
    <w:rPr>
      <w:rFonts w:ascii="Times New Roman" w:eastAsia="Times New Roman" w:hAnsi="Times New Roman"/>
      <w:lang w:eastAsia="en-US"/>
    </w:rPr>
  </w:style>
  <w:style w:type="character" w:customStyle="1" w:styleId="Heading8Char">
    <w:name w:val="Heading 8 Char"/>
    <w:basedOn w:val="DefaultParagraphFont"/>
    <w:link w:val="Heading8"/>
    <w:uiPriority w:val="99"/>
    <w:locked/>
    <w:rsid w:val="00F265AC"/>
    <w:rPr>
      <w:rFonts w:ascii="Times New Roman" w:eastAsia="Times New Roman" w:hAnsi="Times New Roman"/>
      <w:i/>
      <w:iCs/>
      <w:lang w:eastAsia="en-US"/>
    </w:rPr>
  </w:style>
  <w:style w:type="character" w:customStyle="1" w:styleId="Heading9Char">
    <w:name w:val="Heading 9 Char"/>
    <w:basedOn w:val="DefaultParagraphFont"/>
    <w:link w:val="Heading9"/>
    <w:uiPriority w:val="99"/>
    <w:locked/>
    <w:rsid w:val="00F265AC"/>
    <w:rPr>
      <w:rFonts w:ascii="Arial" w:eastAsia="Times New Roman" w:hAnsi="Arial" w:cs="Arial"/>
      <w:lang w:eastAsia="en-US"/>
    </w:rPr>
  </w:style>
  <w:style w:type="paragraph" w:styleId="Header">
    <w:name w:val="header"/>
    <w:basedOn w:val="Normal"/>
    <w:link w:val="HeaderChar"/>
    <w:uiPriority w:val="99"/>
    <w:rsid w:val="00F265AC"/>
    <w:pPr>
      <w:tabs>
        <w:tab w:val="center" w:pos="4153"/>
        <w:tab w:val="right" w:pos="8306"/>
      </w:tabs>
      <w:spacing w:after="0" w:line="240" w:lineRule="auto"/>
    </w:pPr>
    <w:rPr>
      <w:rFonts w:ascii="Lucida Sans Unicode" w:eastAsia="Times New Roman" w:hAnsi="Lucida Sans Unicode" w:cs="Lucida Sans Unicode"/>
      <w:sz w:val="18"/>
      <w:szCs w:val="18"/>
      <w:lang w:eastAsia="en-GB"/>
    </w:rPr>
  </w:style>
  <w:style w:type="character" w:customStyle="1" w:styleId="HeaderChar">
    <w:name w:val="Header Char"/>
    <w:basedOn w:val="DefaultParagraphFont"/>
    <w:link w:val="Header"/>
    <w:uiPriority w:val="99"/>
    <w:locked/>
    <w:rsid w:val="00F265AC"/>
    <w:rPr>
      <w:rFonts w:ascii="Lucida Sans Unicode" w:hAnsi="Lucida Sans Unicode" w:cs="Lucida Sans Unicode"/>
      <w:sz w:val="24"/>
      <w:szCs w:val="24"/>
      <w:lang w:eastAsia="en-GB"/>
    </w:rPr>
  </w:style>
  <w:style w:type="paragraph" w:styleId="Footer">
    <w:name w:val="footer"/>
    <w:basedOn w:val="Normal"/>
    <w:link w:val="FooterChar"/>
    <w:uiPriority w:val="99"/>
    <w:rsid w:val="00F265AC"/>
    <w:pPr>
      <w:tabs>
        <w:tab w:val="center" w:pos="4153"/>
        <w:tab w:val="right" w:pos="8306"/>
      </w:tabs>
      <w:spacing w:after="0" w:line="240" w:lineRule="auto"/>
    </w:pPr>
    <w:rPr>
      <w:rFonts w:ascii="Lucida Sans Unicode" w:eastAsia="Times New Roman" w:hAnsi="Lucida Sans Unicode" w:cs="Lucida Sans Unicode"/>
      <w:sz w:val="18"/>
      <w:szCs w:val="18"/>
      <w:lang w:eastAsia="en-GB"/>
    </w:rPr>
  </w:style>
  <w:style w:type="character" w:customStyle="1" w:styleId="FooterChar">
    <w:name w:val="Footer Char"/>
    <w:basedOn w:val="DefaultParagraphFont"/>
    <w:link w:val="Footer"/>
    <w:uiPriority w:val="99"/>
    <w:locked/>
    <w:rsid w:val="00F265AC"/>
    <w:rPr>
      <w:rFonts w:ascii="Lucida Sans Unicode" w:hAnsi="Lucida Sans Unicode" w:cs="Lucida Sans Unicode"/>
      <w:sz w:val="24"/>
      <w:szCs w:val="24"/>
      <w:lang w:eastAsia="en-GB"/>
    </w:rPr>
  </w:style>
  <w:style w:type="character" w:styleId="Hyperlink">
    <w:name w:val="Hyperlink"/>
    <w:basedOn w:val="DefaultParagraphFont"/>
    <w:uiPriority w:val="99"/>
    <w:rsid w:val="00F265AC"/>
    <w:rPr>
      <w:color w:val="0000FF"/>
      <w:u w:val="single"/>
    </w:rPr>
  </w:style>
  <w:style w:type="table" w:styleId="TableList6">
    <w:name w:val="Table List 6"/>
    <w:basedOn w:val="TableNormal"/>
    <w:uiPriority w:val="99"/>
    <w:semiHidden/>
    <w:rsid w:val="00F265AC"/>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265AC"/>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265AC"/>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265AC"/>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265AC"/>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265AC"/>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265AC"/>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265A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265AC"/>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265AC"/>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265AC"/>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BlockText">
    <w:name w:val="Block Text"/>
    <w:basedOn w:val="Normal"/>
    <w:uiPriority w:val="99"/>
    <w:semiHidden/>
    <w:rsid w:val="00F265AC"/>
    <w:pPr>
      <w:spacing w:after="120" w:line="240" w:lineRule="auto"/>
      <w:ind w:left="1440" w:right="1440"/>
    </w:pPr>
    <w:rPr>
      <w:rFonts w:ascii="Times New Roman" w:eastAsia="Times New Roman" w:hAnsi="Times New Roman" w:cs="Times New Roman"/>
      <w:lang w:eastAsia="en-GB"/>
    </w:rPr>
  </w:style>
  <w:style w:type="paragraph" w:styleId="BodyText2">
    <w:name w:val="Body Text 2"/>
    <w:basedOn w:val="Normal"/>
    <w:link w:val="BodyText2Char"/>
    <w:uiPriority w:val="99"/>
    <w:semiHidden/>
    <w:rsid w:val="00F265AC"/>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uiPriority w:val="99"/>
    <w:semiHidden/>
    <w:locked/>
    <w:rsid w:val="00F265AC"/>
    <w:rPr>
      <w:rFonts w:ascii="Times New Roman" w:hAnsi="Times New Roman" w:cs="Times New Roman"/>
      <w:sz w:val="24"/>
      <w:szCs w:val="24"/>
      <w:lang w:eastAsia="en-GB"/>
    </w:rPr>
  </w:style>
  <w:style w:type="paragraph" w:styleId="BodyText3">
    <w:name w:val="Body Text 3"/>
    <w:basedOn w:val="Normal"/>
    <w:link w:val="BodyText3Char"/>
    <w:uiPriority w:val="99"/>
    <w:rsid w:val="00F265AC"/>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locked/>
    <w:rsid w:val="00F265AC"/>
    <w:rPr>
      <w:rFonts w:ascii="Times New Roman" w:hAnsi="Times New Roman" w:cs="Times New Roman"/>
      <w:sz w:val="16"/>
      <w:szCs w:val="16"/>
      <w:lang w:eastAsia="en-GB"/>
    </w:rPr>
  </w:style>
  <w:style w:type="paragraph" w:styleId="BodyText">
    <w:name w:val="Body Text"/>
    <w:basedOn w:val="Normal"/>
    <w:link w:val="BodyTextChar"/>
    <w:uiPriority w:val="99"/>
    <w:rsid w:val="00F265AC"/>
    <w:pPr>
      <w:spacing w:after="120" w:line="240" w:lineRule="auto"/>
    </w:pPr>
    <w:rPr>
      <w:rFonts w:ascii="Times New Roman" w:eastAsia="Times New Roman" w:hAnsi="Times New Roman" w:cs="Times New Roman"/>
      <w:lang w:eastAsia="en-GB"/>
    </w:rPr>
  </w:style>
  <w:style w:type="character" w:customStyle="1" w:styleId="BodyTextChar">
    <w:name w:val="Body Text Char"/>
    <w:basedOn w:val="DefaultParagraphFont"/>
    <w:link w:val="BodyText"/>
    <w:uiPriority w:val="99"/>
    <w:locked/>
    <w:rsid w:val="00F265AC"/>
    <w:rPr>
      <w:rFonts w:ascii="Times New Roman" w:hAnsi="Times New Roman" w:cs="Times New Roman"/>
      <w:sz w:val="24"/>
      <w:szCs w:val="24"/>
      <w:lang w:eastAsia="en-GB"/>
    </w:rPr>
  </w:style>
  <w:style w:type="paragraph" w:styleId="BodyTextFirstIndent">
    <w:name w:val="Body Text First Indent"/>
    <w:basedOn w:val="BodyText"/>
    <w:link w:val="BodyTextFirstIndentChar"/>
    <w:uiPriority w:val="99"/>
    <w:semiHidden/>
    <w:rsid w:val="00F265AC"/>
    <w:pPr>
      <w:ind w:firstLine="210"/>
    </w:pPr>
  </w:style>
  <w:style w:type="character" w:customStyle="1" w:styleId="BodyTextFirstIndentChar">
    <w:name w:val="Body Text First Indent Char"/>
    <w:basedOn w:val="BodyTextChar"/>
    <w:link w:val="BodyTextFirstIndent"/>
    <w:uiPriority w:val="99"/>
    <w:semiHidden/>
    <w:locked/>
    <w:rsid w:val="00F265AC"/>
    <w:rPr>
      <w:rFonts w:ascii="Times New Roman" w:hAnsi="Times New Roman" w:cs="Times New Roman"/>
      <w:sz w:val="24"/>
      <w:szCs w:val="24"/>
      <w:lang w:eastAsia="en-GB"/>
    </w:rPr>
  </w:style>
  <w:style w:type="paragraph" w:styleId="BodyTextIndent">
    <w:name w:val="Body Text Indent"/>
    <w:basedOn w:val="Normal"/>
    <w:link w:val="BodyTextIndentChar"/>
    <w:uiPriority w:val="99"/>
    <w:semiHidden/>
    <w:rsid w:val="00F265AC"/>
    <w:pPr>
      <w:spacing w:after="120" w:line="240" w:lineRule="auto"/>
      <w:ind w:left="283"/>
    </w:pPr>
    <w:rPr>
      <w:rFonts w:ascii="Times New Roman" w:eastAsia="Times New Roman" w:hAnsi="Times New Roman" w:cs="Times New Roman"/>
      <w:lang w:eastAsia="en-GB"/>
    </w:rPr>
  </w:style>
  <w:style w:type="character" w:customStyle="1" w:styleId="BodyTextIndentChar">
    <w:name w:val="Body Text Indent Char"/>
    <w:basedOn w:val="DefaultParagraphFont"/>
    <w:link w:val="BodyTextIndent"/>
    <w:uiPriority w:val="99"/>
    <w:semiHidden/>
    <w:locked/>
    <w:rsid w:val="00F265AC"/>
    <w:rPr>
      <w:rFonts w:ascii="Times New Roman" w:hAnsi="Times New Roman" w:cs="Times New Roman"/>
      <w:sz w:val="24"/>
      <w:szCs w:val="24"/>
      <w:lang w:eastAsia="en-GB"/>
    </w:rPr>
  </w:style>
  <w:style w:type="paragraph" w:styleId="BodyTextFirstIndent2">
    <w:name w:val="Body Text First Indent 2"/>
    <w:basedOn w:val="BodyTextIndent"/>
    <w:link w:val="BodyTextFirstIndent2Char"/>
    <w:uiPriority w:val="99"/>
    <w:semiHidden/>
    <w:rsid w:val="00F265AC"/>
    <w:pPr>
      <w:ind w:firstLine="210"/>
    </w:pPr>
  </w:style>
  <w:style w:type="character" w:customStyle="1" w:styleId="BodyTextFirstIndent2Char">
    <w:name w:val="Body Text First Indent 2 Char"/>
    <w:basedOn w:val="BodyTextIndentChar"/>
    <w:link w:val="BodyTextFirstIndent2"/>
    <w:uiPriority w:val="99"/>
    <w:semiHidden/>
    <w:locked/>
    <w:rsid w:val="00F265AC"/>
    <w:rPr>
      <w:rFonts w:ascii="Times New Roman" w:hAnsi="Times New Roman" w:cs="Times New Roman"/>
      <w:sz w:val="24"/>
      <w:szCs w:val="24"/>
      <w:lang w:eastAsia="en-GB"/>
    </w:rPr>
  </w:style>
  <w:style w:type="paragraph" w:styleId="BodyTextIndent2">
    <w:name w:val="Body Text Indent 2"/>
    <w:basedOn w:val="Normal"/>
    <w:link w:val="BodyTextIndent2Char"/>
    <w:uiPriority w:val="99"/>
    <w:semiHidden/>
    <w:rsid w:val="00F265AC"/>
    <w:pPr>
      <w:spacing w:after="120" w:line="480" w:lineRule="auto"/>
      <w:ind w:left="283"/>
    </w:pPr>
    <w:rPr>
      <w:rFonts w:ascii="Times New Roman" w:eastAsia="Times New Roman" w:hAnsi="Times New Roman" w:cs="Times New Roman"/>
      <w:lang w:eastAsia="en-GB"/>
    </w:rPr>
  </w:style>
  <w:style w:type="character" w:customStyle="1" w:styleId="BodyTextIndent2Char">
    <w:name w:val="Body Text Indent 2 Char"/>
    <w:basedOn w:val="DefaultParagraphFont"/>
    <w:link w:val="BodyTextIndent2"/>
    <w:uiPriority w:val="99"/>
    <w:semiHidden/>
    <w:locked/>
    <w:rsid w:val="00F265AC"/>
    <w:rPr>
      <w:rFonts w:ascii="Times New Roman" w:hAnsi="Times New Roman" w:cs="Times New Roman"/>
      <w:sz w:val="24"/>
      <w:szCs w:val="24"/>
      <w:lang w:eastAsia="en-GB"/>
    </w:rPr>
  </w:style>
  <w:style w:type="paragraph" w:styleId="BodyTextIndent3">
    <w:name w:val="Body Text Indent 3"/>
    <w:basedOn w:val="Normal"/>
    <w:link w:val="BodyTextIndent3Char"/>
    <w:uiPriority w:val="99"/>
    <w:semiHidden/>
    <w:rsid w:val="00F265AC"/>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semiHidden/>
    <w:locked/>
    <w:rsid w:val="00F265AC"/>
    <w:rPr>
      <w:rFonts w:ascii="Times New Roman" w:hAnsi="Times New Roman" w:cs="Times New Roman"/>
      <w:sz w:val="16"/>
      <w:szCs w:val="16"/>
      <w:lang w:eastAsia="en-GB"/>
    </w:rPr>
  </w:style>
  <w:style w:type="paragraph" w:styleId="Closing">
    <w:name w:val="Closing"/>
    <w:basedOn w:val="Normal"/>
    <w:link w:val="ClosingChar"/>
    <w:uiPriority w:val="99"/>
    <w:semiHidden/>
    <w:rsid w:val="00F265AC"/>
    <w:pPr>
      <w:spacing w:after="0" w:line="240" w:lineRule="auto"/>
      <w:ind w:left="4252"/>
    </w:pPr>
    <w:rPr>
      <w:rFonts w:ascii="Times New Roman" w:eastAsia="Times New Roman" w:hAnsi="Times New Roman" w:cs="Times New Roman"/>
      <w:lang w:eastAsia="en-GB"/>
    </w:rPr>
  </w:style>
  <w:style w:type="character" w:customStyle="1" w:styleId="ClosingChar">
    <w:name w:val="Closing Char"/>
    <w:basedOn w:val="DefaultParagraphFont"/>
    <w:link w:val="Closing"/>
    <w:uiPriority w:val="99"/>
    <w:semiHidden/>
    <w:locked/>
    <w:rsid w:val="00F265AC"/>
    <w:rPr>
      <w:rFonts w:ascii="Times New Roman" w:hAnsi="Times New Roman" w:cs="Times New Roman"/>
      <w:sz w:val="24"/>
      <w:szCs w:val="24"/>
      <w:lang w:eastAsia="en-GB"/>
    </w:rPr>
  </w:style>
  <w:style w:type="paragraph" w:styleId="Date">
    <w:name w:val="Date"/>
    <w:basedOn w:val="Normal"/>
    <w:next w:val="Normal"/>
    <w:link w:val="Date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DateChar">
    <w:name w:val="Date Char"/>
    <w:basedOn w:val="DefaultParagraphFont"/>
    <w:link w:val="Date"/>
    <w:uiPriority w:val="99"/>
    <w:semiHidden/>
    <w:locked/>
    <w:rsid w:val="00F265AC"/>
    <w:rPr>
      <w:rFonts w:ascii="Times New Roman" w:hAnsi="Times New Roman" w:cs="Times New Roman"/>
      <w:sz w:val="24"/>
      <w:szCs w:val="24"/>
      <w:lang w:eastAsia="en-GB"/>
    </w:rPr>
  </w:style>
  <w:style w:type="paragraph" w:styleId="E-mailSignature">
    <w:name w:val="E-mail Signature"/>
    <w:basedOn w:val="Normal"/>
    <w:link w:val="E-mailSignature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semiHidden/>
    <w:locked/>
    <w:rsid w:val="00F265AC"/>
    <w:rPr>
      <w:rFonts w:ascii="Times New Roman" w:hAnsi="Times New Roman" w:cs="Times New Roman"/>
      <w:sz w:val="24"/>
      <w:szCs w:val="24"/>
      <w:lang w:eastAsia="en-GB"/>
    </w:rPr>
  </w:style>
  <w:style w:type="character" w:styleId="Emphasis">
    <w:name w:val="Emphasis"/>
    <w:basedOn w:val="DefaultParagraphFont"/>
    <w:uiPriority w:val="99"/>
    <w:qFormat/>
    <w:rsid w:val="00F265AC"/>
    <w:rPr>
      <w:i/>
      <w:iCs/>
    </w:rPr>
  </w:style>
  <w:style w:type="paragraph" w:styleId="EndnoteText">
    <w:name w:val="endnote text"/>
    <w:basedOn w:val="Normal"/>
    <w:link w:val="EndnoteTextChar"/>
    <w:uiPriority w:val="99"/>
    <w:rsid w:val="00F265AC"/>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locked/>
    <w:rsid w:val="00F265AC"/>
    <w:rPr>
      <w:rFonts w:ascii="Times New Roman" w:hAnsi="Times New Roman" w:cs="Times New Roman"/>
      <w:sz w:val="20"/>
      <w:szCs w:val="20"/>
      <w:lang w:eastAsia="en-GB"/>
    </w:rPr>
  </w:style>
  <w:style w:type="paragraph" w:styleId="EnvelopeAddress">
    <w:name w:val="envelope address"/>
    <w:basedOn w:val="Normal"/>
    <w:uiPriority w:val="99"/>
    <w:semiHidden/>
    <w:rsid w:val="00F265AC"/>
    <w:pPr>
      <w:framePr w:w="7920" w:h="1980" w:hRule="exact" w:hSpace="180" w:wrap="auto" w:hAnchor="page" w:xAlign="center" w:yAlign="bottom"/>
      <w:spacing w:after="0" w:line="240" w:lineRule="auto"/>
      <w:ind w:left="2880"/>
    </w:pPr>
    <w:rPr>
      <w:rFonts w:ascii="Arial" w:eastAsia="Times New Roman" w:hAnsi="Arial" w:cs="Arial"/>
      <w:sz w:val="24"/>
      <w:szCs w:val="24"/>
      <w:lang w:eastAsia="en-GB"/>
    </w:rPr>
  </w:style>
  <w:style w:type="paragraph" w:styleId="EnvelopeReturn">
    <w:name w:val="envelope return"/>
    <w:basedOn w:val="Normal"/>
    <w:uiPriority w:val="99"/>
    <w:semiHidden/>
    <w:rsid w:val="00F265AC"/>
    <w:pPr>
      <w:spacing w:after="0" w:line="240" w:lineRule="auto"/>
    </w:pPr>
    <w:rPr>
      <w:rFonts w:ascii="Arial" w:eastAsia="Times New Roman" w:hAnsi="Arial" w:cs="Arial"/>
      <w:sz w:val="20"/>
      <w:szCs w:val="20"/>
      <w:lang w:eastAsia="en-GB"/>
    </w:rPr>
  </w:style>
  <w:style w:type="character" w:styleId="FollowedHyperlink">
    <w:name w:val="FollowedHyperlink"/>
    <w:basedOn w:val="DefaultParagraphFont"/>
    <w:uiPriority w:val="99"/>
    <w:semiHidden/>
    <w:rsid w:val="00F265AC"/>
    <w:rPr>
      <w:color w:val="800080"/>
      <w:u w:val="single"/>
    </w:rPr>
  </w:style>
  <w:style w:type="character" w:styleId="HTMLAcronym">
    <w:name w:val="HTML Acronym"/>
    <w:basedOn w:val="DefaultParagraphFont"/>
    <w:uiPriority w:val="99"/>
    <w:semiHidden/>
    <w:rsid w:val="00F265AC"/>
  </w:style>
  <w:style w:type="paragraph" w:styleId="HTMLAddress">
    <w:name w:val="HTML Address"/>
    <w:basedOn w:val="Normal"/>
    <w:link w:val="HTMLAddressChar"/>
    <w:uiPriority w:val="99"/>
    <w:semiHidden/>
    <w:rsid w:val="00F265AC"/>
    <w:pPr>
      <w:spacing w:after="0" w:line="240" w:lineRule="auto"/>
    </w:pPr>
    <w:rPr>
      <w:rFonts w:ascii="Times New Roman" w:eastAsia="Times New Roman" w:hAnsi="Times New Roman" w:cs="Times New Roman"/>
      <w:i/>
      <w:iCs/>
      <w:lang w:eastAsia="en-GB"/>
    </w:rPr>
  </w:style>
  <w:style w:type="character" w:customStyle="1" w:styleId="HTMLAddressChar">
    <w:name w:val="HTML Address Char"/>
    <w:basedOn w:val="DefaultParagraphFont"/>
    <w:link w:val="HTMLAddress"/>
    <w:uiPriority w:val="99"/>
    <w:semiHidden/>
    <w:locked/>
    <w:rsid w:val="00F265AC"/>
    <w:rPr>
      <w:rFonts w:ascii="Times New Roman" w:hAnsi="Times New Roman" w:cs="Times New Roman"/>
      <w:i/>
      <w:iCs/>
      <w:sz w:val="24"/>
      <w:szCs w:val="24"/>
      <w:lang w:eastAsia="en-GB"/>
    </w:rPr>
  </w:style>
  <w:style w:type="character" w:styleId="HTMLCite">
    <w:name w:val="HTML Cite"/>
    <w:basedOn w:val="DefaultParagraphFont"/>
    <w:uiPriority w:val="99"/>
    <w:semiHidden/>
    <w:rsid w:val="00F265AC"/>
    <w:rPr>
      <w:i/>
      <w:iCs/>
    </w:rPr>
  </w:style>
  <w:style w:type="character" w:styleId="HTMLCode">
    <w:name w:val="HTML Code"/>
    <w:basedOn w:val="DefaultParagraphFont"/>
    <w:uiPriority w:val="99"/>
    <w:semiHidden/>
    <w:rsid w:val="00F265AC"/>
    <w:rPr>
      <w:rFonts w:ascii="Courier New" w:hAnsi="Courier New" w:cs="Courier New"/>
      <w:sz w:val="20"/>
      <w:szCs w:val="20"/>
    </w:rPr>
  </w:style>
  <w:style w:type="character" w:styleId="HTMLDefinition">
    <w:name w:val="HTML Definition"/>
    <w:basedOn w:val="DefaultParagraphFont"/>
    <w:uiPriority w:val="99"/>
    <w:semiHidden/>
    <w:rsid w:val="00F265AC"/>
    <w:rPr>
      <w:i/>
      <w:iCs/>
    </w:rPr>
  </w:style>
  <w:style w:type="character" w:styleId="HTMLKeyboard">
    <w:name w:val="HTML Keyboard"/>
    <w:basedOn w:val="DefaultParagraphFont"/>
    <w:uiPriority w:val="99"/>
    <w:semiHidden/>
    <w:rsid w:val="00F265AC"/>
    <w:rPr>
      <w:rFonts w:ascii="Courier New" w:hAnsi="Courier New" w:cs="Courier New"/>
      <w:sz w:val="20"/>
      <w:szCs w:val="20"/>
    </w:rPr>
  </w:style>
  <w:style w:type="paragraph" w:styleId="HTMLPreformatted">
    <w:name w:val="HTML Preformatted"/>
    <w:basedOn w:val="Normal"/>
    <w:link w:val="HTMLPreformattedChar"/>
    <w:uiPriority w:val="99"/>
    <w:semiHidden/>
    <w:rsid w:val="00F265AC"/>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locked/>
    <w:rsid w:val="00F265AC"/>
    <w:rPr>
      <w:rFonts w:ascii="Courier New" w:hAnsi="Courier New" w:cs="Courier New"/>
      <w:sz w:val="20"/>
      <w:szCs w:val="20"/>
      <w:lang w:eastAsia="en-GB"/>
    </w:rPr>
  </w:style>
  <w:style w:type="character" w:styleId="HTMLSample">
    <w:name w:val="HTML Sample"/>
    <w:basedOn w:val="DefaultParagraphFont"/>
    <w:uiPriority w:val="99"/>
    <w:semiHidden/>
    <w:rsid w:val="00F265AC"/>
    <w:rPr>
      <w:rFonts w:ascii="Courier New" w:hAnsi="Courier New" w:cs="Courier New"/>
    </w:rPr>
  </w:style>
  <w:style w:type="character" w:styleId="HTMLTypewriter">
    <w:name w:val="HTML Typewriter"/>
    <w:basedOn w:val="DefaultParagraphFont"/>
    <w:uiPriority w:val="99"/>
    <w:semiHidden/>
    <w:rsid w:val="00F265AC"/>
    <w:rPr>
      <w:rFonts w:ascii="Courier New" w:hAnsi="Courier New" w:cs="Courier New"/>
      <w:sz w:val="20"/>
      <w:szCs w:val="20"/>
    </w:rPr>
  </w:style>
  <w:style w:type="character" w:styleId="HTMLVariable">
    <w:name w:val="HTML Variable"/>
    <w:basedOn w:val="DefaultParagraphFont"/>
    <w:uiPriority w:val="99"/>
    <w:semiHidden/>
    <w:rsid w:val="00F265AC"/>
    <w:rPr>
      <w:i/>
      <w:iCs/>
    </w:rPr>
  </w:style>
  <w:style w:type="character" w:styleId="LineNumber">
    <w:name w:val="line number"/>
    <w:basedOn w:val="DefaultParagraphFont"/>
    <w:uiPriority w:val="99"/>
    <w:semiHidden/>
    <w:rsid w:val="00F265AC"/>
  </w:style>
  <w:style w:type="paragraph" w:styleId="List">
    <w:name w:val="List"/>
    <w:basedOn w:val="Normal"/>
    <w:uiPriority w:val="99"/>
    <w:semiHidden/>
    <w:rsid w:val="00F265AC"/>
    <w:pPr>
      <w:spacing w:after="0" w:line="240" w:lineRule="auto"/>
      <w:ind w:left="283" w:hanging="283"/>
    </w:pPr>
    <w:rPr>
      <w:rFonts w:ascii="Times New Roman" w:eastAsia="Times New Roman" w:hAnsi="Times New Roman" w:cs="Times New Roman"/>
      <w:lang w:eastAsia="en-GB"/>
    </w:rPr>
  </w:style>
  <w:style w:type="paragraph" w:styleId="List2">
    <w:name w:val="List 2"/>
    <w:basedOn w:val="Normal"/>
    <w:uiPriority w:val="99"/>
    <w:semiHidden/>
    <w:rsid w:val="00F265AC"/>
    <w:pPr>
      <w:spacing w:after="0" w:line="240" w:lineRule="auto"/>
      <w:ind w:left="566" w:hanging="283"/>
    </w:pPr>
    <w:rPr>
      <w:rFonts w:ascii="Times New Roman" w:eastAsia="Times New Roman" w:hAnsi="Times New Roman" w:cs="Times New Roman"/>
      <w:lang w:eastAsia="en-GB"/>
    </w:rPr>
  </w:style>
  <w:style w:type="paragraph" w:styleId="List3">
    <w:name w:val="List 3"/>
    <w:basedOn w:val="Normal"/>
    <w:uiPriority w:val="99"/>
    <w:semiHidden/>
    <w:rsid w:val="00F265AC"/>
    <w:pPr>
      <w:spacing w:after="0" w:line="240" w:lineRule="auto"/>
      <w:ind w:left="849" w:hanging="283"/>
    </w:pPr>
    <w:rPr>
      <w:rFonts w:ascii="Times New Roman" w:eastAsia="Times New Roman" w:hAnsi="Times New Roman" w:cs="Times New Roman"/>
      <w:lang w:eastAsia="en-GB"/>
    </w:rPr>
  </w:style>
  <w:style w:type="paragraph" w:styleId="List4">
    <w:name w:val="List 4"/>
    <w:basedOn w:val="Normal"/>
    <w:uiPriority w:val="99"/>
    <w:semiHidden/>
    <w:rsid w:val="00F265AC"/>
    <w:pPr>
      <w:spacing w:after="0" w:line="240" w:lineRule="auto"/>
      <w:ind w:left="1132" w:hanging="283"/>
    </w:pPr>
    <w:rPr>
      <w:rFonts w:ascii="Times New Roman" w:eastAsia="Times New Roman" w:hAnsi="Times New Roman" w:cs="Times New Roman"/>
      <w:lang w:eastAsia="en-GB"/>
    </w:rPr>
  </w:style>
  <w:style w:type="paragraph" w:styleId="List5">
    <w:name w:val="List 5"/>
    <w:basedOn w:val="Normal"/>
    <w:uiPriority w:val="99"/>
    <w:semiHidden/>
    <w:rsid w:val="00F265AC"/>
    <w:pPr>
      <w:spacing w:after="0" w:line="240" w:lineRule="auto"/>
      <w:ind w:left="1415" w:hanging="283"/>
    </w:pPr>
    <w:rPr>
      <w:rFonts w:ascii="Times New Roman" w:eastAsia="Times New Roman" w:hAnsi="Times New Roman" w:cs="Times New Roman"/>
      <w:lang w:eastAsia="en-GB"/>
    </w:rPr>
  </w:style>
  <w:style w:type="paragraph" w:styleId="ListBullet2">
    <w:name w:val="List Bullet 2"/>
    <w:basedOn w:val="Normal"/>
    <w:autoRedefine/>
    <w:uiPriority w:val="99"/>
    <w:semiHidden/>
    <w:rsid w:val="00F265AC"/>
    <w:pPr>
      <w:numPr>
        <w:numId w:val="1"/>
      </w:numPr>
      <w:spacing w:after="0" w:line="240" w:lineRule="auto"/>
    </w:pPr>
    <w:rPr>
      <w:rFonts w:ascii="Times New Roman" w:eastAsia="Times New Roman" w:hAnsi="Times New Roman" w:cs="Times New Roman"/>
      <w:lang w:eastAsia="en-GB"/>
    </w:rPr>
  </w:style>
  <w:style w:type="paragraph" w:styleId="ListBullet3">
    <w:name w:val="List Bullet 3"/>
    <w:basedOn w:val="Normal"/>
    <w:autoRedefine/>
    <w:uiPriority w:val="99"/>
    <w:semiHidden/>
    <w:rsid w:val="00F265AC"/>
    <w:pPr>
      <w:numPr>
        <w:numId w:val="2"/>
      </w:numPr>
      <w:spacing w:after="0" w:line="240" w:lineRule="auto"/>
    </w:pPr>
    <w:rPr>
      <w:rFonts w:ascii="Times New Roman" w:eastAsia="Times New Roman" w:hAnsi="Times New Roman" w:cs="Times New Roman"/>
      <w:lang w:eastAsia="en-GB"/>
    </w:rPr>
  </w:style>
  <w:style w:type="paragraph" w:styleId="ListBullet4">
    <w:name w:val="List Bullet 4"/>
    <w:basedOn w:val="Normal"/>
    <w:autoRedefine/>
    <w:uiPriority w:val="99"/>
    <w:semiHidden/>
    <w:rsid w:val="00F265AC"/>
    <w:pPr>
      <w:numPr>
        <w:numId w:val="3"/>
      </w:numPr>
      <w:spacing w:after="0" w:line="240" w:lineRule="auto"/>
    </w:pPr>
    <w:rPr>
      <w:rFonts w:ascii="Times New Roman" w:eastAsia="Times New Roman" w:hAnsi="Times New Roman" w:cs="Times New Roman"/>
      <w:lang w:eastAsia="en-GB"/>
    </w:rPr>
  </w:style>
  <w:style w:type="paragraph" w:styleId="ListBullet5">
    <w:name w:val="List Bullet 5"/>
    <w:basedOn w:val="Normal"/>
    <w:autoRedefine/>
    <w:uiPriority w:val="99"/>
    <w:semiHidden/>
    <w:rsid w:val="00F265AC"/>
    <w:pPr>
      <w:numPr>
        <w:numId w:val="4"/>
      </w:numPr>
      <w:spacing w:after="0" w:line="240" w:lineRule="auto"/>
    </w:pPr>
    <w:rPr>
      <w:rFonts w:ascii="Times New Roman" w:eastAsia="Times New Roman" w:hAnsi="Times New Roman" w:cs="Times New Roman"/>
      <w:lang w:eastAsia="en-GB"/>
    </w:rPr>
  </w:style>
  <w:style w:type="paragraph" w:styleId="ListContinue">
    <w:name w:val="List Continue"/>
    <w:basedOn w:val="Normal"/>
    <w:uiPriority w:val="99"/>
    <w:semiHidden/>
    <w:rsid w:val="00F265AC"/>
    <w:pPr>
      <w:spacing w:after="120" w:line="240" w:lineRule="auto"/>
      <w:ind w:left="283"/>
    </w:pPr>
    <w:rPr>
      <w:rFonts w:ascii="Times New Roman" w:eastAsia="Times New Roman" w:hAnsi="Times New Roman" w:cs="Times New Roman"/>
      <w:lang w:eastAsia="en-GB"/>
    </w:rPr>
  </w:style>
  <w:style w:type="paragraph" w:styleId="ListContinue2">
    <w:name w:val="List Continue 2"/>
    <w:basedOn w:val="Normal"/>
    <w:uiPriority w:val="99"/>
    <w:semiHidden/>
    <w:rsid w:val="00F265AC"/>
    <w:pPr>
      <w:spacing w:after="120" w:line="240" w:lineRule="auto"/>
      <w:ind w:left="566"/>
    </w:pPr>
    <w:rPr>
      <w:rFonts w:ascii="Times New Roman" w:eastAsia="Times New Roman" w:hAnsi="Times New Roman" w:cs="Times New Roman"/>
      <w:lang w:eastAsia="en-GB"/>
    </w:rPr>
  </w:style>
  <w:style w:type="paragraph" w:styleId="ListContinue3">
    <w:name w:val="List Continue 3"/>
    <w:basedOn w:val="Normal"/>
    <w:uiPriority w:val="99"/>
    <w:semiHidden/>
    <w:rsid w:val="00F265AC"/>
    <w:pPr>
      <w:spacing w:after="120" w:line="240" w:lineRule="auto"/>
      <w:ind w:left="849"/>
    </w:pPr>
    <w:rPr>
      <w:rFonts w:ascii="Times New Roman" w:eastAsia="Times New Roman" w:hAnsi="Times New Roman" w:cs="Times New Roman"/>
      <w:lang w:eastAsia="en-GB"/>
    </w:rPr>
  </w:style>
  <w:style w:type="paragraph" w:styleId="ListContinue4">
    <w:name w:val="List Continue 4"/>
    <w:basedOn w:val="Normal"/>
    <w:uiPriority w:val="99"/>
    <w:semiHidden/>
    <w:rsid w:val="00F265AC"/>
    <w:pPr>
      <w:spacing w:after="120" w:line="240" w:lineRule="auto"/>
      <w:ind w:left="1132"/>
    </w:pPr>
    <w:rPr>
      <w:rFonts w:ascii="Times New Roman" w:eastAsia="Times New Roman" w:hAnsi="Times New Roman" w:cs="Times New Roman"/>
      <w:lang w:eastAsia="en-GB"/>
    </w:rPr>
  </w:style>
  <w:style w:type="paragraph" w:styleId="ListContinue5">
    <w:name w:val="List Continue 5"/>
    <w:basedOn w:val="Normal"/>
    <w:uiPriority w:val="99"/>
    <w:semiHidden/>
    <w:rsid w:val="00F265AC"/>
    <w:pPr>
      <w:spacing w:after="120" w:line="240" w:lineRule="auto"/>
      <w:ind w:left="1415"/>
    </w:pPr>
    <w:rPr>
      <w:rFonts w:ascii="Times New Roman" w:eastAsia="Times New Roman" w:hAnsi="Times New Roman" w:cs="Times New Roman"/>
      <w:lang w:eastAsia="en-GB"/>
    </w:rPr>
  </w:style>
  <w:style w:type="paragraph" w:styleId="ListNumber">
    <w:name w:val="List Number"/>
    <w:basedOn w:val="Normal"/>
    <w:uiPriority w:val="99"/>
    <w:semiHidden/>
    <w:rsid w:val="00F265AC"/>
    <w:pPr>
      <w:numPr>
        <w:numId w:val="5"/>
      </w:numPr>
      <w:spacing w:after="0" w:line="240" w:lineRule="auto"/>
    </w:pPr>
    <w:rPr>
      <w:rFonts w:ascii="Times New Roman" w:eastAsia="Times New Roman" w:hAnsi="Times New Roman" w:cs="Times New Roman"/>
      <w:lang w:eastAsia="en-GB"/>
    </w:rPr>
  </w:style>
  <w:style w:type="paragraph" w:styleId="ListNumber2">
    <w:name w:val="List Number 2"/>
    <w:basedOn w:val="Normal"/>
    <w:uiPriority w:val="99"/>
    <w:semiHidden/>
    <w:rsid w:val="00F265AC"/>
    <w:pPr>
      <w:numPr>
        <w:numId w:val="6"/>
      </w:numPr>
      <w:spacing w:after="0" w:line="240" w:lineRule="auto"/>
    </w:pPr>
    <w:rPr>
      <w:rFonts w:ascii="Times New Roman" w:eastAsia="Times New Roman" w:hAnsi="Times New Roman" w:cs="Times New Roman"/>
      <w:lang w:eastAsia="en-GB"/>
    </w:rPr>
  </w:style>
  <w:style w:type="paragraph" w:styleId="ListNumber3">
    <w:name w:val="List Number 3"/>
    <w:basedOn w:val="Normal"/>
    <w:uiPriority w:val="99"/>
    <w:semiHidden/>
    <w:rsid w:val="00F265AC"/>
    <w:pPr>
      <w:numPr>
        <w:numId w:val="7"/>
      </w:numPr>
      <w:spacing w:after="0" w:line="240" w:lineRule="auto"/>
    </w:pPr>
    <w:rPr>
      <w:rFonts w:ascii="Times New Roman" w:eastAsia="Times New Roman" w:hAnsi="Times New Roman" w:cs="Times New Roman"/>
      <w:lang w:eastAsia="en-GB"/>
    </w:rPr>
  </w:style>
  <w:style w:type="paragraph" w:styleId="ListNumber4">
    <w:name w:val="List Number 4"/>
    <w:basedOn w:val="Normal"/>
    <w:uiPriority w:val="99"/>
    <w:semiHidden/>
    <w:rsid w:val="00F265AC"/>
    <w:pPr>
      <w:numPr>
        <w:numId w:val="8"/>
      </w:numPr>
      <w:spacing w:after="0" w:line="240" w:lineRule="auto"/>
    </w:pPr>
    <w:rPr>
      <w:rFonts w:ascii="Times New Roman" w:eastAsia="Times New Roman" w:hAnsi="Times New Roman" w:cs="Times New Roman"/>
      <w:lang w:eastAsia="en-GB"/>
    </w:rPr>
  </w:style>
  <w:style w:type="paragraph" w:styleId="ListNumber5">
    <w:name w:val="List Number 5"/>
    <w:basedOn w:val="Normal"/>
    <w:uiPriority w:val="99"/>
    <w:semiHidden/>
    <w:rsid w:val="00F265AC"/>
    <w:pPr>
      <w:numPr>
        <w:numId w:val="9"/>
      </w:numPr>
      <w:spacing w:after="0" w:line="240" w:lineRule="auto"/>
    </w:pPr>
    <w:rPr>
      <w:rFonts w:ascii="Times New Roman" w:eastAsia="Times New Roman" w:hAnsi="Times New Roman" w:cs="Times New Roman"/>
      <w:lang w:eastAsia="en-GB"/>
    </w:rPr>
  </w:style>
  <w:style w:type="paragraph" w:styleId="MessageHeader">
    <w:name w:val="Message Header"/>
    <w:basedOn w:val="Normal"/>
    <w:link w:val="MessageHeaderChar"/>
    <w:uiPriority w:val="99"/>
    <w:semiHidden/>
    <w:rsid w:val="00F265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GB"/>
    </w:rPr>
  </w:style>
  <w:style w:type="character" w:customStyle="1" w:styleId="MessageHeaderChar">
    <w:name w:val="Message Header Char"/>
    <w:basedOn w:val="DefaultParagraphFont"/>
    <w:link w:val="MessageHeader"/>
    <w:uiPriority w:val="99"/>
    <w:semiHidden/>
    <w:locked/>
    <w:rsid w:val="00F265AC"/>
    <w:rPr>
      <w:rFonts w:ascii="Arial" w:hAnsi="Arial" w:cs="Arial"/>
      <w:sz w:val="24"/>
      <w:szCs w:val="24"/>
      <w:shd w:val="pct20" w:color="auto" w:fill="auto"/>
      <w:lang w:eastAsia="en-GB"/>
    </w:rPr>
  </w:style>
  <w:style w:type="paragraph" w:styleId="NormalWeb">
    <w:name w:val="Normal (Web)"/>
    <w:basedOn w:val="Normal"/>
    <w:uiPriority w:val="99"/>
    <w:rsid w:val="00F265AC"/>
    <w:pPr>
      <w:spacing w:after="0" w:line="240" w:lineRule="auto"/>
    </w:pPr>
    <w:rPr>
      <w:rFonts w:ascii="Times New Roman" w:eastAsia="Times New Roman" w:hAnsi="Times New Roman" w:cs="Times New Roman"/>
      <w:sz w:val="24"/>
      <w:szCs w:val="24"/>
      <w:lang w:eastAsia="en-GB"/>
    </w:rPr>
  </w:style>
  <w:style w:type="paragraph" w:styleId="NormalIndent">
    <w:name w:val="Normal Indent"/>
    <w:basedOn w:val="Normal"/>
    <w:uiPriority w:val="99"/>
    <w:semiHidden/>
    <w:rsid w:val="00F265AC"/>
    <w:pPr>
      <w:spacing w:after="0" w:line="240" w:lineRule="auto"/>
      <w:ind w:left="720"/>
    </w:pPr>
    <w:rPr>
      <w:rFonts w:ascii="Times New Roman" w:eastAsia="Times New Roman" w:hAnsi="Times New Roman" w:cs="Times New Roman"/>
      <w:lang w:eastAsia="en-GB"/>
    </w:rPr>
  </w:style>
  <w:style w:type="paragraph" w:styleId="NoteHeading">
    <w:name w:val="Note Heading"/>
    <w:basedOn w:val="Normal"/>
    <w:next w:val="Normal"/>
    <w:link w:val="NoteHeading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NoteHeadingChar">
    <w:name w:val="Note Heading Char"/>
    <w:basedOn w:val="DefaultParagraphFont"/>
    <w:link w:val="NoteHeading"/>
    <w:uiPriority w:val="99"/>
    <w:semiHidden/>
    <w:locked/>
    <w:rsid w:val="00F265AC"/>
    <w:rPr>
      <w:rFonts w:ascii="Times New Roman" w:hAnsi="Times New Roman" w:cs="Times New Roman"/>
      <w:sz w:val="24"/>
      <w:szCs w:val="24"/>
      <w:lang w:eastAsia="en-GB"/>
    </w:rPr>
  </w:style>
  <w:style w:type="character" w:styleId="PageNumber">
    <w:name w:val="page number"/>
    <w:basedOn w:val="DefaultParagraphFont"/>
    <w:uiPriority w:val="99"/>
    <w:semiHidden/>
    <w:rsid w:val="00F265AC"/>
  </w:style>
  <w:style w:type="paragraph" w:styleId="PlainText">
    <w:name w:val="Plain Text"/>
    <w:basedOn w:val="Normal"/>
    <w:link w:val="PlainTextChar"/>
    <w:uiPriority w:val="99"/>
    <w:semiHidden/>
    <w:rsid w:val="00F265AC"/>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locked/>
    <w:rsid w:val="00F265AC"/>
    <w:rPr>
      <w:rFonts w:ascii="Courier New" w:hAnsi="Courier New" w:cs="Courier New"/>
      <w:sz w:val="20"/>
      <w:szCs w:val="20"/>
      <w:lang w:eastAsia="en-GB"/>
    </w:rPr>
  </w:style>
  <w:style w:type="paragraph" w:styleId="Salutation">
    <w:name w:val="Salutation"/>
    <w:basedOn w:val="Normal"/>
    <w:next w:val="Normal"/>
    <w:link w:val="Salutation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SalutationChar">
    <w:name w:val="Salutation Char"/>
    <w:basedOn w:val="DefaultParagraphFont"/>
    <w:link w:val="Salutation"/>
    <w:uiPriority w:val="99"/>
    <w:semiHidden/>
    <w:locked/>
    <w:rsid w:val="00F265AC"/>
    <w:rPr>
      <w:rFonts w:ascii="Times New Roman" w:hAnsi="Times New Roman" w:cs="Times New Roman"/>
      <w:sz w:val="24"/>
      <w:szCs w:val="24"/>
      <w:lang w:eastAsia="en-GB"/>
    </w:rPr>
  </w:style>
  <w:style w:type="paragraph" w:styleId="Signature">
    <w:name w:val="Signature"/>
    <w:basedOn w:val="Normal"/>
    <w:link w:val="SignatureChar"/>
    <w:uiPriority w:val="99"/>
    <w:semiHidden/>
    <w:rsid w:val="00F265AC"/>
    <w:pPr>
      <w:spacing w:after="0" w:line="240" w:lineRule="auto"/>
      <w:ind w:left="4252"/>
    </w:pPr>
    <w:rPr>
      <w:rFonts w:ascii="Times New Roman" w:eastAsia="Times New Roman" w:hAnsi="Times New Roman" w:cs="Times New Roman"/>
      <w:lang w:eastAsia="en-GB"/>
    </w:rPr>
  </w:style>
  <w:style w:type="character" w:customStyle="1" w:styleId="SignatureChar">
    <w:name w:val="Signature Char"/>
    <w:basedOn w:val="DefaultParagraphFont"/>
    <w:link w:val="Signature"/>
    <w:uiPriority w:val="99"/>
    <w:semiHidden/>
    <w:locked/>
    <w:rsid w:val="00F265AC"/>
    <w:rPr>
      <w:rFonts w:ascii="Times New Roman" w:hAnsi="Times New Roman" w:cs="Times New Roman"/>
      <w:sz w:val="24"/>
      <w:szCs w:val="24"/>
      <w:lang w:eastAsia="en-GB"/>
    </w:rPr>
  </w:style>
  <w:style w:type="character" w:styleId="Strong">
    <w:name w:val="Strong"/>
    <w:basedOn w:val="DefaultParagraphFont"/>
    <w:uiPriority w:val="99"/>
    <w:qFormat/>
    <w:rsid w:val="00F265AC"/>
    <w:rPr>
      <w:b/>
      <w:bCs/>
    </w:rPr>
  </w:style>
  <w:style w:type="paragraph" w:styleId="Subtitle">
    <w:name w:val="Subtitle"/>
    <w:basedOn w:val="Normal"/>
    <w:link w:val="SubtitleChar"/>
    <w:uiPriority w:val="99"/>
    <w:qFormat/>
    <w:rsid w:val="00F265AC"/>
    <w:pPr>
      <w:spacing w:after="60" w:line="240" w:lineRule="auto"/>
      <w:jc w:val="center"/>
      <w:outlineLvl w:val="1"/>
    </w:pPr>
    <w:rPr>
      <w:rFonts w:ascii="Arial" w:eastAsia="Times New Roman" w:hAnsi="Arial" w:cs="Arial"/>
      <w:sz w:val="24"/>
      <w:szCs w:val="24"/>
      <w:lang w:eastAsia="en-GB"/>
    </w:rPr>
  </w:style>
  <w:style w:type="character" w:customStyle="1" w:styleId="SubtitleChar">
    <w:name w:val="Subtitle Char"/>
    <w:basedOn w:val="DefaultParagraphFont"/>
    <w:link w:val="Subtitle"/>
    <w:uiPriority w:val="99"/>
    <w:locked/>
    <w:rsid w:val="00F265AC"/>
    <w:rPr>
      <w:rFonts w:ascii="Arial" w:hAnsi="Arial" w:cs="Arial"/>
      <w:sz w:val="24"/>
      <w:szCs w:val="24"/>
      <w:lang w:eastAsia="en-GB"/>
    </w:rPr>
  </w:style>
  <w:style w:type="table" w:styleId="Table3Deffects1">
    <w:name w:val="Table 3D effects 1"/>
    <w:basedOn w:val="TableNormal"/>
    <w:uiPriority w:val="99"/>
    <w:semiHidden/>
    <w:rsid w:val="00F265AC"/>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265AC"/>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265AC"/>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265AC"/>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265AC"/>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265AC"/>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265AC"/>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uiPriority w:val="99"/>
    <w:semiHidden/>
    <w:rsid w:val="00F265AC"/>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265AC"/>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265AC"/>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265AC"/>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265AC"/>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265AC"/>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265AC"/>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265AC"/>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265AC"/>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265AC"/>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265AC"/>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265AC"/>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265AC"/>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F265AC"/>
    <w:pPr>
      <w:spacing w:before="120" w:after="120" w:line="240" w:lineRule="auto"/>
    </w:pPr>
    <w:rPr>
      <w:rFonts w:ascii="Times New Roman" w:eastAsia="Times New Roman" w:hAnsi="Times New Roman" w:cs="Times New Roman"/>
      <w:b/>
      <w:bCs/>
      <w:caps/>
      <w:sz w:val="20"/>
      <w:szCs w:val="20"/>
      <w:lang w:eastAsia="en-GB"/>
    </w:rPr>
  </w:style>
  <w:style w:type="paragraph" w:styleId="Title">
    <w:name w:val="Title"/>
    <w:basedOn w:val="Normal"/>
    <w:link w:val="TitleChar"/>
    <w:uiPriority w:val="99"/>
    <w:qFormat/>
    <w:rsid w:val="00F265AC"/>
    <w:pPr>
      <w:spacing w:before="240" w:after="60" w:line="240" w:lineRule="auto"/>
      <w:jc w:val="center"/>
      <w:outlineLvl w:val="0"/>
    </w:pPr>
    <w:rPr>
      <w:rFonts w:ascii="Lucida Sans Unicode" w:eastAsia="Times New Roman" w:hAnsi="Lucida Sans Unicode" w:cs="Lucida Sans Unicode"/>
      <w:b/>
      <w:bCs/>
      <w:color w:val="FF0000"/>
      <w:kern w:val="28"/>
      <w:sz w:val="36"/>
      <w:szCs w:val="36"/>
      <w:lang w:eastAsia="en-GB"/>
    </w:rPr>
  </w:style>
  <w:style w:type="character" w:customStyle="1" w:styleId="TitleChar">
    <w:name w:val="Title Char"/>
    <w:basedOn w:val="DefaultParagraphFont"/>
    <w:link w:val="Title"/>
    <w:uiPriority w:val="99"/>
    <w:locked/>
    <w:rsid w:val="00F265AC"/>
    <w:rPr>
      <w:rFonts w:ascii="Lucida Sans Unicode" w:hAnsi="Lucida Sans Unicode" w:cs="Lucida Sans Unicode"/>
      <w:b/>
      <w:bCs/>
      <w:color w:val="FF0000"/>
      <w:kern w:val="28"/>
      <w:sz w:val="32"/>
      <w:szCs w:val="32"/>
      <w:lang w:eastAsia="en-GB"/>
    </w:rPr>
  </w:style>
  <w:style w:type="paragraph" w:styleId="TOC2">
    <w:name w:val="toc 2"/>
    <w:basedOn w:val="Normal"/>
    <w:next w:val="Normal"/>
    <w:autoRedefine/>
    <w:uiPriority w:val="39"/>
    <w:rsid w:val="00F265AC"/>
    <w:pPr>
      <w:spacing w:after="0" w:line="240" w:lineRule="auto"/>
      <w:ind w:left="220"/>
    </w:pPr>
    <w:rPr>
      <w:rFonts w:ascii="Times New Roman" w:eastAsia="Times New Roman" w:hAnsi="Times New Roman" w:cs="Times New Roman"/>
      <w:smallCaps/>
      <w:sz w:val="20"/>
      <w:szCs w:val="20"/>
      <w:lang w:eastAsia="en-GB"/>
    </w:rPr>
  </w:style>
  <w:style w:type="paragraph" w:styleId="TOC3">
    <w:name w:val="toc 3"/>
    <w:basedOn w:val="Normal"/>
    <w:next w:val="Normal"/>
    <w:autoRedefine/>
    <w:uiPriority w:val="39"/>
    <w:rsid w:val="00F265AC"/>
    <w:pPr>
      <w:spacing w:after="0" w:line="240" w:lineRule="auto"/>
      <w:ind w:left="440"/>
    </w:pPr>
    <w:rPr>
      <w:rFonts w:ascii="Times New Roman" w:eastAsia="Times New Roman" w:hAnsi="Times New Roman" w:cs="Times New Roman"/>
      <w:i/>
      <w:iCs/>
      <w:sz w:val="20"/>
      <w:szCs w:val="20"/>
      <w:lang w:eastAsia="en-GB"/>
    </w:rPr>
  </w:style>
  <w:style w:type="paragraph" w:styleId="TOC4">
    <w:name w:val="toc 4"/>
    <w:basedOn w:val="Normal"/>
    <w:next w:val="Normal"/>
    <w:autoRedefine/>
    <w:uiPriority w:val="99"/>
    <w:semiHidden/>
    <w:rsid w:val="00F265AC"/>
    <w:pPr>
      <w:spacing w:after="0" w:line="240" w:lineRule="auto"/>
      <w:ind w:left="660"/>
    </w:pPr>
    <w:rPr>
      <w:rFonts w:ascii="Times New Roman" w:eastAsia="Times New Roman" w:hAnsi="Times New Roman" w:cs="Times New Roman"/>
      <w:sz w:val="18"/>
      <w:szCs w:val="18"/>
      <w:lang w:eastAsia="en-GB"/>
    </w:rPr>
  </w:style>
  <w:style w:type="paragraph" w:styleId="TOC5">
    <w:name w:val="toc 5"/>
    <w:basedOn w:val="Normal"/>
    <w:next w:val="Normal"/>
    <w:autoRedefine/>
    <w:uiPriority w:val="99"/>
    <w:semiHidden/>
    <w:rsid w:val="00F265AC"/>
    <w:pPr>
      <w:spacing w:after="0" w:line="240" w:lineRule="auto"/>
      <w:ind w:left="880"/>
    </w:pPr>
    <w:rPr>
      <w:rFonts w:ascii="Times New Roman" w:eastAsia="Times New Roman" w:hAnsi="Times New Roman" w:cs="Times New Roman"/>
      <w:sz w:val="18"/>
      <w:szCs w:val="18"/>
      <w:lang w:eastAsia="en-GB"/>
    </w:rPr>
  </w:style>
  <w:style w:type="paragraph" w:styleId="TOC6">
    <w:name w:val="toc 6"/>
    <w:basedOn w:val="Normal"/>
    <w:next w:val="Normal"/>
    <w:autoRedefine/>
    <w:uiPriority w:val="99"/>
    <w:semiHidden/>
    <w:rsid w:val="00F265AC"/>
    <w:pPr>
      <w:spacing w:after="0" w:line="240" w:lineRule="auto"/>
      <w:ind w:left="1100"/>
    </w:pPr>
    <w:rPr>
      <w:rFonts w:ascii="Times New Roman" w:eastAsia="Times New Roman" w:hAnsi="Times New Roman" w:cs="Times New Roman"/>
      <w:sz w:val="18"/>
      <w:szCs w:val="18"/>
      <w:lang w:eastAsia="en-GB"/>
    </w:rPr>
  </w:style>
  <w:style w:type="paragraph" w:styleId="TOC7">
    <w:name w:val="toc 7"/>
    <w:basedOn w:val="Normal"/>
    <w:next w:val="Normal"/>
    <w:autoRedefine/>
    <w:uiPriority w:val="99"/>
    <w:semiHidden/>
    <w:rsid w:val="00F265AC"/>
    <w:pPr>
      <w:spacing w:after="0" w:line="240" w:lineRule="auto"/>
      <w:ind w:left="1320"/>
    </w:pPr>
    <w:rPr>
      <w:rFonts w:ascii="Times New Roman" w:eastAsia="Times New Roman" w:hAnsi="Times New Roman" w:cs="Times New Roman"/>
      <w:sz w:val="18"/>
      <w:szCs w:val="18"/>
      <w:lang w:eastAsia="en-GB"/>
    </w:rPr>
  </w:style>
  <w:style w:type="paragraph" w:styleId="TOC8">
    <w:name w:val="toc 8"/>
    <w:basedOn w:val="Normal"/>
    <w:next w:val="Normal"/>
    <w:autoRedefine/>
    <w:uiPriority w:val="99"/>
    <w:semiHidden/>
    <w:rsid w:val="00F265AC"/>
    <w:pPr>
      <w:spacing w:after="0" w:line="240" w:lineRule="auto"/>
      <w:ind w:left="1540"/>
    </w:pPr>
    <w:rPr>
      <w:rFonts w:ascii="Times New Roman" w:eastAsia="Times New Roman" w:hAnsi="Times New Roman" w:cs="Times New Roman"/>
      <w:sz w:val="18"/>
      <w:szCs w:val="18"/>
      <w:lang w:eastAsia="en-GB"/>
    </w:rPr>
  </w:style>
  <w:style w:type="paragraph" w:styleId="TOC9">
    <w:name w:val="toc 9"/>
    <w:basedOn w:val="Normal"/>
    <w:next w:val="Normal"/>
    <w:autoRedefine/>
    <w:uiPriority w:val="99"/>
    <w:semiHidden/>
    <w:rsid w:val="00F265AC"/>
    <w:pPr>
      <w:spacing w:after="0" w:line="240" w:lineRule="auto"/>
      <w:ind w:left="1760"/>
    </w:pPr>
    <w:rPr>
      <w:rFonts w:ascii="Times New Roman" w:eastAsia="Times New Roman" w:hAnsi="Times New Roman" w:cs="Times New Roman"/>
      <w:sz w:val="18"/>
      <w:szCs w:val="18"/>
      <w:lang w:eastAsia="en-GB"/>
    </w:rPr>
  </w:style>
  <w:style w:type="paragraph" w:styleId="FootnoteText">
    <w:name w:val="footnote text"/>
    <w:basedOn w:val="Normal"/>
    <w:link w:val="FootnoteTextChar"/>
    <w:uiPriority w:val="99"/>
    <w:semiHidden/>
    <w:rsid w:val="00F265AC"/>
    <w:pPr>
      <w:spacing w:after="0" w:line="240" w:lineRule="auto"/>
    </w:pPr>
    <w:rPr>
      <w:rFonts w:ascii="Lucida Sans" w:eastAsia="Times New Roman" w:hAnsi="Lucida Sans" w:cs="Lucida Sans"/>
      <w:color w:val="000000"/>
      <w:sz w:val="20"/>
      <w:szCs w:val="20"/>
    </w:rPr>
  </w:style>
  <w:style w:type="character" w:customStyle="1" w:styleId="FootnoteTextChar">
    <w:name w:val="Footnote Text Char"/>
    <w:basedOn w:val="DefaultParagraphFont"/>
    <w:link w:val="FootnoteText"/>
    <w:uiPriority w:val="99"/>
    <w:semiHidden/>
    <w:locked/>
    <w:rsid w:val="00F265AC"/>
    <w:rPr>
      <w:rFonts w:ascii="Lucida Sans" w:hAnsi="Lucida Sans" w:cs="Lucida Sans"/>
      <w:color w:val="000000"/>
      <w:sz w:val="20"/>
      <w:szCs w:val="20"/>
    </w:rPr>
  </w:style>
  <w:style w:type="character" w:styleId="FootnoteReference">
    <w:name w:val="footnote reference"/>
    <w:basedOn w:val="DefaultParagraphFont"/>
    <w:uiPriority w:val="99"/>
    <w:semiHidden/>
    <w:rsid w:val="00F265AC"/>
    <w:rPr>
      <w:vertAlign w:val="superscript"/>
    </w:rPr>
  </w:style>
  <w:style w:type="character" w:customStyle="1" w:styleId="textdarkgrey">
    <w:name w:val="textdarkgrey"/>
    <w:basedOn w:val="DefaultParagraphFont"/>
    <w:uiPriority w:val="99"/>
    <w:rsid w:val="00F265AC"/>
  </w:style>
  <w:style w:type="paragraph" w:customStyle="1" w:styleId="content">
    <w:name w:val="content"/>
    <w:basedOn w:val="Normal"/>
    <w:uiPriority w:val="99"/>
    <w:rsid w:val="00F265AC"/>
    <w:pPr>
      <w:spacing w:before="100" w:beforeAutospacing="1" w:after="100" w:afterAutospacing="1" w:line="240" w:lineRule="auto"/>
    </w:pPr>
    <w:rPr>
      <w:rFonts w:ascii="Verdana" w:eastAsia="Times New Roman" w:hAnsi="Verdana" w:cs="Verdana"/>
      <w:color w:val="333366"/>
      <w:sz w:val="18"/>
      <w:szCs w:val="18"/>
      <w:lang w:eastAsia="en-GB"/>
    </w:rPr>
  </w:style>
  <w:style w:type="character" w:customStyle="1" w:styleId="content1">
    <w:name w:val="content1"/>
    <w:basedOn w:val="DefaultParagraphFont"/>
    <w:uiPriority w:val="99"/>
    <w:rsid w:val="00F265AC"/>
    <w:rPr>
      <w:rFonts w:ascii="Verdana" w:hAnsi="Verdana" w:cs="Verdana"/>
      <w:color w:val="333366"/>
      <w:sz w:val="18"/>
      <w:szCs w:val="18"/>
    </w:rPr>
  </w:style>
  <w:style w:type="character" w:styleId="EndnoteReference">
    <w:name w:val="endnote reference"/>
    <w:basedOn w:val="DefaultParagraphFont"/>
    <w:uiPriority w:val="99"/>
    <w:semiHidden/>
    <w:rsid w:val="00F265AC"/>
    <w:rPr>
      <w:vertAlign w:val="superscript"/>
    </w:rPr>
  </w:style>
  <w:style w:type="paragraph" w:styleId="BalloonText">
    <w:name w:val="Balloon Text"/>
    <w:basedOn w:val="Normal"/>
    <w:link w:val="BalloonTextChar"/>
    <w:uiPriority w:val="99"/>
    <w:semiHidden/>
    <w:rsid w:val="00F265AC"/>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locked/>
    <w:rsid w:val="00F265AC"/>
    <w:rPr>
      <w:rFonts w:ascii="Tahoma" w:hAnsi="Tahoma" w:cs="Tahoma"/>
      <w:sz w:val="16"/>
      <w:szCs w:val="16"/>
      <w:lang w:eastAsia="en-GB"/>
    </w:rPr>
  </w:style>
  <w:style w:type="character" w:customStyle="1" w:styleId="txt1">
    <w:name w:val="txt1"/>
    <w:basedOn w:val="DefaultParagraphFont"/>
    <w:uiPriority w:val="99"/>
    <w:rsid w:val="00F265AC"/>
    <w:rPr>
      <w:rFonts w:ascii="Helvetica" w:hAnsi="Helvetica" w:cs="Helvetica"/>
      <w:color w:val="000000"/>
      <w:sz w:val="17"/>
      <w:szCs w:val="17"/>
      <w:u w:val="none"/>
      <w:effect w:val="none"/>
    </w:rPr>
  </w:style>
  <w:style w:type="table" w:styleId="TableGrid">
    <w:name w:val="Table Grid"/>
    <w:basedOn w:val="TableNormal"/>
    <w:uiPriority w:val="59"/>
    <w:rsid w:val="00F265A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headingdate">
    <w:name w:val="listheadingdate"/>
    <w:basedOn w:val="DefaultParagraphFont"/>
    <w:uiPriority w:val="99"/>
    <w:rsid w:val="00F265AC"/>
  </w:style>
  <w:style w:type="character" w:customStyle="1" w:styleId="boldgray">
    <w:name w:val="boldgray"/>
    <w:basedOn w:val="DefaultParagraphFont"/>
    <w:uiPriority w:val="99"/>
    <w:rsid w:val="00F265AC"/>
  </w:style>
  <w:style w:type="character" w:customStyle="1" w:styleId="a">
    <w:name w:val="a"/>
    <w:basedOn w:val="DefaultParagraphFont"/>
    <w:uiPriority w:val="99"/>
    <w:rsid w:val="00F265AC"/>
  </w:style>
  <w:style w:type="character" w:customStyle="1" w:styleId="textenoir">
    <w:name w:val="textenoir"/>
    <w:basedOn w:val="DefaultParagraphFont"/>
    <w:uiPriority w:val="99"/>
    <w:rsid w:val="00F265AC"/>
  </w:style>
  <w:style w:type="paragraph" w:customStyle="1" w:styleId="spip">
    <w:name w:val="spip"/>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vigras">
    <w:name w:val="textevigras"/>
    <w:basedOn w:val="DefaultParagraphFont"/>
    <w:uiPriority w:val="99"/>
    <w:rsid w:val="00F265AC"/>
  </w:style>
  <w:style w:type="character" w:customStyle="1" w:styleId="Normal1">
    <w:name w:val="Normal1"/>
    <w:basedOn w:val="DefaultParagraphFont"/>
    <w:uiPriority w:val="99"/>
    <w:rsid w:val="00F265AC"/>
  </w:style>
  <w:style w:type="paragraph" w:customStyle="1" w:styleId="story">
    <w:name w:val="story"/>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265AC"/>
    <w:pPr>
      <w:autoSpaceDE w:val="0"/>
      <w:autoSpaceDN w:val="0"/>
      <w:adjustRightInd w:val="0"/>
    </w:pPr>
    <w:rPr>
      <w:rFonts w:ascii="HAIAN O+ Kievit" w:eastAsia="Times New Roman" w:hAnsi="HAIAN O+ Kievit" w:cs="HAIAN O+ Kievit"/>
      <w:color w:val="000000"/>
      <w:sz w:val="24"/>
      <w:szCs w:val="24"/>
    </w:rPr>
  </w:style>
  <w:style w:type="character" w:customStyle="1" w:styleId="google-src-text">
    <w:name w:val="google-src-text"/>
    <w:basedOn w:val="DefaultParagraphFont"/>
    <w:uiPriority w:val="99"/>
    <w:rsid w:val="00F265AC"/>
  </w:style>
  <w:style w:type="character" w:customStyle="1" w:styleId="footertext">
    <w:name w:val="footertext"/>
    <w:basedOn w:val="DefaultParagraphFont"/>
    <w:uiPriority w:val="99"/>
    <w:rsid w:val="00F265AC"/>
  </w:style>
  <w:style w:type="character" w:customStyle="1" w:styleId="brodtext">
    <w:name w:val="brodtext"/>
    <w:basedOn w:val="DefaultParagraphFont"/>
    <w:uiPriority w:val="99"/>
    <w:rsid w:val="00F265AC"/>
  </w:style>
  <w:style w:type="paragraph" w:styleId="ListParagraph">
    <w:name w:val="List Paragraph"/>
    <w:basedOn w:val="Normal"/>
    <w:uiPriority w:val="99"/>
    <w:qFormat/>
    <w:rsid w:val="00F265AC"/>
    <w:pPr>
      <w:spacing w:after="0" w:line="240" w:lineRule="auto"/>
      <w:ind w:left="720"/>
    </w:pPr>
    <w:rPr>
      <w:lang w:eastAsia="en-GB"/>
    </w:rPr>
  </w:style>
  <w:style w:type="paragraph" w:styleId="NoSpacing">
    <w:name w:val="No Spacing"/>
    <w:link w:val="NoSpacingChar"/>
    <w:uiPriority w:val="1"/>
    <w:qFormat/>
    <w:rsid w:val="00F265AC"/>
    <w:rPr>
      <w:rFonts w:ascii="Times New Roman" w:eastAsia="Times New Roman" w:hAnsi="Times New Roman"/>
    </w:rPr>
  </w:style>
  <w:style w:type="paragraph" w:customStyle="1" w:styleId="normalcadre">
    <w:name w:val="normalcadre"/>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
    <w:name w:val="txt"/>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ipsurligne">
    <w:name w:val="spip_surligne"/>
    <w:uiPriority w:val="99"/>
    <w:rsid w:val="0015471D"/>
  </w:style>
  <w:style w:type="character" w:customStyle="1" w:styleId="NoSpacingChar">
    <w:name w:val="No Spacing Char"/>
    <w:link w:val="NoSpacing"/>
    <w:uiPriority w:val="1"/>
    <w:locked/>
    <w:rsid w:val="00DC648C"/>
    <w:rPr>
      <w:rFonts w:ascii="Times New Roman" w:hAnsi="Times New Roman" w:cs="Times New Roman"/>
      <w:sz w:val="22"/>
      <w:szCs w:val="22"/>
      <w:lang w:val="en-GB" w:eastAsia="en-GB"/>
    </w:rPr>
  </w:style>
  <w:style w:type="numbering" w:styleId="ArticleSection">
    <w:name w:val="Outline List 3"/>
    <w:basedOn w:val="NoList"/>
    <w:uiPriority w:val="99"/>
    <w:semiHidden/>
    <w:unhideWhenUsed/>
    <w:locked/>
    <w:rsid w:val="00F43B88"/>
    <w:pPr>
      <w:numPr>
        <w:numId w:val="13"/>
      </w:numPr>
    </w:pPr>
  </w:style>
  <w:style w:type="numbering" w:styleId="111111">
    <w:name w:val="Outline List 2"/>
    <w:basedOn w:val="NoList"/>
    <w:uiPriority w:val="99"/>
    <w:semiHidden/>
    <w:unhideWhenUsed/>
    <w:locked/>
    <w:rsid w:val="00F43B88"/>
    <w:pPr>
      <w:numPr>
        <w:numId w:val="11"/>
      </w:numPr>
    </w:pPr>
  </w:style>
  <w:style w:type="numbering" w:styleId="1ai">
    <w:name w:val="Outline List 1"/>
    <w:basedOn w:val="NoList"/>
    <w:uiPriority w:val="99"/>
    <w:semiHidden/>
    <w:unhideWhenUsed/>
    <w:locked/>
    <w:rsid w:val="00F43B88"/>
    <w:pPr>
      <w:numPr>
        <w:numId w:val="12"/>
      </w:numPr>
    </w:pPr>
  </w:style>
  <w:style w:type="numbering" w:customStyle="1" w:styleId="NoList1">
    <w:name w:val="No List1"/>
    <w:next w:val="NoList"/>
    <w:uiPriority w:val="99"/>
    <w:semiHidden/>
    <w:unhideWhenUsed/>
    <w:rsid w:val="00024B20"/>
  </w:style>
  <w:style w:type="table" w:customStyle="1" w:styleId="TableGrid10">
    <w:name w:val="Table Grid1"/>
    <w:basedOn w:val="TableNormal"/>
    <w:next w:val="TableGrid"/>
    <w:uiPriority w:val="59"/>
    <w:rsid w:val="00024B2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sl0">
    <w:name w:val="ss_l0"/>
    <w:basedOn w:val="DefaultParagraphFont"/>
    <w:rsid w:val="00540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F0B63"/>
    <w:pPr>
      <w:spacing w:after="200" w:line="276" w:lineRule="auto"/>
    </w:pPr>
    <w:rPr>
      <w:rFonts w:cs="Calibri"/>
      <w:lang w:eastAsia="en-US"/>
    </w:rPr>
  </w:style>
  <w:style w:type="paragraph" w:styleId="Heading1">
    <w:name w:val="heading 1"/>
    <w:basedOn w:val="Normal"/>
    <w:next w:val="Normal"/>
    <w:link w:val="Heading1Char"/>
    <w:uiPriority w:val="9"/>
    <w:qFormat/>
    <w:rsid w:val="00F265AC"/>
    <w:pPr>
      <w:keepNext/>
      <w:numPr>
        <w:numId w:val="10"/>
      </w:numPr>
      <w:spacing w:before="240" w:after="120" w:line="240" w:lineRule="auto"/>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uiPriority w:val="9"/>
    <w:qFormat/>
    <w:rsid w:val="00F265AC"/>
    <w:pPr>
      <w:keepNext/>
      <w:numPr>
        <w:ilvl w:val="1"/>
        <w:numId w:val="10"/>
      </w:numPr>
      <w:spacing w:before="240" w:after="60" w:line="240" w:lineRule="auto"/>
      <w:ind w:left="0" w:firstLine="0"/>
      <w:outlineLvl w:val="1"/>
    </w:pPr>
    <w:rPr>
      <w:rFonts w:ascii="Times New Roman" w:eastAsia="Times New Roman" w:hAnsi="Times New Roman" w:cs="Times New Roman"/>
      <w:b/>
      <w:bCs/>
      <w:sz w:val="28"/>
      <w:szCs w:val="28"/>
    </w:rPr>
  </w:style>
  <w:style w:type="paragraph" w:styleId="Heading3">
    <w:name w:val="heading 3"/>
    <w:aliases w:val="H3"/>
    <w:basedOn w:val="Normal"/>
    <w:next w:val="Normal"/>
    <w:link w:val="Heading3Char"/>
    <w:uiPriority w:val="99"/>
    <w:qFormat/>
    <w:rsid w:val="00F265AC"/>
    <w:pPr>
      <w:keepNext/>
      <w:numPr>
        <w:ilvl w:val="2"/>
        <w:numId w:val="10"/>
      </w:numPr>
      <w:spacing w:before="120" w:after="60" w:line="240" w:lineRule="auto"/>
      <w:ind w:left="0" w:firstLine="0"/>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9"/>
    <w:qFormat/>
    <w:rsid w:val="00F265AC"/>
    <w:pPr>
      <w:keepNext/>
      <w:numPr>
        <w:ilvl w:val="3"/>
        <w:numId w:val="10"/>
      </w:numPr>
      <w:spacing w:before="60" w:after="60" w:line="240" w:lineRule="auto"/>
      <w:ind w:left="0" w:firstLine="0"/>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9"/>
    <w:qFormat/>
    <w:rsid w:val="00F265AC"/>
    <w:pPr>
      <w:numPr>
        <w:ilvl w:val="4"/>
        <w:numId w:val="10"/>
      </w:numPr>
      <w:spacing w:before="240" w:after="60" w:line="240" w:lineRule="auto"/>
      <w:outlineLvl w:val="4"/>
    </w:pPr>
    <w:rPr>
      <w:rFonts w:ascii="Times New Roman" w:eastAsia="Times New Roman" w:hAnsi="Times New Roman" w:cs="Times New Roman"/>
      <w:b/>
      <w:bCs/>
      <w:i/>
      <w:iCs/>
    </w:rPr>
  </w:style>
  <w:style w:type="paragraph" w:styleId="Heading6">
    <w:name w:val="heading 6"/>
    <w:basedOn w:val="Normal"/>
    <w:next w:val="Normal"/>
    <w:link w:val="Heading6Char"/>
    <w:uiPriority w:val="99"/>
    <w:qFormat/>
    <w:rsid w:val="00F265AC"/>
    <w:pPr>
      <w:numPr>
        <w:ilvl w:val="5"/>
        <w:numId w:val="10"/>
      </w:numPr>
      <w:spacing w:before="240" w:after="60" w:line="240" w:lineRule="auto"/>
      <w:outlineLvl w:val="5"/>
    </w:pPr>
    <w:rPr>
      <w:rFonts w:ascii="Times New Roman" w:eastAsia="Times New Roman" w:hAnsi="Times New Roman" w:cs="Times New Roman"/>
    </w:rPr>
  </w:style>
  <w:style w:type="paragraph" w:styleId="Heading7">
    <w:name w:val="heading 7"/>
    <w:basedOn w:val="Normal"/>
    <w:next w:val="Normal"/>
    <w:link w:val="Heading7Char"/>
    <w:uiPriority w:val="99"/>
    <w:qFormat/>
    <w:rsid w:val="00F265AC"/>
    <w:pPr>
      <w:numPr>
        <w:ilvl w:val="6"/>
        <w:numId w:val="10"/>
      </w:numPr>
      <w:spacing w:before="240" w:after="60" w:line="240" w:lineRule="auto"/>
      <w:outlineLvl w:val="6"/>
    </w:pPr>
    <w:rPr>
      <w:rFonts w:ascii="Times New Roman" w:eastAsia="Times New Roman" w:hAnsi="Times New Roman" w:cs="Times New Roman"/>
    </w:rPr>
  </w:style>
  <w:style w:type="paragraph" w:styleId="Heading8">
    <w:name w:val="heading 8"/>
    <w:basedOn w:val="Normal"/>
    <w:next w:val="Normal"/>
    <w:link w:val="Heading8Char"/>
    <w:uiPriority w:val="99"/>
    <w:qFormat/>
    <w:rsid w:val="00F265AC"/>
    <w:pPr>
      <w:numPr>
        <w:ilvl w:val="7"/>
        <w:numId w:val="10"/>
      </w:num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9"/>
    <w:qFormat/>
    <w:rsid w:val="00F265AC"/>
    <w:pPr>
      <w:numPr>
        <w:ilvl w:val="8"/>
        <w:numId w:val="10"/>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265AC"/>
    <w:rPr>
      <w:rFonts w:ascii="Times New Roman" w:eastAsia="Times New Roman" w:hAnsi="Times New Roman"/>
      <w:b/>
      <w:bCs/>
      <w:kern w:val="32"/>
      <w:sz w:val="32"/>
      <w:szCs w:val="32"/>
      <w:lang w:eastAsia="en-US"/>
    </w:rPr>
  </w:style>
  <w:style w:type="character" w:customStyle="1" w:styleId="Heading2Char">
    <w:name w:val="Heading 2 Char"/>
    <w:basedOn w:val="DefaultParagraphFont"/>
    <w:link w:val="Heading2"/>
    <w:uiPriority w:val="9"/>
    <w:locked/>
    <w:rsid w:val="00F265AC"/>
    <w:rPr>
      <w:rFonts w:ascii="Times New Roman" w:eastAsia="Times New Roman" w:hAnsi="Times New Roman"/>
      <w:b/>
      <w:bCs/>
      <w:sz w:val="28"/>
      <w:szCs w:val="28"/>
      <w:lang w:eastAsia="en-US"/>
    </w:rPr>
  </w:style>
  <w:style w:type="character" w:customStyle="1" w:styleId="Heading3Char">
    <w:name w:val="Heading 3 Char"/>
    <w:aliases w:val="H3 Char"/>
    <w:basedOn w:val="DefaultParagraphFont"/>
    <w:link w:val="Heading3"/>
    <w:uiPriority w:val="99"/>
    <w:locked/>
    <w:rsid w:val="00F265AC"/>
    <w:rPr>
      <w:rFonts w:ascii="Times New Roman" w:eastAsia="Times New Roman" w:hAnsi="Times New Roman"/>
      <w:b/>
      <w:bCs/>
      <w:lang w:eastAsia="en-US"/>
    </w:rPr>
  </w:style>
  <w:style w:type="character" w:customStyle="1" w:styleId="Heading4Char">
    <w:name w:val="Heading 4 Char"/>
    <w:basedOn w:val="DefaultParagraphFont"/>
    <w:link w:val="Heading4"/>
    <w:uiPriority w:val="99"/>
    <w:locked/>
    <w:rsid w:val="00F265AC"/>
    <w:rPr>
      <w:rFonts w:ascii="Times New Roman" w:eastAsia="Times New Roman" w:hAnsi="Times New Roman"/>
      <w:b/>
      <w:bCs/>
      <w:lang w:eastAsia="en-US"/>
    </w:rPr>
  </w:style>
  <w:style w:type="character" w:customStyle="1" w:styleId="Heading5Char">
    <w:name w:val="Heading 5 Char"/>
    <w:basedOn w:val="DefaultParagraphFont"/>
    <w:link w:val="Heading5"/>
    <w:uiPriority w:val="99"/>
    <w:locked/>
    <w:rsid w:val="00F265AC"/>
    <w:rPr>
      <w:rFonts w:ascii="Times New Roman" w:eastAsia="Times New Roman" w:hAnsi="Times New Roman"/>
      <w:b/>
      <w:bCs/>
      <w:i/>
      <w:iCs/>
      <w:lang w:eastAsia="en-US"/>
    </w:rPr>
  </w:style>
  <w:style w:type="character" w:customStyle="1" w:styleId="Heading6Char">
    <w:name w:val="Heading 6 Char"/>
    <w:basedOn w:val="DefaultParagraphFont"/>
    <w:link w:val="Heading6"/>
    <w:uiPriority w:val="99"/>
    <w:locked/>
    <w:rsid w:val="00F265AC"/>
    <w:rPr>
      <w:rFonts w:ascii="Times New Roman" w:eastAsia="Times New Roman" w:hAnsi="Times New Roman"/>
      <w:lang w:eastAsia="en-US"/>
    </w:rPr>
  </w:style>
  <w:style w:type="character" w:customStyle="1" w:styleId="Heading7Char">
    <w:name w:val="Heading 7 Char"/>
    <w:basedOn w:val="DefaultParagraphFont"/>
    <w:link w:val="Heading7"/>
    <w:uiPriority w:val="99"/>
    <w:locked/>
    <w:rsid w:val="00F265AC"/>
    <w:rPr>
      <w:rFonts w:ascii="Times New Roman" w:eastAsia="Times New Roman" w:hAnsi="Times New Roman"/>
      <w:lang w:eastAsia="en-US"/>
    </w:rPr>
  </w:style>
  <w:style w:type="character" w:customStyle="1" w:styleId="Heading8Char">
    <w:name w:val="Heading 8 Char"/>
    <w:basedOn w:val="DefaultParagraphFont"/>
    <w:link w:val="Heading8"/>
    <w:uiPriority w:val="99"/>
    <w:locked/>
    <w:rsid w:val="00F265AC"/>
    <w:rPr>
      <w:rFonts w:ascii="Times New Roman" w:eastAsia="Times New Roman" w:hAnsi="Times New Roman"/>
      <w:i/>
      <w:iCs/>
      <w:lang w:eastAsia="en-US"/>
    </w:rPr>
  </w:style>
  <w:style w:type="character" w:customStyle="1" w:styleId="Heading9Char">
    <w:name w:val="Heading 9 Char"/>
    <w:basedOn w:val="DefaultParagraphFont"/>
    <w:link w:val="Heading9"/>
    <w:uiPriority w:val="99"/>
    <w:locked/>
    <w:rsid w:val="00F265AC"/>
    <w:rPr>
      <w:rFonts w:ascii="Arial" w:eastAsia="Times New Roman" w:hAnsi="Arial" w:cs="Arial"/>
      <w:lang w:eastAsia="en-US"/>
    </w:rPr>
  </w:style>
  <w:style w:type="paragraph" w:styleId="Header">
    <w:name w:val="header"/>
    <w:basedOn w:val="Normal"/>
    <w:link w:val="HeaderChar"/>
    <w:uiPriority w:val="99"/>
    <w:rsid w:val="00F265AC"/>
    <w:pPr>
      <w:tabs>
        <w:tab w:val="center" w:pos="4153"/>
        <w:tab w:val="right" w:pos="8306"/>
      </w:tabs>
      <w:spacing w:after="0" w:line="240" w:lineRule="auto"/>
    </w:pPr>
    <w:rPr>
      <w:rFonts w:ascii="Lucida Sans Unicode" w:eastAsia="Times New Roman" w:hAnsi="Lucida Sans Unicode" w:cs="Lucida Sans Unicode"/>
      <w:sz w:val="18"/>
      <w:szCs w:val="18"/>
      <w:lang w:eastAsia="en-GB"/>
    </w:rPr>
  </w:style>
  <w:style w:type="character" w:customStyle="1" w:styleId="HeaderChar">
    <w:name w:val="Header Char"/>
    <w:basedOn w:val="DefaultParagraphFont"/>
    <w:link w:val="Header"/>
    <w:uiPriority w:val="99"/>
    <w:locked/>
    <w:rsid w:val="00F265AC"/>
    <w:rPr>
      <w:rFonts w:ascii="Lucida Sans Unicode" w:hAnsi="Lucida Sans Unicode" w:cs="Lucida Sans Unicode"/>
      <w:sz w:val="24"/>
      <w:szCs w:val="24"/>
      <w:lang w:eastAsia="en-GB"/>
    </w:rPr>
  </w:style>
  <w:style w:type="paragraph" w:styleId="Footer">
    <w:name w:val="footer"/>
    <w:basedOn w:val="Normal"/>
    <w:link w:val="FooterChar"/>
    <w:uiPriority w:val="99"/>
    <w:rsid w:val="00F265AC"/>
    <w:pPr>
      <w:tabs>
        <w:tab w:val="center" w:pos="4153"/>
        <w:tab w:val="right" w:pos="8306"/>
      </w:tabs>
      <w:spacing w:after="0" w:line="240" w:lineRule="auto"/>
    </w:pPr>
    <w:rPr>
      <w:rFonts w:ascii="Lucida Sans Unicode" w:eastAsia="Times New Roman" w:hAnsi="Lucida Sans Unicode" w:cs="Lucida Sans Unicode"/>
      <w:sz w:val="18"/>
      <w:szCs w:val="18"/>
      <w:lang w:eastAsia="en-GB"/>
    </w:rPr>
  </w:style>
  <w:style w:type="character" w:customStyle="1" w:styleId="FooterChar">
    <w:name w:val="Footer Char"/>
    <w:basedOn w:val="DefaultParagraphFont"/>
    <w:link w:val="Footer"/>
    <w:uiPriority w:val="99"/>
    <w:locked/>
    <w:rsid w:val="00F265AC"/>
    <w:rPr>
      <w:rFonts w:ascii="Lucida Sans Unicode" w:hAnsi="Lucida Sans Unicode" w:cs="Lucida Sans Unicode"/>
      <w:sz w:val="24"/>
      <w:szCs w:val="24"/>
      <w:lang w:eastAsia="en-GB"/>
    </w:rPr>
  </w:style>
  <w:style w:type="character" w:styleId="Hyperlink">
    <w:name w:val="Hyperlink"/>
    <w:basedOn w:val="DefaultParagraphFont"/>
    <w:uiPriority w:val="99"/>
    <w:rsid w:val="00F265AC"/>
    <w:rPr>
      <w:color w:val="0000FF"/>
      <w:u w:val="single"/>
    </w:rPr>
  </w:style>
  <w:style w:type="table" w:styleId="TableList6">
    <w:name w:val="Table List 6"/>
    <w:basedOn w:val="TableNormal"/>
    <w:uiPriority w:val="99"/>
    <w:semiHidden/>
    <w:rsid w:val="00F265AC"/>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265AC"/>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265AC"/>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265AC"/>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265AC"/>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265AC"/>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265AC"/>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265A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265AC"/>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265AC"/>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265AC"/>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BlockText">
    <w:name w:val="Block Text"/>
    <w:basedOn w:val="Normal"/>
    <w:uiPriority w:val="99"/>
    <w:semiHidden/>
    <w:rsid w:val="00F265AC"/>
    <w:pPr>
      <w:spacing w:after="120" w:line="240" w:lineRule="auto"/>
      <w:ind w:left="1440" w:right="1440"/>
    </w:pPr>
    <w:rPr>
      <w:rFonts w:ascii="Times New Roman" w:eastAsia="Times New Roman" w:hAnsi="Times New Roman" w:cs="Times New Roman"/>
      <w:lang w:eastAsia="en-GB"/>
    </w:rPr>
  </w:style>
  <w:style w:type="paragraph" w:styleId="BodyText2">
    <w:name w:val="Body Text 2"/>
    <w:basedOn w:val="Normal"/>
    <w:link w:val="BodyText2Char"/>
    <w:uiPriority w:val="99"/>
    <w:semiHidden/>
    <w:rsid w:val="00F265AC"/>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uiPriority w:val="99"/>
    <w:semiHidden/>
    <w:locked/>
    <w:rsid w:val="00F265AC"/>
    <w:rPr>
      <w:rFonts w:ascii="Times New Roman" w:hAnsi="Times New Roman" w:cs="Times New Roman"/>
      <w:sz w:val="24"/>
      <w:szCs w:val="24"/>
      <w:lang w:eastAsia="en-GB"/>
    </w:rPr>
  </w:style>
  <w:style w:type="paragraph" w:styleId="BodyText3">
    <w:name w:val="Body Text 3"/>
    <w:basedOn w:val="Normal"/>
    <w:link w:val="BodyText3Char"/>
    <w:uiPriority w:val="99"/>
    <w:rsid w:val="00F265AC"/>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locked/>
    <w:rsid w:val="00F265AC"/>
    <w:rPr>
      <w:rFonts w:ascii="Times New Roman" w:hAnsi="Times New Roman" w:cs="Times New Roman"/>
      <w:sz w:val="16"/>
      <w:szCs w:val="16"/>
      <w:lang w:eastAsia="en-GB"/>
    </w:rPr>
  </w:style>
  <w:style w:type="paragraph" w:styleId="BodyText">
    <w:name w:val="Body Text"/>
    <w:basedOn w:val="Normal"/>
    <w:link w:val="BodyTextChar"/>
    <w:uiPriority w:val="99"/>
    <w:rsid w:val="00F265AC"/>
    <w:pPr>
      <w:spacing w:after="120" w:line="240" w:lineRule="auto"/>
    </w:pPr>
    <w:rPr>
      <w:rFonts w:ascii="Times New Roman" w:eastAsia="Times New Roman" w:hAnsi="Times New Roman" w:cs="Times New Roman"/>
      <w:lang w:eastAsia="en-GB"/>
    </w:rPr>
  </w:style>
  <w:style w:type="character" w:customStyle="1" w:styleId="BodyTextChar">
    <w:name w:val="Body Text Char"/>
    <w:basedOn w:val="DefaultParagraphFont"/>
    <w:link w:val="BodyText"/>
    <w:uiPriority w:val="99"/>
    <w:locked/>
    <w:rsid w:val="00F265AC"/>
    <w:rPr>
      <w:rFonts w:ascii="Times New Roman" w:hAnsi="Times New Roman" w:cs="Times New Roman"/>
      <w:sz w:val="24"/>
      <w:szCs w:val="24"/>
      <w:lang w:eastAsia="en-GB"/>
    </w:rPr>
  </w:style>
  <w:style w:type="paragraph" w:styleId="BodyTextFirstIndent">
    <w:name w:val="Body Text First Indent"/>
    <w:basedOn w:val="BodyText"/>
    <w:link w:val="BodyTextFirstIndentChar"/>
    <w:uiPriority w:val="99"/>
    <w:semiHidden/>
    <w:rsid w:val="00F265AC"/>
    <w:pPr>
      <w:ind w:firstLine="210"/>
    </w:pPr>
  </w:style>
  <w:style w:type="character" w:customStyle="1" w:styleId="BodyTextFirstIndentChar">
    <w:name w:val="Body Text First Indent Char"/>
    <w:basedOn w:val="BodyTextChar"/>
    <w:link w:val="BodyTextFirstIndent"/>
    <w:uiPriority w:val="99"/>
    <w:semiHidden/>
    <w:locked/>
    <w:rsid w:val="00F265AC"/>
    <w:rPr>
      <w:rFonts w:ascii="Times New Roman" w:hAnsi="Times New Roman" w:cs="Times New Roman"/>
      <w:sz w:val="24"/>
      <w:szCs w:val="24"/>
      <w:lang w:eastAsia="en-GB"/>
    </w:rPr>
  </w:style>
  <w:style w:type="paragraph" w:styleId="BodyTextIndent">
    <w:name w:val="Body Text Indent"/>
    <w:basedOn w:val="Normal"/>
    <w:link w:val="BodyTextIndentChar"/>
    <w:uiPriority w:val="99"/>
    <w:semiHidden/>
    <w:rsid w:val="00F265AC"/>
    <w:pPr>
      <w:spacing w:after="120" w:line="240" w:lineRule="auto"/>
      <w:ind w:left="283"/>
    </w:pPr>
    <w:rPr>
      <w:rFonts w:ascii="Times New Roman" w:eastAsia="Times New Roman" w:hAnsi="Times New Roman" w:cs="Times New Roman"/>
      <w:lang w:eastAsia="en-GB"/>
    </w:rPr>
  </w:style>
  <w:style w:type="character" w:customStyle="1" w:styleId="BodyTextIndentChar">
    <w:name w:val="Body Text Indent Char"/>
    <w:basedOn w:val="DefaultParagraphFont"/>
    <w:link w:val="BodyTextIndent"/>
    <w:uiPriority w:val="99"/>
    <w:semiHidden/>
    <w:locked/>
    <w:rsid w:val="00F265AC"/>
    <w:rPr>
      <w:rFonts w:ascii="Times New Roman" w:hAnsi="Times New Roman" w:cs="Times New Roman"/>
      <w:sz w:val="24"/>
      <w:szCs w:val="24"/>
      <w:lang w:eastAsia="en-GB"/>
    </w:rPr>
  </w:style>
  <w:style w:type="paragraph" w:styleId="BodyTextFirstIndent2">
    <w:name w:val="Body Text First Indent 2"/>
    <w:basedOn w:val="BodyTextIndent"/>
    <w:link w:val="BodyTextFirstIndent2Char"/>
    <w:uiPriority w:val="99"/>
    <w:semiHidden/>
    <w:rsid w:val="00F265AC"/>
    <w:pPr>
      <w:ind w:firstLine="210"/>
    </w:pPr>
  </w:style>
  <w:style w:type="character" w:customStyle="1" w:styleId="BodyTextFirstIndent2Char">
    <w:name w:val="Body Text First Indent 2 Char"/>
    <w:basedOn w:val="BodyTextIndentChar"/>
    <w:link w:val="BodyTextFirstIndent2"/>
    <w:uiPriority w:val="99"/>
    <w:semiHidden/>
    <w:locked/>
    <w:rsid w:val="00F265AC"/>
    <w:rPr>
      <w:rFonts w:ascii="Times New Roman" w:hAnsi="Times New Roman" w:cs="Times New Roman"/>
      <w:sz w:val="24"/>
      <w:szCs w:val="24"/>
      <w:lang w:eastAsia="en-GB"/>
    </w:rPr>
  </w:style>
  <w:style w:type="paragraph" w:styleId="BodyTextIndent2">
    <w:name w:val="Body Text Indent 2"/>
    <w:basedOn w:val="Normal"/>
    <w:link w:val="BodyTextIndent2Char"/>
    <w:uiPriority w:val="99"/>
    <w:semiHidden/>
    <w:rsid w:val="00F265AC"/>
    <w:pPr>
      <w:spacing w:after="120" w:line="480" w:lineRule="auto"/>
      <w:ind w:left="283"/>
    </w:pPr>
    <w:rPr>
      <w:rFonts w:ascii="Times New Roman" w:eastAsia="Times New Roman" w:hAnsi="Times New Roman" w:cs="Times New Roman"/>
      <w:lang w:eastAsia="en-GB"/>
    </w:rPr>
  </w:style>
  <w:style w:type="character" w:customStyle="1" w:styleId="BodyTextIndent2Char">
    <w:name w:val="Body Text Indent 2 Char"/>
    <w:basedOn w:val="DefaultParagraphFont"/>
    <w:link w:val="BodyTextIndent2"/>
    <w:uiPriority w:val="99"/>
    <w:semiHidden/>
    <w:locked/>
    <w:rsid w:val="00F265AC"/>
    <w:rPr>
      <w:rFonts w:ascii="Times New Roman" w:hAnsi="Times New Roman" w:cs="Times New Roman"/>
      <w:sz w:val="24"/>
      <w:szCs w:val="24"/>
      <w:lang w:eastAsia="en-GB"/>
    </w:rPr>
  </w:style>
  <w:style w:type="paragraph" w:styleId="BodyTextIndent3">
    <w:name w:val="Body Text Indent 3"/>
    <w:basedOn w:val="Normal"/>
    <w:link w:val="BodyTextIndent3Char"/>
    <w:uiPriority w:val="99"/>
    <w:semiHidden/>
    <w:rsid w:val="00F265AC"/>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semiHidden/>
    <w:locked/>
    <w:rsid w:val="00F265AC"/>
    <w:rPr>
      <w:rFonts w:ascii="Times New Roman" w:hAnsi="Times New Roman" w:cs="Times New Roman"/>
      <w:sz w:val="16"/>
      <w:szCs w:val="16"/>
      <w:lang w:eastAsia="en-GB"/>
    </w:rPr>
  </w:style>
  <w:style w:type="paragraph" w:styleId="Closing">
    <w:name w:val="Closing"/>
    <w:basedOn w:val="Normal"/>
    <w:link w:val="ClosingChar"/>
    <w:uiPriority w:val="99"/>
    <w:semiHidden/>
    <w:rsid w:val="00F265AC"/>
    <w:pPr>
      <w:spacing w:after="0" w:line="240" w:lineRule="auto"/>
      <w:ind w:left="4252"/>
    </w:pPr>
    <w:rPr>
      <w:rFonts w:ascii="Times New Roman" w:eastAsia="Times New Roman" w:hAnsi="Times New Roman" w:cs="Times New Roman"/>
      <w:lang w:eastAsia="en-GB"/>
    </w:rPr>
  </w:style>
  <w:style w:type="character" w:customStyle="1" w:styleId="ClosingChar">
    <w:name w:val="Closing Char"/>
    <w:basedOn w:val="DefaultParagraphFont"/>
    <w:link w:val="Closing"/>
    <w:uiPriority w:val="99"/>
    <w:semiHidden/>
    <w:locked/>
    <w:rsid w:val="00F265AC"/>
    <w:rPr>
      <w:rFonts w:ascii="Times New Roman" w:hAnsi="Times New Roman" w:cs="Times New Roman"/>
      <w:sz w:val="24"/>
      <w:szCs w:val="24"/>
      <w:lang w:eastAsia="en-GB"/>
    </w:rPr>
  </w:style>
  <w:style w:type="paragraph" w:styleId="Date">
    <w:name w:val="Date"/>
    <w:basedOn w:val="Normal"/>
    <w:next w:val="Normal"/>
    <w:link w:val="Date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DateChar">
    <w:name w:val="Date Char"/>
    <w:basedOn w:val="DefaultParagraphFont"/>
    <w:link w:val="Date"/>
    <w:uiPriority w:val="99"/>
    <w:semiHidden/>
    <w:locked/>
    <w:rsid w:val="00F265AC"/>
    <w:rPr>
      <w:rFonts w:ascii="Times New Roman" w:hAnsi="Times New Roman" w:cs="Times New Roman"/>
      <w:sz w:val="24"/>
      <w:szCs w:val="24"/>
      <w:lang w:eastAsia="en-GB"/>
    </w:rPr>
  </w:style>
  <w:style w:type="paragraph" w:styleId="E-mailSignature">
    <w:name w:val="E-mail Signature"/>
    <w:basedOn w:val="Normal"/>
    <w:link w:val="E-mailSignature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semiHidden/>
    <w:locked/>
    <w:rsid w:val="00F265AC"/>
    <w:rPr>
      <w:rFonts w:ascii="Times New Roman" w:hAnsi="Times New Roman" w:cs="Times New Roman"/>
      <w:sz w:val="24"/>
      <w:szCs w:val="24"/>
      <w:lang w:eastAsia="en-GB"/>
    </w:rPr>
  </w:style>
  <w:style w:type="character" w:styleId="Emphasis">
    <w:name w:val="Emphasis"/>
    <w:basedOn w:val="DefaultParagraphFont"/>
    <w:uiPriority w:val="99"/>
    <w:qFormat/>
    <w:rsid w:val="00F265AC"/>
    <w:rPr>
      <w:i/>
      <w:iCs/>
    </w:rPr>
  </w:style>
  <w:style w:type="paragraph" w:styleId="EndnoteText">
    <w:name w:val="endnote text"/>
    <w:basedOn w:val="Normal"/>
    <w:link w:val="EndnoteTextChar"/>
    <w:uiPriority w:val="99"/>
    <w:rsid w:val="00F265AC"/>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locked/>
    <w:rsid w:val="00F265AC"/>
    <w:rPr>
      <w:rFonts w:ascii="Times New Roman" w:hAnsi="Times New Roman" w:cs="Times New Roman"/>
      <w:sz w:val="20"/>
      <w:szCs w:val="20"/>
      <w:lang w:eastAsia="en-GB"/>
    </w:rPr>
  </w:style>
  <w:style w:type="paragraph" w:styleId="EnvelopeAddress">
    <w:name w:val="envelope address"/>
    <w:basedOn w:val="Normal"/>
    <w:uiPriority w:val="99"/>
    <w:semiHidden/>
    <w:rsid w:val="00F265AC"/>
    <w:pPr>
      <w:framePr w:w="7920" w:h="1980" w:hRule="exact" w:hSpace="180" w:wrap="auto" w:hAnchor="page" w:xAlign="center" w:yAlign="bottom"/>
      <w:spacing w:after="0" w:line="240" w:lineRule="auto"/>
      <w:ind w:left="2880"/>
    </w:pPr>
    <w:rPr>
      <w:rFonts w:ascii="Arial" w:eastAsia="Times New Roman" w:hAnsi="Arial" w:cs="Arial"/>
      <w:sz w:val="24"/>
      <w:szCs w:val="24"/>
      <w:lang w:eastAsia="en-GB"/>
    </w:rPr>
  </w:style>
  <w:style w:type="paragraph" w:styleId="EnvelopeReturn">
    <w:name w:val="envelope return"/>
    <w:basedOn w:val="Normal"/>
    <w:uiPriority w:val="99"/>
    <w:semiHidden/>
    <w:rsid w:val="00F265AC"/>
    <w:pPr>
      <w:spacing w:after="0" w:line="240" w:lineRule="auto"/>
    </w:pPr>
    <w:rPr>
      <w:rFonts w:ascii="Arial" w:eastAsia="Times New Roman" w:hAnsi="Arial" w:cs="Arial"/>
      <w:sz w:val="20"/>
      <w:szCs w:val="20"/>
      <w:lang w:eastAsia="en-GB"/>
    </w:rPr>
  </w:style>
  <w:style w:type="character" w:styleId="FollowedHyperlink">
    <w:name w:val="FollowedHyperlink"/>
    <w:basedOn w:val="DefaultParagraphFont"/>
    <w:uiPriority w:val="99"/>
    <w:semiHidden/>
    <w:rsid w:val="00F265AC"/>
    <w:rPr>
      <w:color w:val="800080"/>
      <w:u w:val="single"/>
    </w:rPr>
  </w:style>
  <w:style w:type="character" w:styleId="HTMLAcronym">
    <w:name w:val="HTML Acronym"/>
    <w:basedOn w:val="DefaultParagraphFont"/>
    <w:uiPriority w:val="99"/>
    <w:semiHidden/>
    <w:rsid w:val="00F265AC"/>
  </w:style>
  <w:style w:type="paragraph" w:styleId="HTMLAddress">
    <w:name w:val="HTML Address"/>
    <w:basedOn w:val="Normal"/>
    <w:link w:val="HTMLAddressChar"/>
    <w:uiPriority w:val="99"/>
    <w:semiHidden/>
    <w:rsid w:val="00F265AC"/>
    <w:pPr>
      <w:spacing w:after="0" w:line="240" w:lineRule="auto"/>
    </w:pPr>
    <w:rPr>
      <w:rFonts w:ascii="Times New Roman" w:eastAsia="Times New Roman" w:hAnsi="Times New Roman" w:cs="Times New Roman"/>
      <w:i/>
      <w:iCs/>
      <w:lang w:eastAsia="en-GB"/>
    </w:rPr>
  </w:style>
  <w:style w:type="character" w:customStyle="1" w:styleId="HTMLAddressChar">
    <w:name w:val="HTML Address Char"/>
    <w:basedOn w:val="DefaultParagraphFont"/>
    <w:link w:val="HTMLAddress"/>
    <w:uiPriority w:val="99"/>
    <w:semiHidden/>
    <w:locked/>
    <w:rsid w:val="00F265AC"/>
    <w:rPr>
      <w:rFonts w:ascii="Times New Roman" w:hAnsi="Times New Roman" w:cs="Times New Roman"/>
      <w:i/>
      <w:iCs/>
      <w:sz w:val="24"/>
      <w:szCs w:val="24"/>
      <w:lang w:eastAsia="en-GB"/>
    </w:rPr>
  </w:style>
  <w:style w:type="character" w:styleId="HTMLCite">
    <w:name w:val="HTML Cite"/>
    <w:basedOn w:val="DefaultParagraphFont"/>
    <w:uiPriority w:val="99"/>
    <w:semiHidden/>
    <w:rsid w:val="00F265AC"/>
    <w:rPr>
      <w:i/>
      <w:iCs/>
    </w:rPr>
  </w:style>
  <w:style w:type="character" w:styleId="HTMLCode">
    <w:name w:val="HTML Code"/>
    <w:basedOn w:val="DefaultParagraphFont"/>
    <w:uiPriority w:val="99"/>
    <w:semiHidden/>
    <w:rsid w:val="00F265AC"/>
    <w:rPr>
      <w:rFonts w:ascii="Courier New" w:hAnsi="Courier New" w:cs="Courier New"/>
      <w:sz w:val="20"/>
      <w:szCs w:val="20"/>
    </w:rPr>
  </w:style>
  <w:style w:type="character" w:styleId="HTMLDefinition">
    <w:name w:val="HTML Definition"/>
    <w:basedOn w:val="DefaultParagraphFont"/>
    <w:uiPriority w:val="99"/>
    <w:semiHidden/>
    <w:rsid w:val="00F265AC"/>
    <w:rPr>
      <w:i/>
      <w:iCs/>
    </w:rPr>
  </w:style>
  <w:style w:type="character" w:styleId="HTMLKeyboard">
    <w:name w:val="HTML Keyboard"/>
    <w:basedOn w:val="DefaultParagraphFont"/>
    <w:uiPriority w:val="99"/>
    <w:semiHidden/>
    <w:rsid w:val="00F265AC"/>
    <w:rPr>
      <w:rFonts w:ascii="Courier New" w:hAnsi="Courier New" w:cs="Courier New"/>
      <w:sz w:val="20"/>
      <w:szCs w:val="20"/>
    </w:rPr>
  </w:style>
  <w:style w:type="paragraph" w:styleId="HTMLPreformatted">
    <w:name w:val="HTML Preformatted"/>
    <w:basedOn w:val="Normal"/>
    <w:link w:val="HTMLPreformattedChar"/>
    <w:uiPriority w:val="99"/>
    <w:semiHidden/>
    <w:rsid w:val="00F265AC"/>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locked/>
    <w:rsid w:val="00F265AC"/>
    <w:rPr>
      <w:rFonts w:ascii="Courier New" w:hAnsi="Courier New" w:cs="Courier New"/>
      <w:sz w:val="20"/>
      <w:szCs w:val="20"/>
      <w:lang w:eastAsia="en-GB"/>
    </w:rPr>
  </w:style>
  <w:style w:type="character" w:styleId="HTMLSample">
    <w:name w:val="HTML Sample"/>
    <w:basedOn w:val="DefaultParagraphFont"/>
    <w:uiPriority w:val="99"/>
    <w:semiHidden/>
    <w:rsid w:val="00F265AC"/>
    <w:rPr>
      <w:rFonts w:ascii="Courier New" w:hAnsi="Courier New" w:cs="Courier New"/>
    </w:rPr>
  </w:style>
  <w:style w:type="character" w:styleId="HTMLTypewriter">
    <w:name w:val="HTML Typewriter"/>
    <w:basedOn w:val="DefaultParagraphFont"/>
    <w:uiPriority w:val="99"/>
    <w:semiHidden/>
    <w:rsid w:val="00F265AC"/>
    <w:rPr>
      <w:rFonts w:ascii="Courier New" w:hAnsi="Courier New" w:cs="Courier New"/>
      <w:sz w:val="20"/>
      <w:szCs w:val="20"/>
    </w:rPr>
  </w:style>
  <w:style w:type="character" w:styleId="HTMLVariable">
    <w:name w:val="HTML Variable"/>
    <w:basedOn w:val="DefaultParagraphFont"/>
    <w:uiPriority w:val="99"/>
    <w:semiHidden/>
    <w:rsid w:val="00F265AC"/>
    <w:rPr>
      <w:i/>
      <w:iCs/>
    </w:rPr>
  </w:style>
  <w:style w:type="character" w:styleId="LineNumber">
    <w:name w:val="line number"/>
    <w:basedOn w:val="DefaultParagraphFont"/>
    <w:uiPriority w:val="99"/>
    <w:semiHidden/>
    <w:rsid w:val="00F265AC"/>
  </w:style>
  <w:style w:type="paragraph" w:styleId="List">
    <w:name w:val="List"/>
    <w:basedOn w:val="Normal"/>
    <w:uiPriority w:val="99"/>
    <w:semiHidden/>
    <w:rsid w:val="00F265AC"/>
    <w:pPr>
      <w:spacing w:after="0" w:line="240" w:lineRule="auto"/>
      <w:ind w:left="283" w:hanging="283"/>
    </w:pPr>
    <w:rPr>
      <w:rFonts w:ascii="Times New Roman" w:eastAsia="Times New Roman" w:hAnsi="Times New Roman" w:cs="Times New Roman"/>
      <w:lang w:eastAsia="en-GB"/>
    </w:rPr>
  </w:style>
  <w:style w:type="paragraph" w:styleId="List2">
    <w:name w:val="List 2"/>
    <w:basedOn w:val="Normal"/>
    <w:uiPriority w:val="99"/>
    <w:semiHidden/>
    <w:rsid w:val="00F265AC"/>
    <w:pPr>
      <w:spacing w:after="0" w:line="240" w:lineRule="auto"/>
      <w:ind w:left="566" w:hanging="283"/>
    </w:pPr>
    <w:rPr>
      <w:rFonts w:ascii="Times New Roman" w:eastAsia="Times New Roman" w:hAnsi="Times New Roman" w:cs="Times New Roman"/>
      <w:lang w:eastAsia="en-GB"/>
    </w:rPr>
  </w:style>
  <w:style w:type="paragraph" w:styleId="List3">
    <w:name w:val="List 3"/>
    <w:basedOn w:val="Normal"/>
    <w:uiPriority w:val="99"/>
    <w:semiHidden/>
    <w:rsid w:val="00F265AC"/>
    <w:pPr>
      <w:spacing w:after="0" w:line="240" w:lineRule="auto"/>
      <w:ind w:left="849" w:hanging="283"/>
    </w:pPr>
    <w:rPr>
      <w:rFonts w:ascii="Times New Roman" w:eastAsia="Times New Roman" w:hAnsi="Times New Roman" w:cs="Times New Roman"/>
      <w:lang w:eastAsia="en-GB"/>
    </w:rPr>
  </w:style>
  <w:style w:type="paragraph" w:styleId="List4">
    <w:name w:val="List 4"/>
    <w:basedOn w:val="Normal"/>
    <w:uiPriority w:val="99"/>
    <w:semiHidden/>
    <w:rsid w:val="00F265AC"/>
    <w:pPr>
      <w:spacing w:after="0" w:line="240" w:lineRule="auto"/>
      <w:ind w:left="1132" w:hanging="283"/>
    </w:pPr>
    <w:rPr>
      <w:rFonts w:ascii="Times New Roman" w:eastAsia="Times New Roman" w:hAnsi="Times New Roman" w:cs="Times New Roman"/>
      <w:lang w:eastAsia="en-GB"/>
    </w:rPr>
  </w:style>
  <w:style w:type="paragraph" w:styleId="List5">
    <w:name w:val="List 5"/>
    <w:basedOn w:val="Normal"/>
    <w:uiPriority w:val="99"/>
    <w:semiHidden/>
    <w:rsid w:val="00F265AC"/>
    <w:pPr>
      <w:spacing w:after="0" w:line="240" w:lineRule="auto"/>
      <w:ind w:left="1415" w:hanging="283"/>
    </w:pPr>
    <w:rPr>
      <w:rFonts w:ascii="Times New Roman" w:eastAsia="Times New Roman" w:hAnsi="Times New Roman" w:cs="Times New Roman"/>
      <w:lang w:eastAsia="en-GB"/>
    </w:rPr>
  </w:style>
  <w:style w:type="paragraph" w:styleId="ListBullet2">
    <w:name w:val="List Bullet 2"/>
    <w:basedOn w:val="Normal"/>
    <w:autoRedefine/>
    <w:uiPriority w:val="99"/>
    <w:semiHidden/>
    <w:rsid w:val="00F265AC"/>
    <w:pPr>
      <w:numPr>
        <w:numId w:val="1"/>
      </w:numPr>
      <w:spacing w:after="0" w:line="240" w:lineRule="auto"/>
    </w:pPr>
    <w:rPr>
      <w:rFonts w:ascii="Times New Roman" w:eastAsia="Times New Roman" w:hAnsi="Times New Roman" w:cs="Times New Roman"/>
      <w:lang w:eastAsia="en-GB"/>
    </w:rPr>
  </w:style>
  <w:style w:type="paragraph" w:styleId="ListBullet3">
    <w:name w:val="List Bullet 3"/>
    <w:basedOn w:val="Normal"/>
    <w:autoRedefine/>
    <w:uiPriority w:val="99"/>
    <w:semiHidden/>
    <w:rsid w:val="00F265AC"/>
    <w:pPr>
      <w:numPr>
        <w:numId w:val="2"/>
      </w:numPr>
      <w:spacing w:after="0" w:line="240" w:lineRule="auto"/>
    </w:pPr>
    <w:rPr>
      <w:rFonts w:ascii="Times New Roman" w:eastAsia="Times New Roman" w:hAnsi="Times New Roman" w:cs="Times New Roman"/>
      <w:lang w:eastAsia="en-GB"/>
    </w:rPr>
  </w:style>
  <w:style w:type="paragraph" w:styleId="ListBullet4">
    <w:name w:val="List Bullet 4"/>
    <w:basedOn w:val="Normal"/>
    <w:autoRedefine/>
    <w:uiPriority w:val="99"/>
    <w:semiHidden/>
    <w:rsid w:val="00F265AC"/>
    <w:pPr>
      <w:numPr>
        <w:numId w:val="3"/>
      </w:numPr>
      <w:spacing w:after="0" w:line="240" w:lineRule="auto"/>
    </w:pPr>
    <w:rPr>
      <w:rFonts w:ascii="Times New Roman" w:eastAsia="Times New Roman" w:hAnsi="Times New Roman" w:cs="Times New Roman"/>
      <w:lang w:eastAsia="en-GB"/>
    </w:rPr>
  </w:style>
  <w:style w:type="paragraph" w:styleId="ListBullet5">
    <w:name w:val="List Bullet 5"/>
    <w:basedOn w:val="Normal"/>
    <w:autoRedefine/>
    <w:uiPriority w:val="99"/>
    <w:semiHidden/>
    <w:rsid w:val="00F265AC"/>
    <w:pPr>
      <w:numPr>
        <w:numId w:val="4"/>
      </w:numPr>
      <w:spacing w:after="0" w:line="240" w:lineRule="auto"/>
    </w:pPr>
    <w:rPr>
      <w:rFonts w:ascii="Times New Roman" w:eastAsia="Times New Roman" w:hAnsi="Times New Roman" w:cs="Times New Roman"/>
      <w:lang w:eastAsia="en-GB"/>
    </w:rPr>
  </w:style>
  <w:style w:type="paragraph" w:styleId="ListContinue">
    <w:name w:val="List Continue"/>
    <w:basedOn w:val="Normal"/>
    <w:uiPriority w:val="99"/>
    <w:semiHidden/>
    <w:rsid w:val="00F265AC"/>
    <w:pPr>
      <w:spacing w:after="120" w:line="240" w:lineRule="auto"/>
      <w:ind w:left="283"/>
    </w:pPr>
    <w:rPr>
      <w:rFonts w:ascii="Times New Roman" w:eastAsia="Times New Roman" w:hAnsi="Times New Roman" w:cs="Times New Roman"/>
      <w:lang w:eastAsia="en-GB"/>
    </w:rPr>
  </w:style>
  <w:style w:type="paragraph" w:styleId="ListContinue2">
    <w:name w:val="List Continue 2"/>
    <w:basedOn w:val="Normal"/>
    <w:uiPriority w:val="99"/>
    <w:semiHidden/>
    <w:rsid w:val="00F265AC"/>
    <w:pPr>
      <w:spacing w:after="120" w:line="240" w:lineRule="auto"/>
      <w:ind w:left="566"/>
    </w:pPr>
    <w:rPr>
      <w:rFonts w:ascii="Times New Roman" w:eastAsia="Times New Roman" w:hAnsi="Times New Roman" w:cs="Times New Roman"/>
      <w:lang w:eastAsia="en-GB"/>
    </w:rPr>
  </w:style>
  <w:style w:type="paragraph" w:styleId="ListContinue3">
    <w:name w:val="List Continue 3"/>
    <w:basedOn w:val="Normal"/>
    <w:uiPriority w:val="99"/>
    <w:semiHidden/>
    <w:rsid w:val="00F265AC"/>
    <w:pPr>
      <w:spacing w:after="120" w:line="240" w:lineRule="auto"/>
      <w:ind w:left="849"/>
    </w:pPr>
    <w:rPr>
      <w:rFonts w:ascii="Times New Roman" w:eastAsia="Times New Roman" w:hAnsi="Times New Roman" w:cs="Times New Roman"/>
      <w:lang w:eastAsia="en-GB"/>
    </w:rPr>
  </w:style>
  <w:style w:type="paragraph" w:styleId="ListContinue4">
    <w:name w:val="List Continue 4"/>
    <w:basedOn w:val="Normal"/>
    <w:uiPriority w:val="99"/>
    <w:semiHidden/>
    <w:rsid w:val="00F265AC"/>
    <w:pPr>
      <w:spacing w:after="120" w:line="240" w:lineRule="auto"/>
      <w:ind w:left="1132"/>
    </w:pPr>
    <w:rPr>
      <w:rFonts w:ascii="Times New Roman" w:eastAsia="Times New Roman" w:hAnsi="Times New Roman" w:cs="Times New Roman"/>
      <w:lang w:eastAsia="en-GB"/>
    </w:rPr>
  </w:style>
  <w:style w:type="paragraph" w:styleId="ListContinue5">
    <w:name w:val="List Continue 5"/>
    <w:basedOn w:val="Normal"/>
    <w:uiPriority w:val="99"/>
    <w:semiHidden/>
    <w:rsid w:val="00F265AC"/>
    <w:pPr>
      <w:spacing w:after="120" w:line="240" w:lineRule="auto"/>
      <w:ind w:left="1415"/>
    </w:pPr>
    <w:rPr>
      <w:rFonts w:ascii="Times New Roman" w:eastAsia="Times New Roman" w:hAnsi="Times New Roman" w:cs="Times New Roman"/>
      <w:lang w:eastAsia="en-GB"/>
    </w:rPr>
  </w:style>
  <w:style w:type="paragraph" w:styleId="ListNumber">
    <w:name w:val="List Number"/>
    <w:basedOn w:val="Normal"/>
    <w:uiPriority w:val="99"/>
    <w:semiHidden/>
    <w:rsid w:val="00F265AC"/>
    <w:pPr>
      <w:numPr>
        <w:numId w:val="5"/>
      </w:numPr>
      <w:spacing w:after="0" w:line="240" w:lineRule="auto"/>
    </w:pPr>
    <w:rPr>
      <w:rFonts w:ascii="Times New Roman" w:eastAsia="Times New Roman" w:hAnsi="Times New Roman" w:cs="Times New Roman"/>
      <w:lang w:eastAsia="en-GB"/>
    </w:rPr>
  </w:style>
  <w:style w:type="paragraph" w:styleId="ListNumber2">
    <w:name w:val="List Number 2"/>
    <w:basedOn w:val="Normal"/>
    <w:uiPriority w:val="99"/>
    <w:semiHidden/>
    <w:rsid w:val="00F265AC"/>
    <w:pPr>
      <w:numPr>
        <w:numId w:val="6"/>
      </w:numPr>
      <w:spacing w:after="0" w:line="240" w:lineRule="auto"/>
    </w:pPr>
    <w:rPr>
      <w:rFonts w:ascii="Times New Roman" w:eastAsia="Times New Roman" w:hAnsi="Times New Roman" w:cs="Times New Roman"/>
      <w:lang w:eastAsia="en-GB"/>
    </w:rPr>
  </w:style>
  <w:style w:type="paragraph" w:styleId="ListNumber3">
    <w:name w:val="List Number 3"/>
    <w:basedOn w:val="Normal"/>
    <w:uiPriority w:val="99"/>
    <w:semiHidden/>
    <w:rsid w:val="00F265AC"/>
    <w:pPr>
      <w:numPr>
        <w:numId w:val="7"/>
      </w:numPr>
      <w:spacing w:after="0" w:line="240" w:lineRule="auto"/>
    </w:pPr>
    <w:rPr>
      <w:rFonts w:ascii="Times New Roman" w:eastAsia="Times New Roman" w:hAnsi="Times New Roman" w:cs="Times New Roman"/>
      <w:lang w:eastAsia="en-GB"/>
    </w:rPr>
  </w:style>
  <w:style w:type="paragraph" w:styleId="ListNumber4">
    <w:name w:val="List Number 4"/>
    <w:basedOn w:val="Normal"/>
    <w:uiPriority w:val="99"/>
    <w:semiHidden/>
    <w:rsid w:val="00F265AC"/>
    <w:pPr>
      <w:numPr>
        <w:numId w:val="8"/>
      </w:numPr>
      <w:spacing w:after="0" w:line="240" w:lineRule="auto"/>
    </w:pPr>
    <w:rPr>
      <w:rFonts w:ascii="Times New Roman" w:eastAsia="Times New Roman" w:hAnsi="Times New Roman" w:cs="Times New Roman"/>
      <w:lang w:eastAsia="en-GB"/>
    </w:rPr>
  </w:style>
  <w:style w:type="paragraph" w:styleId="ListNumber5">
    <w:name w:val="List Number 5"/>
    <w:basedOn w:val="Normal"/>
    <w:uiPriority w:val="99"/>
    <w:semiHidden/>
    <w:rsid w:val="00F265AC"/>
    <w:pPr>
      <w:numPr>
        <w:numId w:val="9"/>
      </w:numPr>
      <w:spacing w:after="0" w:line="240" w:lineRule="auto"/>
    </w:pPr>
    <w:rPr>
      <w:rFonts w:ascii="Times New Roman" w:eastAsia="Times New Roman" w:hAnsi="Times New Roman" w:cs="Times New Roman"/>
      <w:lang w:eastAsia="en-GB"/>
    </w:rPr>
  </w:style>
  <w:style w:type="paragraph" w:styleId="MessageHeader">
    <w:name w:val="Message Header"/>
    <w:basedOn w:val="Normal"/>
    <w:link w:val="MessageHeaderChar"/>
    <w:uiPriority w:val="99"/>
    <w:semiHidden/>
    <w:rsid w:val="00F265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GB"/>
    </w:rPr>
  </w:style>
  <w:style w:type="character" w:customStyle="1" w:styleId="MessageHeaderChar">
    <w:name w:val="Message Header Char"/>
    <w:basedOn w:val="DefaultParagraphFont"/>
    <w:link w:val="MessageHeader"/>
    <w:uiPriority w:val="99"/>
    <w:semiHidden/>
    <w:locked/>
    <w:rsid w:val="00F265AC"/>
    <w:rPr>
      <w:rFonts w:ascii="Arial" w:hAnsi="Arial" w:cs="Arial"/>
      <w:sz w:val="24"/>
      <w:szCs w:val="24"/>
      <w:shd w:val="pct20" w:color="auto" w:fill="auto"/>
      <w:lang w:eastAsia="en-GB"/>
    </w:rPr>
  </w:style>
  <w:style w:type="paragraph" w:styleId="NormalWeb">
    <w:name w:val="Normal (Web)"/>
    <w:basedOn w:val="Normal"/>
    <w:uiPriority w:val="99"/>
    <w:rsid w:val="00F265AC"/>
    <w:pPr>
      <w:spacing w:after="0" w:line="240" w:lineRule="auto"/>
    </w:pPr>
    <w:rPr>
      <w:rFonts w:ascii="Times New Roman" w:eastAsia="Times New Roman" w:hAnsi="Times New Roman" w:cs="Times New Roman"/>
      <w:sz w:val="24"/>
      <w:szCs w:val="24"/>
      <w:lang w:eastAsia="en-GB"/>
    </w:rPr>
  </w:style>
  <w:style w:type="paragraph" w:styleId="NormalIndent">
    <w:name w:val="Normal Indent"/>
    <w:basedOn w:val="Normal"/>
    <w:uiPriority w:val="99"/>
    <w:semiHidden/>
    <w:rsid w:val="00F265AC"/>
    <w:pPr>
      <w:spacing w:after="0" w:line="240" w:lineRule="auto"/>
      <w:ind w:left="720"/>
    </w:pPr>
    <w:rPr>
      <w:rFonts w:ascii="Times New Roman" w:eastAsia="Times New Roman" w:hAnsi="Times New Roman" w:cs="Times New Roman"/>
      <w:lang w:eastAsia="en-GB"/>
    </w:rPr>
  </w:style>
  <w:style w:type="paragraph" w:styleId="NoteHeading">
    <w:name w:val="Note Heading"/>
    <w:basedOn w:val="Normal"/>
    <w:next w:val="Normal"/>
    <w:link w:val="NoteHeading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NoteHeadingChar">
    <w:name w:val="Note Heading Char"/>
    <w:basedOn w:val="DefaultParagraphFont"/>
    <w:link w:val="NoteHeading"/>
    <w:uiPriority w:val="99"/>
    <w:semiHidden/>
    <w:locked/>
    <w:rsid w:val="00F265AC"/>
    <w:rPr>
      <w:rFonts w:ascii="Times New Roman" w:hAnsi="Times New Roman" w:cs="Times New Roman"/>
      <w:sz w:val="24"/>
      <w:szCs w:val="24"/>
      <w:lang w:eastAsia="en-GB"/>
    </w:rPr>
  </w:style>
  <w:style w:type="character" w:styleId="PageNumber">
    <w:name w:val="page number"/>
    <w:basedOn w:val="DefaultParagraphFont"/>
    <w:uiPriority w:val="99"/>
    <w:semiHidden/>
    <w:rsid w:val="00F265AC"/>
  </w:style>
  <w:style w:type="paragraph" w:styleId="PlainText">
    <w:name w:val="Plain Text"/>
    <w:basedOn w:val="Normal"/>
    <w:link w:val="PlainTextChar"/>
    <w:uiPriority w:val="99"/>
    <w:semiHidden/>
    <w:rsid w:val="00F265AC"/>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locked/>
    <w:rsid w:val="00F265AC"/>
    <w:rPr>
      <w:rFonts w:ascii="Courier New" w:hAnsi="Courier New" w:cs="Courier New"/>
      <w:sz w:val="20"/>
      <w:szCs w:val="20"/>
      <w:lang w:eastAsia="en-GB"/>
    </w:rPr>
  </w:style>
  <w:style w:type="paragraph" w:styleId="Salutation">
    <w:name w:val="Salutation"/>
    <w:basedOn w:val="Normal"/>
    <w:next w:val="Normal"/>
    <w:link w:val="Salutation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SalutationChar">
    <w:name w:val="Salutation Char"/>
    <w:basedOn w:val="DefaultParagraphFont"/>
    <w:link w:val="Salutation"/>
    <w:uiPriority w:val="99"/>
    <w:semiHidden/>
    <w:locked/>
    <w:rsid w:val="00F265AC"/>
    <w:rPr>
      <w:rFonts w:ascii="Times New Roman" w:hAnsi="Times New Roman" w:cs="Times New Roman"/>
      <w:sz w:val="24"/>
      <w:szCs w:val="24"/>
      <w:lang w:eastAsia="en-GB"/>
    </w:rPr>
  </w:style>
  <w:style w:type="paragraph" w:styleId="Signature">
    <w:name w:val="Signature"/>
    <w:basedOn w:val="Normal"/>
    <w:link w:val="SignatureChar"/>
    <w:uiPriority w:val="99"/>
    <w:semiHidden/>
    <w:rsid w:val="00F265AC"/>
    <w:pPr>
      <w:spacing w:after="0" w:line="240" w:lineRule="auto"/>
      <w:ind w:left="4252"/>
    </w:pPr>
    <w:rPr>
      <w:rFonts w:ascii="Times New Roman" w:eastAsia="Times New Roman" w:hAnsi="Times New Roman" w:cs="Times New Roman"/>
      <w:lang w:eastAsia="en-GB"/>
    </w:rPr>
  </w:style>
  <w:style w:type="character" w:customStyle="1" w:styleId="SignatureChar">
    <w:name w:val="Signature Char"/>
    <w:basedOn w:val="DefaultParagraphFont"/>
    <w:link w:val="Signature"/>
    <w:uiPriority w:val="99"/>
    <w:semiHidden/>
    <w:locked/>
    <w:rsid w:val="00F265AC"/>
    <w:rPr>
      <w:rFonts w:ascii="Times New Roman" w:hAnsi="Times New Roman" w:cs="Times New Roman"/>
      <w:sz w:val="24"/>
      <w:szCs w:val="24"/>
      <w:lang w:eastAsia="en-GB"/>
    </w:rPr>
  </w:style>
  <w:style w:type="character" w:styleId="Strong">
    <w:name w:val="Strong"/>
    <w:basedOn w:val="DefaultParagraphFont"/>
    <w:uiPriority w:val="99"/>
    <w:qFormat/>
    <w:rsid w:val="00F265AC"/>
    <w:rPr>
      <w:b/>
      <w:bCs/>
    </w:rPr>
  </w:style>
  <w:style w:type="paragraph" w:styleId="Subtitle">
    <w:name w:val="Subtitle"/>
    <w:basedOn w:val="Normal"/>
    <w:link w:val="SubtitleChar"/>
    <w:uiPriority w:val="99"/>
    <w:qFormat/>
    <w:rsid w:val="00F265AC"/>
    <w:pPr>
      <w:spacing w:after="60" w:line="240" w:lineRule="auto"/>
      <w:jc w:val="center"/>
      <w:outlineLvl w:val="1"/>
    </w:pPr>
    <w:rPr>
      <w:rFonts w:ascii="Arial" w:eastAsia="Times New Roman" w:hAnsi="Arial" w:cs="Arial"/>
      <w:sz w:val="24"/>
      <w:szCs w:val="24"/>
      <w:lang w:eastAsia="en-GB"/>
    </w:rPr>
  </w:style>
  <w:style w:type="character" w:customStyle="1" w:styleId="SubtitleChar">
    <w:name w:val="Subtitle Char"/>
    <w:basedOn w:val="DefaultParagraphFont"/>
    <w:link w:val="Subtitle"/>
    <w:uiPriority w:val="99"/>
    <w:locked/>
    <w:rsid w:val="00F265AC"/>
    <w:rPr>
      <w:rFonts w:ascii="Arial" w:hAnsi="Arial" w:cs="Arial"/>
      <w:sz w:val="24"/>
      <w:szCs w:val="24"/>
      <w:lang w:eastAsia="en-GB"/>
    </w:rPr>
  </w:style>
  <w:style w:type="table" w:styleId="Table3Deffects1">
    <w:name w:val="Table 3D effects 1"/>
    <w:basedOn w:val="TableNormal"/>
    <w:uiPriority w:val="99"/>
    <w:semiHidden/>
    <w:rsid w:val="00F265AC"/>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265AC"/>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265AC"/>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265AC"/>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265AC"/>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265AC"/>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265AC"/>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uiPriority w:val="99"/>
    <w:semiHidden/>
    <w:rsid w:val="00F265AC"/>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265AC"/>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265AC"/>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265AC"/>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265AC"/>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265AC"/>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265AC"/>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265AC"/>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265AC"/>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265AC"/>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265AC"/>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265AC"/>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265AC"/>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F265AC"/>
    <w:pPr>
      <w:spacing w:before="120" w:after="120" w:line="240" w:lineRule="auto"/>
    </w:pPr>
    <w:rPr>
      <w:rFonts w:ascii="Times New Roman" w:eastAsia="Times New Roman" w:hAnsi="Times New Roman" w:cs="Times New Roman"/>
      <w:b/>
      <w:bCs/>
      <w:caps/>
      <w:sz w:val="20"/>
      <w:szCs w:val="20"/>
      <w:lang w:eastAsia="en-GB"/>
    </w:rPr>
  </w:style>
  <w:style w:type="paragraph" w:styleId="Title">
    <w:name w:val="Title"/>
    <w:basedOn w:val="Normal"/>
    <w:link w:val="TitleChar"/>
    <w:uiPriority w:val="99"/>
    <w:qFormat/>
    <w:rsid w:val="00F265AC"/>
    <w:pPr>
      <w:spacing w:before="240" w:after="60" w:line="240" w:lineRule="auto"/>
      <w:jc w:val="center"/>
      <w:outlineLvl w:val="0"/>
    </w:pPr>
    <w:rPr>
      <w:rFonts w:ascii="Lucida Sans Unicode" w:eastAsia="Times New Roman" w:hAnsi="Lucida Sans Unicode" w:cs="Lucida Sans Unicode"/>
      <w:b/>
      <w:bCs/>
      <w:color w:val="FF0000"/>
      <w:kern w:val="28"/>
      <w:sz w:val="36"/>
      <w:szCs w:val="36"/>
      <w:lang w:eastAsia="en-GB"/>
    </w:rPr>
  </w:style>
  <w:style w:type="character" w:customStyle="1" w:styleId="TitleChar">
    <w:name w:val="Title Char"/>
    <w:basedOn w:val="DefaultParagraphFont"/>
    <w:link w:val="Title"/>
    <w:uiPriority w:val="99"/>
    <w:locked/>
    <w:rsid w:val="00F265AC"/>
    <w:rPr>
      <w:rFonts w:ascii="Lucida Sans Unicode" w:hAnsi="Lucida Sans Unicode" w:cs="Lucida Sans Unicode"/>
      <w:b/>
      <w:bCs/>
      <w:color w:val="FF0000"/>
      <w:kern w:val="28"/>
      <w:sz w:val="32"/>
      <w:szCs w:val="32"/>
      <w:lang w:eastAsia="en-GB"/>
    </w:rPr>
  </w:style>
  <w:style w:type="paragraph" w:styleId="TOC2">
    <w:name w:val="toc 2"/>
    <w:basedOn w:val="Normal"/>
    <w:next w:val="Normal"/>
    <w:autoRedefine/>
    <w:uiPriority w:val="39"/>
    <w:rsid w:val="00F265AC"/>
    <w:pPr>
      <w:spacing w:after="0" w:line="240" w:lineRule="auto"/>
      <w:ind w:left="220"/>
    </w:pPr>
    <w:rPr>
      <w:rFonts w:ascii="Times New Roman" w:eastAsia="Times New Roman" w:hAnsi="Times New Roman" w:cs="Times New Roman"/>
      <w:smallCaps/>
      <w:sz w:val="20"/>
      <w:szCs w:val="20"/>
      <w:lang w:eastAsia="en-GB"/>
    </w:rPr>
  </w:style>
  <w:style w:type="paragraph" w:styleId="TOC3">
    <w:name w:val="toc 3"/>
    <w:basedOn w:val="Normal"/>
    <w:next w:val="Normal"/>
    <w:autoRedefine/>
    <w:uiPriority w:val="39"/>
    <w:rsid w:val="00F265AC"/>
    <w:pPr>
      <w:spacing w:after="0" w:line="240" w:lineRule="auto"/>
      <w:ind w:left="440"/>
    </w:pPr>
    <w:rPr>
      <w:rFonts w:ascii="Times New Roman" w:eastAsia="Times New Roman" w:hAnsi="Times New Roman" w:cs="Times New Roman"/>
      <w:i/>
      <w:iCs/>
      <w:sz w:val="20"/>
      <w:szCs w:val="20"/>
      <w:lang w:eastAsia="en-GB"/>
    </w:rPr>
  </w:style>
  <w:style w:type="paragraph" w:styleId="TOC4">
    <w:name w:val="toc 4"/>
    <w:basedOn w:val="Normal"/>
    <w:next w:val="Normal"/>
    <w:autoRedefine/>
    <w:uiPriority w:val="99"/>
    <w:semiHidden/>
    <w:rsid w:val="00F265AC"/>
    <w:pPr>
      <w:spacing w:after="0" w:line="240" w:lineRule="auto"/>
      <w:ind w:left="660"/>
    </w:pPr>
    <w:rPr>
      <w:rFonts w:ascii="Times New Roman" w:eastAsia="Times New Roman" w:hAnsi="Times New Roman" w:cs="Times New Roman"/>
      <w:sz w:val="18"/>
      <w:szCs w:val="18"/>
      <w:lang w:eastAsia="en-GB"/>
    </w:rPr>
  </w:style>
  <w:style w:type="paragraph" w:styleId="TOC5">
    <w:name w:val="toc 5"/>
    <w:basedOn w:val="Normal"/>
    <w:next w:val="Normal"/>
    <w:autoRedefine/>
    <w:uiPriority w:val="99"/>
    <w:semiHidden/>
    <w:rsid w:val="00F265AC"/>
    <w:pPr>
      <w:spacing w:after="0" w:line="240" w:lineRule="auto"/>
      <w:ind w:left="880"/>
    </w:pPr>
    <w:rPr>
      <w:rFonts w:ascii="Times New Roman" w:eastAsia="Times New Roman" w:hAnsi="Times New Roman" w:cs="Times New Roman"/>
      <w:sz w:val="18"/>
      <w:szCs w:val="18"/>
      <w:lang w:eastAsia="en-GB"/>
    </w:rPr>
  </w:style>
  <w:style w:type="paragraph" w:styleId="TOC6">
    <w:name w:val="toc 6"/>
    <w:basedOn w:val="Normal"/>
    <w:next w:val="Normal"/>
    <w:autoRedefine/>
    <w:uiPriority w:val="99"/>
    <w:semiHidden/>
    <w:rsid w:val="00F265AC"/>
    <w:pPr>
      <w:spacing w:after="0" w:line="240" w:lineRule="auto"/>
      <w:ind w:left="1100"/>
    </w:pPr>
    <w:rPr>
      <w:rFonts w:ascii="Times New Roman" w:eastAsia="Times New Roman" w:hAnsi="Times New Roman" w:cs="Times New Roman"/>
      <w:sz w:val="18"/>
      <w:szCs w:val="18"/>
      <w:lang w:eastAsia="en-GB"/>
    </w:rPr>
  </w:style>
  <w:style w:type="paragraph" w:styleId="TOC7">
    <w:name w:val="toc 7"/>
    <w:basedOn w:val="Normal"/>
    <w:next w:val="Normal"/>
    <w:autoRedefine/>
    <w:uiPriority w:val="99"/>
    <w:semiHidden/>
    <w:rsid w:val="00F265AC"/>
    <w:pPr>
      <w:spacing w:after="0" w:line="240" w:lineRule="auto"/>
      <w:ind w:left="1320"/>
    </w:pPr>
    <w:rPr>
      <w:rFonts w:ascii="Times New Roman" w:eastAsia="Times New Roman" w:hAnsi="Times New Roman" w:cs="Times New Roman"/>
      <w:sz w:val="18"/>
      <w:szCs w:val="18"/>
      <w:lang w:eastAsia="en-GB"/>
    </w:rPr>
  </w:style>
  <w:style w:type="paragraph" w:styleId="TOC8">
    <w:name w:val="toc 8"/>
    <w:basedOn w:val="Normal"/>
    <w:next w:val="Normal"/>
    <w:autoRedefine/>
    <w:uiPriority w:val="99"/>
    <w:semiHidden/>
    <w:rsid w:val="00F265AC"/>
    <w:pPr>
      <w:spacing w:after="0" w:line="240" w:lineRule="auto"/>
      <w:ind w:left="1540"/>
    </w:pPr>
    <w:rPr>
      <w:rFonts w:ascii="Times New Roman" w:eastAsia="Times New Roman" w:hAnsi="Times New Roman" w:cs="Times New Roman"/>
      <w:sz w:val="18"/>
      <w:szCs w:val="18"/>
      <w:lang w:eastAsia="en-GB"/>
    </w:rPr>
  </w:style>
  <w:style w:type="paragraph" w:styleId="TOC9">
    <w:name w:val="toc 9"/>
    <w:basedOn w:val="Normal"/>
    <w:next w:val="Normal"/>
    <w:autoRedefine/>
    <w:uiPriority w:val="99"/>
    <w:semiHidden/>
    <w:rsid w:val="00F265AC"/>
    <w:pPr>
      <w:spacing w:after="0" w:line="240" w:lineRule="auto"/>
      <w:ind w:left="1760"/>
    </w:pPr>
    <w:rPr>
      <w:rFonts w:ascii="Times New Roman" w:eastAsia="Times New Roman" w:hAnsi="Times New Roman" w:cs="Times New Roman"/>
      <w:sz w:val="18"/>
      <w:szCs w:val="18"/>
      <w:lang w:eastAsia="en-GB"/>
    </w:rPr>
  </w:style>
  <w:style w:type="paragraph" w:styleId="FootnoteText">
    <w:name w:val="footnote text"/>
    <w:basedOn w:val="Normal"/>
    <w:link w:val="FootnoteTextChar"/>
    <w:uiPriority w:val="99"/>
    <w:semiHidden/>
    <w:rsid w:val="00F265AC"/>
    <w:pPr>
      <w:spacing w:after="0" w:line="240" w:lineRule="auto"/>
    </w:pPr>
    <w:rPr>
      <w:rFonts w:ascii="Lucida Sans" w:eastAsia="Times New Roman" w:hAnsi="Lucida Sans" w:cs="Lucida Sans"/>
      <w:color w:val="000000"/>
      <w:sz w:val="20"/>
      <w:szCs w:val="20"/>
    </w:rPr>
  </w:style>
  <w:style w:type="character" w:customStyle="1" w:styleId="FootnoteTextChar">
    <w:name w:val="Footnote Text Char"/>
    <w:basedOn w:val="DefaultParagraphFont"/>
    <w:link w:val="FootnoteText"/>
    <w:uiPriority w:val="99"/>
    <w:semiHidden/>
    <w:locked/>
    <w:rsid w:val="00F265AC"/>
    <w:rPr>
      <w:rFonts w:ascii="Lucida Sans" w:hAnsi="Lucida Sans" w:cs="Lucida Sans"/>
      <w:color w:val="000000"/>
      <w:sz w:val="20"/>
      <w:szCs w:val="20"/>
    </w:rPr>
  </w:style>
  <w:style w:type="character" w:styleId="FootnoteReference">
    <w:name w:val="footnote reference"/>
    <w:basedOn w:val="DefaultParagraphFont"/>
    <w:uiPriority w:val="99"/>
    <w:semiHidden/>
    <w:rsid w:val="00F265AC"/>
    <w:rPr>
      <w:vertAlign w:val="superscript"/>
    </w:rPr>
  </w:style>
  <w:style w:type="character" w:customStyle="1" w:styleId="textdarkgrey">
    <w:name w:val="textdarkgrey"/>
    <w:basedOn w:val="DefaultParagraphFont"/>
    <w:uiPriority w:val="99"/>
    <w:rsid w:val="00F265AC"/>
  </w:style>
  <w:style w:type="paragraph" w:customStyle="1" w:styleId="content">
    <w:name w:val="content"/>
    <w:basedOn w:val="Normal"/>
    <w:uiPriority w:val="99"/>
    <w:rsid w:val="00F265AC"/>
    <w:pPr>
      <w:spacing w:before="100" w:beforeAutospacing="1" w:after="100" w:afterAutospacing="1" w:line="240" w:lineRule="auto"/>
    </w:pPr>
    <w:rPr>
      <w:rFonts w:ascii="Verdana" w:eastAsia="Times New Roman" w:hAnsi="Verdana" w:cs="Verdana"/>
      <w:color w:val="333366"/>
      <w:sz w:val="18"/>
      <w:szCs w:val="18"/>
      <w:lang w:eastAsia="en-GB"/>
    </w:rPr>
  </w:style>
  <w:style w:type="character" w:customStyle="1" w:styleId="content1">
    <w:name w:val="content1"/>
    <w:basedOn w:val="DefaultParagraphFont"/>
    <w:uiPriority w:val="99"/>
    <w:rsid w:val="00F265AC"/>
    <w:rPr>
      <w:rFonts w:ascii="Verdana" w:hAnsi="Verdana" w:cs="Verdana"/>
      <w:color w:val="333366"/>
      <w:sz w:val="18"/>
      <w:szCs w:val="18"/>
    </w:rPr>
  </w:style>
  <w:style w:type="character" w:styleId="EndnoteReference">
    <w:name w:val="endnote reference"/>
    <w:basedOn w:val="DefaultParagraphFont"/>
    <w:uiPriority w:val="99"/>
    <w:semiHidden/>
    <w:rsid w:val="00F265AC"/>
    <w:rPr>
      <w:vertAlign w:val="superscript"/>
    </w:rPr>
  </w:style>
  <w:style w:type="paragraph" w:styleId="BalloonText">
    <w:name w:val="Balloon Text"/>
    <w:basedOn w:val="Normal"/>
    <w:link w:val="BalloonTextChar"/>
    <w:uiPriority w:val="99"/>
    <w:semiHidden/>
    <w:rsid w:val="00F265AC"/>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locked/>
    <w:rsid w:val="00F265AC"/>
    <w:rPr>
      <w:rFonts w:ascii="Tahoma" w:hAnsi="Tahoma" w:cs="Tahoma"/>
      <w:sz w:val="16"/>
      <w:szCs w:val="16"/>
      <w:lang w:eastAsia="en-GB"/>
    </w:rPr>
  </w:style>
  <w:style w:type="character" w:customStyle="1" w:styleId="txt1">
    <w:name w:val="txt1"/>
    <w:basedOn w:val="DefaultParagraphFont"/>
    <w:uiPriority w:val="99"/>
    <w:rsid w:val="00F265AC"/>
    <w:rPr>
      <w:rFonts w:ascii="Helvetica" w:hAnsi="Helvetica" w:cs="Helvetica"/>
      <w:color w:val="000000"/>
      <w:sz w:val="17"/>
      <w:szCs w:val="17"/>
      <w:u w:val="none"/>
      <w:effect w:val="none"/>
    </w:rPr>
  </w:style>
  <w:style w:type="table" w:styleId="TableGrid">
    <w:name w:val="Table Grid"/>
    <w:basedOn w:val="TableNormal"/>
    <w:uiPriority w:val="59"/>
    <w:rsid w:val="00F265A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headingdate">
    <w:name w:val="listheadingdate"/>
    <w:basedOn w:val="DefaultParagraphFont"/>
    <w:uiPriority w:val="99"/>
    <w:rsid w:val="00F265AC"/>
  </w:style>
  <w:style w:type="character" w:customStyle="1" w:styleId="boldgray">
    <w:name w:val="boldgray"/>
    <w:basedOn w:val="DefaultParagraphFont"/>
    <w:uiPriority w:val="99"/>
    <w:rsid w:val="00F265AC"/>
  </w:style>
  <w:style w:type="character" w:customStyle="1" w:styleId="a">
    <w:name w:val="a"/>
    <w:basedOn w:val="DefaultParagraphFont"/>
    <w:uiPriority w:val="99"/>
    <w:rsid w:val="00F265AC"/>
  </w:style>
  <w:style w:type="character" w:customStyle="1" w:styleId="textenoir">
    <w:name w:val="textenoir"/>
    <w:basedOn w:val="DefaultParagraphFont"/>
    <w:uiPriority w:val="99"/>
    <w:rsid w:val="00F265AC"/>
  </w:style>
  <w:style w:type="paragraph" w:customStyle="1" w:styleId="spip">
    <w:name w:val="spip"/>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vigras">
    <w:name w:val="textevigras"/>
    <w:basedOn w:val="DefaultParagraphFont"/>
    <w:uiPriority w:val="99"/>
    <w:rsid w:val="00F265AC"/>
  </w:style>
  <w:style w:type="character" w:customStyle="1" w:styleId="Normal1">
    <w:name w:val="Normal1"/>
    <w:basedOn w:val="DefaultParagraphFont"/>
    <w:uiPriority w:val="99"/>
    <w:rsid w:val="00F265AC"/>
  </w:style>
  <w:style w:type="paragraph" w:customStyle="1" w:styleId="story">
    <w:name w:val="story"/>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265AC"/>
    <w:pPr>
      <w:autoSpaceDE w:val="0"/>
      <w:autoSpaceDN w:val="0"/>
      <w:adjustRightInd w:val="0"/>
    </w:pPr>
    <w:rPr>
      <w:rFonts w:ascii="HAIAN O+ Kievit" w:eastAsia="Times New Roman" w:hAnsi="HAIAN O+ Kievit" w:cs="HAIAN O+ Kievit"/>
      <w:color w:val="000000"/>
      <w:sz w:val="24"/>
      <w:szCs w:val="24"/>
    </w:rPr>
  </w:style>
  <w:style w:type="character" w:customStyle="1" w:styleId="google-src-text">
    <w:name w:val="google-src-text"/>
    <w:basedOn w:val="DefaultParagraphFont"/>
    <w:uiPriority w:val="99"/>
    <w:rsid w:val="00F265AC"/>
  </w:style>
  <w:style w:type="character" w:customStyle="1" w:styleId="footertext">
    <w:name w:val="footertext"/>
    <w:basedOn w:val="DefaultParagraphFont"/>
    <w:uiPriority w:val="99"/>
    <w:rsid w:val="00F265AC"/>
  </w:style>
  <w:style w:type="character" w:customStyle="1" w:styleId="brodtext">
    <w:name w:val="brodtext"/>
    <w:basedOn w:val="DefaultParagraphFont"/>
    <w:uiPriority w:val="99"/>
    <w:rsid w:val="00F265AC"/>
  </w:style>
  <w:style w:type="paragraph" w:styleId="ListParagraph">
    <w:name w:val="List Paragraph"/>
    <w:basedOn w:val="Normal"/>
    <w:uiPriority w:val="99"/>
    <w:qFormat/>
    <w:rsid w:val="00F265AC"/>
    <w:pPr>
      <w:spacing w:after="0" w:line="240" w:lineRule="auto"/>
      <w:ind w:left="720"/>
    </w:pPr>
    <w:rPr>
      <w:lang w:eastAsia="en-GB"/>
    </w:rPr>
  </w:style>
  <w:style w:type="paragraph" w:styleId="NoSpacing">
    <w:name w:val="No Spacing"/>
    <w:link w:val="NoSpacingChar"/>
    <w:uiPriority w:val="1"/>
    <w:qFormat/>
    <w:rsid w:val="00F265AC"/>
    <w:rPr>
      <w:rFonts w:ascii="Times New Roman" w:eastAsia="Times New Roman" w:hAnsi="Times New Roman"/>
    </w:rPr>
  </w:style>
  <w:style w:type="paragraph" w:customStyle="1" w:styleId="normalcadre">
    <w:name w:val="normalcadre"/>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
    <w:name w:val="txt"/>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ipsurligne">
    <w:name w:val="spip_surligne"/>
    <w:uiPriority w:val="99"/>
    <w:rsid w:val="0015471D"/>
  </w:style>
  <w:style w:type="character" w:customStyle="1" w:styleId="NoSpacingChar">
    <w:name w:val="No Spacing Char"/>
    <w:link w:val="NoSpacing"/>
    <w:uiPriority w:val="1"/>
    <w:locked/>
    <w:rsid w:val="00DC648C"/>
    <w:rPr>
      <w:rFonts w:ascii="Times New Roman" w:hAnsi="Times New Roman" w:cs="Times New Roman"/>
      <w:sz w:val="22"/>
      <w:szCs w:val="22"/>
      <w:lang w:val="en-GB" w:eastAsia="en-GB"/>
    </w:rPr>
  </w:style>
  <w:style w:type="numbering" w:styleId="ArticleSection">
    <w:name w:val="Outline List 3"/>
    <w:basedOn w:val="NoList"/>
    <w:uiPriority w:val="99"/>
    <w:semiHidden/>
    <w:unhideWhenUsed/>
    <w:locked/>
    <w:rsid w:val="00F43B88"/>
    <w:pPr>
      <w:numPr>
        <w:numId w:val="13"/>
      </w:numPr>
    </w:pPr>
  </w:style>
  <w:style w:type="numbering" w:styleId="111111">
    <w:name w:val="Outline List 2"/>
    <w:basedOn w:val="NoList"/>
    <w:uiPriority w:val="99"/>
    <w:semiHidden/>
    <w:unhideWhenUsed/>
    <w:locked/>
    <w:rsid w:val="00F43B88"/>
    <w:pPr>
      <w:numPr>
        <w:numId w:val="11"/>
      </w:numPr>
    </w:pPr>
  </w:style>
  <w:style w:type="numbering" w:styleId="1ai">
    <w:name w:val="Outline List 1"/>
    <w:basedOn w:val="NoList"/>
    <w:uiPriority w:val="99"/>
    <w:semiHidden/>
    <w:unhideWhenUsed/>
    <w:locked/>
    <w:rsid w:val="00F43B88"/>
    <w:pPr>
      <w:numPr>
        <w:numId w:val="12"/>
      </w:numPr>
    </w:pPr>
  </w:style>
  <w:style w:type="numbering" w:customStyle="1" w:styleId="NoList1">
    <w:name w:val="No List1"/>
    <w:next w:val="NoList"/>
    <w:uiPriority w:val="99"/>
    <w:semiHidden/>
    <w:unhideWhenUsed/>
    <w:rsid w:val="00024B20"/>
  </w:style>
  <w:style w:type="table" w:customStyle="1" w:styleId="TableGrid10">
    <w:name w:val="Table Grid1"/>
    <w:basedOn w:val="TableNormal"/>
    <w:next w:val="TableGrid"/>
    <w:uiPriority w:val="59"/>
    <w:rsid w:val="00024B2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sl0">
    <w:name w:val="ss_l0"/>
    <w:basedOn w:val="DefaultParagraphFont"/>
    <w:rsid w:val="00540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9945">
      <w:bodyDiv w:val="1"/>
      <w:marLeft w:val="0"/>
      <w:marRight w:val="0"/>
      <w:marTop w:val="0"/>
      <w:marBottom w:val="0"/>
      <w:divBdr>
        <w:top w:val="none" w:sz="0" w:space="0" w:color="auto"/>
        <w:left w:val="none" w:sz="0" w:space="0" w:color="auto"/>
        <w:bottom w:val="none" w:sz="0" w:space="0" w:color="auto"/>
        <w:right w:val="none" w:sz="0" w:space="0" w:color="auto"/>
      </w:divBdr>
    </w:div>
    <w:div w:id="998457220">
      <w:marLeft w:val="0"/>
      <w:marRight w:val="0"/>
      <w:marTop w:val="0"/>
      <w:marBottom w:val="0"/>
      <w:divBdr>
        <w:top w:val="none" w:sz="0" w:space="0" w:color="auto"/>
        <w:left w:val="none" w:sz="0" w:space="0" w:color="auto"/>
        <w:bottom w:val="none" w:sz="0" w:space="0" w:color="auto"/>
        <w:right w:val="none" w:sz="0" w:space="0" w:color="auto"/>
      </w:divBdr>
      <w:divsChild>
        <w:div w:id="998457234">
          <w:marLeft w:val="0"/>
          <w:marRight w:val="0"/>
          <w:marTop w:val="0"/>
          <w:marBottom w:val="0"/>
          <w:divBdr>
            <w:top w:val="none" w:sz="0" w:space="0" w:color="auto"/>
            <w:left w:val="none" w:sz="0" w:space="0" w:color="auto"/>
            <w:bottom w:val="none" w:sz="0" w:space="0" w:color="auto"/>
            <w:right w:val="none" w:sz="0" w:space="0" w:color="auto"/>
          </w:divBdr>
          <w:divsChild>
            <w:div w:id="998457232">
              <w:marLeft w:val="0"/>
              <w:marRight w:val="0"/>
              <w:marTop w:val="0"/>
              <w:marBottom w:val="0"/>
              <w:divBdr>
                <w:top w:val="none" w:sz="0" w:space="0" w:color="auto"/>
                <w:left w:val="none" w:sz="0" w:space="0" w:color="auto"/>
                <w:bottom w:val="none" w:sz="0" w:space="0" w:color="auto"/>
                <w:right w:val="none" w:sz="0" w:space="0" w:color="auto"/>
              </w:divBdr>
              <w:divsChild>
                <w:div w:id="9984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57222">
      <w:marLeft w:val="0"/>
      <w:marRight w:val="0"/>
      <w:marTop w:val="0"/>
      <w:marBottom w:val="0"/>
      <w:divBdr>
        <w:top w:val="none" w:sz="0" w:space="0" w:color="auto"/>
        <w:left w:val="none" w:sz="0" w:space="0" w:color="auto"/>
        <w:bottom w:val="none" w:sz="0" w:space="0" w:color="auto"/>
        <w:right w:val="none" w:sz="0" w:space="0" w:color="auto"/>
      </w:divBdr>
      <w:divsChild>
        <w:div w:id="998457219">
          <w:marLeft w:val="0"/>
          <w:marRight w:val="0"/>
          <w:marTop w:val="100"/>
          <w:marBottom w:val="100"/>
          <w:divBdr>
            <w:top w:val="none" w:sz="0" w:space="0" w:color="auto"/>
            <w:left w:val="none" w:sz="0" w:space="0" w:color="auto"/>
            <w:bottom w:val="none" w:sz="0" w:space="0" w:color="auto"/>
            <w:right w:val="none" w:sz="0" w:space="0" w:color="auto"/>
          </w:divBdr>
          <w:divsChild>
            <w:div w:id="998457229">
              <w:marLeft w:val="0"/>
              <w:marRight w:val="0"/>
              <w:marTop w:val="0"/>
              <w:marBottom w:val="0"/>
              <w:divBdr>
                <w:top w:val="none" w:sz="0" w:space="0" w:color="auto"/>
                <w:left w:val="none" w:sz="0" w:space="0" w:color="auto"/>
                <w:bottom w:val="none" w:sz="0" w:space="0" w:color="auto"/>
                <w:right w:val="none" w:sz="0" w:space="0" w:color="auto"/>
              </w:divBdr>
              <w:divsChild>
                <w:div w:id="998457236">
                  <w:marLeft w:val="0"/>
                  <w:marRight w:val="0"/>
                  <w:marTop w:val="0"/>
                  <w:marBottom w:val="0"/>
                  <w:divBdr>
                    <w:top w:val="none" w:sz="0" w:space="0" w:color="auto"/>
                    <w:left w:val="none" w:sz="0" w:space="0" w:color="auto"/>
                    <w:bottom w:val="none" w:sz="0" w:space="0" w:color="auto"/>
                    <w:right w:val="none" w:sz="0" w:space="0" w:color="auto"/>
                  </w:divBdr>
                  <w:divsChild>
                    <w:div w:id="998457228">
                      <w:marLeft w:val="0"/>
                      <w:marRight w:val="0"/>
                      <w:marTop w:val="0"/>
                      <w:marBottom w:val="0"/>
                      <w:divBdr>
                        <w:top w:val="none" w:sz="0" w:space="0" w:color="auto"/>
                        <w:left w:val="none" w:sz="0" w:space="0" w:color="auto"/>
                        <w:bottom w:val="none" w:sz="0" w:space="0" w:color="auto"/>
                        <w:right w:val="none" w:sz="0" w:space="0" w:color="auto"/>
                      </w:divBdr>
                      <w:divsChild>
                        <w:div w:id="998457239">
                          <w:marLeft w:val="0"/>
                          <w:marRight w:val="0"/>
                          <w:marTop w:val="0"/>
                          <w:marBottom w:val="0"/>
                          <w:divBdr>
                            <w:top w:val="none" w:sz="0" w:space="0" w:color="auto"/>
                            <w:left w:val="none" w:sz="0" w:space="0" w:color="auto"/>
                            <w:bottom w:val="none" w:sz="0" w:space="0" w:color="auto"/>
                            <w:right w:val="none" w:sz="0" w:space="0" w:color="auto"/>
                          </w:divBdr>
                          <w:divsChild>
                            <w:div w:id="998457238">
                              <w:marLeft w:val="0"/>
                              <w:marRight w:val="0"/>
                              <w:marTop w:val="0"/>
                              <w:marBottom w:val="0"/>
                              <w:divBdr>
                                <w:top w:val="none" w:sz="0" w:space="0" w:color="auto"/>
                                <w:left w:val="none" w:sz="0" w:space="0" w:color="auto"/>
                                <w:bottom w:val="none" w:sz="0" w:space="0" w:color="auto"/>
                                <w:right w:val="none" w:sz="0" w:space="0" w:color="auto"/>
                              </w:divBdr>
                              <w:divsChild>
                                <w:div w:id="998457227">
                                  <w:marLeft w:val="0"/>
                                  <w:marRight w:val="0"/>
                                  <w:marTop w:val="0"/>
                                  <w:marBottom w:val="0"/>
                                  <w:divBdr>
                                    <w:top w:val="none" w:sz="0" w:space="0" w:color="auto"/>
                                    <w:left w:val="none" w:sz="0" w:space="0" w:color="auto"/>
                                    <w:bottom w:val="none" w:sz="0" w:space="0" w:color="auto"/>
                                    <w:right w:val="none" w:sz="0" w:space="0" w:color="auto"/>
                                  </w:divBdr>
                                  <w:divsChild>
                                    <w:div w:id="998457223">
                                      <w:marLeft w:val="0"/>
                                      <w:marRight w:val="0"/>
                                      <w:marTop w:val="0"/>
                                      <w:marBottom w:val="0"/>
                                      <w:divBdr>
                                        <w:top w:val="none" w:sz="0" w:space="0" w:color="auto"/>
                                        <w:left w:val="none" w:sz="0" w:space="0" w:color="auto"/>
                                        <w:bottom w:val="none" w:sz="0" w:space="0" w:color="auto"/>
                                        <w:right w:val="none" w:sz="0" w:space="0" w:color="auto"/>
                                      </w:divBdr>
                                      <w:divsChild>
                                        <w:div w:id="9984572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457224">
      <w:marLeft w:val="0"/>
      <w:marRight w:val="0"/>
      <w:marTop w:val="0"/>
      <w:marBottom w:val="0"/>
      <w:divBdr>
        <w:top w:val="none" w:sz="0" w:space="0" w:color="auto"/>
        <w:left w:val="none" w:sz="0" w:space="0" w:color="auto"/>
        <w:bottom w:val="none" w:sz="0" w:space="0" w:color="auto"/>
        <w:right w:val="none" w:sz="0" w:space="0" w:color="auto"/>
      </w:divBdr>
      <w:divsChild>
        <w:div w:id="998457233">
          <w:marLeft w:val="0"/>
          <w:marRight w:val="0"/>
          <w:marTop w:val="0"/>
          <w:marBottom w:val="0"/>
          <w:divBdr>
            <w:top w:val="none" w:sz="0" w:space="0" w:color="auto"/>
            <w:left w:val="none" w:sz="0" w:space="0" w:color="auto"/>
            <w:bottom w:val="none" w:sz="0" w:space="0" w:color="auto"/>
            <w:right w:val="none" w:sz="0" w:space="0" w:color="auto"/>
          </w:divBdr>
          <w:divsChild>
            <w:div w:id="998457237">
              <w:marLeft w:val="0"/>
              <w:marRight w:val="0"/>
              <w:marTop w:val="0"/>
              <w:marBottom w:val="0"/>
              <w:divBdr>
                <w:top w:val="none" w:sz="0" w:space="0" w:color="auto"/>
                <w:left w:val="none" w:sz="0" w:space="0" w:color="auto"/>
                <w:bottom w:val="none" w:sz="0" w:space="0" w:color="auto"/>
                <w:right w:val="none" w:sz="0" w:space="0" w:color="auto"/>
              </w:divBdr>
              <w:divsChild>
                <w:div w:id="998457240">
                  <w:marLeft w:val="0"/>
                  <w:marRight w:val="0"/>
                  <w:marTop w:val="0"/>
                  <w:marBottom w:val="0"/>
                  <w:divBdr>
                    <w:top w:val="none" w:sz="0" w:space="0" w:color="auto"/>
                    <w:left w:val="none" w:sz="0" w:space="0" w:color="auto"/>
                    <w:bottom w:val="none" w:sz="0" w:space="0" w:color="auto"/>
                    <w:right w:val="none" w:sz="0" w:space="0" w:color="auto"/>
                  </w:divBdr>
                  <w:divsChild>
                    <w:div w:id="998457225">
                      <w:marLeft w:val="0"/>
                      <w:marRight w:val="225"/>
                      <w:marTop w:val="0"/>
                      <w:marBottom w:val="0"/>
                      <w:divBdr>
                        <w:top w:val="none" w:sz="0" w:space="0" w:color="auto"/>
                        <w:left w:val="none" w:sz="0" w:space="0" w:color="auto"/>
                        <w:bottom w:val="none" w:sz="0" w:space="0" w:color="auto"/>
                        <w:right w:val="none" w:sz="0" w:space="0" w:color="auto"/>
                      </w:divBdr>
                      <w:divsChild>
                        <w:div w:id="9984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457226">
      <w:marLeft w:val="0"/>
      <w:marRight w:val="0"/>
      <w:marTop w:val="0"/>
      <w:marBottom w:val="0"/>
      <w:divBdr>
        <w:top w:val="none" w:sz="0" w:space="0" w:color="auto"/>
        <w:left w:val="none" w:sz="0" w:space="0" w:color="auto"/>
        <w:bottom w:val="none" w:sz="0" w:space="0" w:color="auto"/>
        <w:right w:val="none" w:sz="0" w:space="0" w:color="auto"/>
      </w:divBdr>
    </w:div>
    <w:div w:id="998457231">
      <w:marLeft w:val="0"/>
      <w:marRight w:val="0"/>
      <w:marTop w:val="0"/>
      <w:marBottom w:val="0"/>
      <w:divBdr>
        <w:top w:val="none" w:sz="0" w:space="0" w:color="auto"/>
        <w:left w:val="none" w:sz="0" w:space="0" w:color="auto"/>
        <w:bottom w:val="none" w:sz="0" w:space="0" w:color="auto"/>
        <w:right w:val="none" w:sz="0" w:space="0" w:color="auto"/>
      </w:divBdr>
    </w:div>
    <w:div w:id="998457235">
      <w:marLeft w:val="0"/>
      <w:marRight w:val="0"/>
      <w:marTop w:val="0"/>
      <w:marBottom w:val="0"/>
      <w:divBdr>
        <w:top w:val="none" w:sz="0" w:space="0" w:color="auto"/>
        <w:left w:val="none" w:sz="0" w:space="0" w:color="auto"/>
        <w:bottom w:val="none" w:sz="0" w:space="0" w:color="auto"/>
        <w:right w:val="none" w:sz="0" w:space="0" w:color="auto"/>
      </w:divBdr>
    </w:div>
    <w:div w:id="20246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thbridge@gre.ac.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j.lethbridge@gre.ac.uk"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www.luton.gov.uk/Council_government_and_democracy/Lists/LutonDocuments/PDF/Communications/Lutonline/Lutonline%202011/Lutonline%20Dec%20Web2.pdf" TargetMode="External"/><Relationship Id="rId2" Type="http://schemas.openxmlformats.org/officeDocument/2006/relationships/hyperlink" Target="http://www.educationinvestor.co.uk/%28S%28ppuhmynq34c1ln45dvqgjtzh%29A%283MNVOc-xzgEkAAAAZDRhNzYzNGEtNDZjMC00Mzc4LWI0ZDgtMDIxOGI4OTJmNzgzl6og5tc3xeHQwallz_CMEaGZB-Q1%29%29/ShowArticleNews.aspx?ID=3412" TargetMode="External"/><Relationship Id="rId1" Type="http://schemas.openxmlformats.org/officeDocument/2006/relationships/hyperlink" Target="http://www.channelregister.co.uk/2012/10/03/civica_and_3i/" TargetMode="External"/><Relationship Id="rId4" Type="http://schemas.openxmlformats.org/officeDocument/2006/relationships/hyperlink" Target="http://www.computerworlduk.com/news/public-sector/3461249/lambeth-ditches-rm-for-civica-in-108m-it-deal-for-school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27282-C5B0-4185-BE1A-AC3707F5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Care home versus home care</vt:lpstr>
    </vt:vector>
  </TitlesOfParts>
  <Company>University of Greenwich</Company>
  <LinksUpToDate>false</LinksUpToDate>
  <CharactersWithSpaces>14776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home versus home care</dc:title>
  <dc:creator>Jane Lethbridge</dc:creator>
  <cp:lastModifiedBy>Jane Lethbridge</cp:lastModifiedBy>
  <cp:revision>2</cp:revision>
  <cp:lastPrinted>2013-09-19T14:53:00Z</cp:lastPrinted>
  <dcterms:created xsi:type="dcterms:W3CDTF">2013-09-20T13:43:00Z</dcterms:created>
  <dcterms:modified xsi:type="dcterms:W3CDTF">2013-09-20T13:43:00Z</dcterms:modified>
</cp:coreProperties>
</file>